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E0E28" w14:textId="6CF863B6" w:rsidR="005C1E65" w:rsidRDefault="009577B1">
      <w:pPr>
        <w:rPr>
          <w:lang w:val="mk-MK"/>
        </w:rPr>
      </w:pPr>
      <w:r>
        <w:rPr>
          <w:lang w:val="mk-MK"/>
        </w:rPr>
        <w:t>Барање 14-4750/1</w:t>
      </w:r>
    </w:p>
    <w:p w14:paraId="10162B44" w14:textId="3D8683C7" w:rsidR="009577B1" w:rsidRDefault="009577B1">
      <w:pPr>
        <w:rPr>
          <w:lang w:val="mk-MK"/>
        </w:rPr>
      </w:pPr>
    </w:p>
    <w:p w14:paraId="236394CB" w14:textId="77777777" w:rsidR="009577B1" w:rsidRPr="009577B1" w:rsidRDefault="009577B1" w:rsidP="009577B1">
      <w:pPr>
        <w:spacing w:after="0" w:line="276" w:lineRule="auto"/>
        <w:ind w:firstLine="720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9577B1">
        <w:rPr>
          <w:rFonts w:ascii="StobiSerif Regular" w:eastAsia="Times New Roman" w:hAnsi="StobiSerif Regular" w:cs="MAC C Times"/>
          <w:bCs/>
          <w:lang w:val="mk-MK"/>
        </w:rPr>
        <w:t>За буџетската ставка 48</w:t>
      </w:r>
      <w:r w:rsidRPr="009577B1">
        <w:rPr>
          <w:rFonts w:ascii="StobiSerif Regular" w:eastAsia="Times New Roman" w:hAnsi="StobiSerif Regular" w:cs="MAC C Times"/>
          <w:bCs/>
        </w:rPr>
        <w:t>0</w:t>
      </w:r>
      <w:r w:rsidRPr="009577B1">
        <w:rPr>
          <w:rFonts w:ascii="StobiSerif Regular" w:eastAsia="Times New Roman" w:hAnsi="StobiSerif Regular" w:cs="MAC C Times"/>
          <w:bCs/>
          <w:lang w:val="mk-MK"/>
        </w:rPr>
        <w:t xml:space="preserve"> – Купување на опрема и машини</w:t>
      </w:r>
    </w:p>
    <w:p w14:paraId="3E4FECE3" w14:textId="77777777" w:rsidR="009577B1" w:rsidRPr="009577B1" w:rsidRDefault="009577B1" w:rsidP="009577B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9577B1">
        <w:rPr>
          <w:rFonts w:ascii="StobiSerif Regular" w:eastAsia="Times New Roman" w:hAnsi="StobiSerif Regular" w:cs="Times New Roman"/>
          <w:bCs/>
          <w:lang w:val="mk-MK"/>
        </w:rPr>
        <w:t xml:space="preserve">Износи по аналитички конта за синтетичка ставка 480 за Почетниот Буџет, ребалансот на Буџетот и Завршната сметка (извршувањето) на Буџетот за 2022 година за вашата институција. </w:t>
      </w:r>
    </w:p>
    <w:p w14:paraId="1B3FA2B3" w14:textId="77777777" w:rsidR="009577B1" w:rsidRPr="009577B1" w:rsidRDefault="009577B1" w:rsidP="009577B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9577B1">
        <w:rPr>
          <w:rFonts w:ascii="StobiSerif Regular" w:eastAsia="Times New Roman" w:hAnsi="StobiSerif Regular" w:cs="Times New Roman"/>
          <w:bCs/>
          <w:lang w:val="mk-MK"/>
        </w:rPr>
        <w:t xml:space="preserve">Објаснување на причините за намалувањето и нереализацијата на средствата од буџетската ставка 480 – Купување на опрема и машини за 2022 година, во однос на Почетниот буџет, ребалансот на Буџетот и Завршната сметка (извршувањето) на Буџетот за 2022 година. </w:t>
      </w:r>
    </w:p>
    <w:p w14:paraId="73516585" w14:textId="77777777" w:rsidR="009577B1" w:rsidRPr="009577B1" w:rsidRDefault="009577B1" w:rsidP="009577B1">
      <w:pPr>
        <w:spacing w:after="0" w:line="276" w:lineRule="auto"/>
        <w:ind w:left="1080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9577B1">
        <w:rPr>
          <w:rFonts w:ascii="StobiSerif Regular" w:eastAsia="Times New Roman" w:hAnsi="StobiSerif Regular" w:cs="Times New Roman"/>
          <w:bCs/>
          <w:lang w:val="mk-MK"/>
        </w:rPr>
        <w:t xml:space="preserve">Список на планирани (без оглед дали со првичниот буџет или со ребалансот), а нереализирани купувања, набавки и плаќања од буџетската ставка 480 – Купување на опрема и машини од Буџетот на вашата институција за 2022 година, со нивната поединечна вредност. </w:t>
      </w:r>
    </w:p>
    <w:p w14:paraId="4C604269" w14:textId="77777777" w:rsidR="009577B1" w:rsidRPr="009577B1" w:rsidRDefault="009577B1" w:rsidP="009577B1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Times New Roman"/>
          <w:bCs/>
        </w:rPr>
      </w:pPr>
      <w:r w:rsidRPr="009577B1">
        <w:rPr>
          <w:rFonts w:ascii="StobiSerif Regular" w:eastAsia="Times New Roman" w:hAnsi="StobiSerif Regular" w:cs="Times New Roman"/>
          <w:bCs/>
          <w:lang w:val="mk-MK"/>
        </w:rPr>
        <w:t xml:space="preserve">Износи по аналитички конта за синтетичка ставка 480 за Почетниот Буџет, ребалансот на Буџетот и Завршната сметка (извршувањето) на Буџетот за 2022 година. </w:t>
      </w:r>
    </w:p>
    <w:p w14:paraId="23E082CC" w14:textId="77777777" w:rsidR="009577B1" w:rsidRPr="009577B1" w:rsidRDefault="009577B1" w:rsidP="009577B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val="mk-MK" w:eastAsia="en-GB"/>
        </w:rPr>
      </w:pPr>
      <w:r w:rsidRPr="009577B1">
        <w:rPr>
          <w:rFonts w:ascii="Calibri" w:eastAsia="Times New Roman" w:hAnsi="Calibri" w:cs="Calibri"/>
          <w:lang w:val="mk-MK" w:eastAsia="en-GB"/>
        </w:rPr>
        <w:t>Износи по аналитички конта за синтетичката ставка 480 за Почетниот Буџет, ребалансот на Буџетот и Завршната сметка (извршувањето) на Буџетот за 2022 година: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182"/>
        <w:gridCol w:w="1930"/>
        <w:gridCol w:w="2273"/>
        <w:gridCol w:w="1318"/>
      </w:tblGrid>
      <w:tr w:rsidR="009577B1" w:rsidRPr="009577B1" w14:paraId="5DA4B621" w14:textId="77777777" w:rsidTr="00693F98">
        <w:trPr>
          <w:trHeight w:val="1610"/>
          <w:jc w:val="center"/>
        </w:trPr>
        <w:tc>
          <w:tcPr>
            <w:tcW w:w="746" w:type="dxa"/>
            <w:shd w:val="clear" w:color="auto" w:fill="auto"/>
            <w:vAlign w:val="center"/>
            <w:hideMark/>
          </w:tcPr>
          <w:p w14:paraId="77069EFA" w14:textId="77777777" w:rsidR="009577B1" w:rsidRPr="009577B1" w:rsidRDefault="009577B1" w:rsidP="00957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Конто</w:t>
            </w:r>
            <w:proofErr w:type="spellEnd"/>
          </w:p>
        </w:tc>
        <w:tc>
          <w:tcPr>
            <w:tcW w:w="3182" w:type="dxa"/>
            <w:shd w:val="clear" w:color="auto" w:fill="auto"/>
            <w:vAlign w:val="center"/>
            <w:hideMark/>
          </w:tcPr>
          <w:p w14:paraId="540DD8FA" w14:textId="77777777" w:rsidR="009577B1" w:rsidRPr="009577B1" w:rsidRDefault="009577B1" w:rsidP="00957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  <w:lang w:val="mk-MK"/>
              </w:rPr>
              <w:t xml:space="preserve">Програма 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14:paraId="3249C7E9" w14:textId="77777777" w:rsidR="009577B1" w:rsidRPr="009577B1" w:rsidRDefault="009577B1" w:rsidP="00957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Почетен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буџет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2022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година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(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Службен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весник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на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РСМ бр.287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од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20.12.2021)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14:paraId="53870E5C" w14:textId="77777777" w:rsidR="009577B1" w:rsidRPr="009577B1" w:rsidRDefault="009577B1" w:rsidP="00957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Ребаланс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на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буџет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за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2022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година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со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вклучени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пренамени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на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средства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и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одлуки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за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прераспределба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на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средства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меѓу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буџетските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корисници</w:t>
            </w:r>
            <w:proofErr w:type="spellEnd"/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7F3EBBA8" w14:textId="77777777" w:rsidR="009577B1" w:rsidRPr="009577B1" w:rsidRDefault="009577B1" w:rsidP="00957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1"/>
                <w:lang w:val="mk-MK"/>
              </w:rPr>
            </w:pP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Реализација</w:t>
            </w:r>
            <w:proofErr w:type="spellEnd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 xml:space="preserve"> 2022 </w:t>
            </w:r>
          </w:p>
          <w:p w14:paraId="24B20CE0" w14:textId="77777777" w:rsidR="009577B1" w:rsidRPr="009577B1" w:rsidRDefault="009577B1" w:rsidP="00957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proofErr w:type="spellStart"/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година</w:t>
            </w:r>
            <w:proofErr w:type="spellEnd"/>
          </w:p>
        </w:tc>
      </w:tr>
      <w:tr w:rsidR="009577B1" w:rsidRPr="009577B1" w14:paraId="6996D59D" w14:textId="77777777" w:rsidTr="00693F98">
        <w:trPr>
          <w:trHeight w:val="25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2EBF824" w14:textId="77777777" w:rsidR="009577B1" w:rsidRPr="009577B1" w:rsidRDefault="009577B1" w:rsidP="00957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480</w:t>
            </w:r>
          </w:p>
        </w:tc>
        <w:tc>
          <w:tcPr>
            <w:tcW w:w="3182" w:type="dxa"/>
            <w:shd w:val="clear" w:color="auto" w:fill="auto"/>
            <w:vAlign w:val="center"/>
            <w:hideMark/>
          </w:tcPr>
          <w:p w14:paraId="019B42FE" w14:textId="77777777" w:rsidR="009577B1" w:rsidRPr="009577B1" w:rsidRDefault="009577B1" w:rsidP="00957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10-АДМИНИСТРАЦИЈА</w:t>
            </w:r>
          </w:p>
        </w:tc>
        <w:tc>
          <w:tcPr>
            <w:tcW w:w="1930" w:type="dxa"/>
            <w:shd w:val="clear" w:color="auto" w:fill="auto"/>
            <w:noWrap/>
            <w:vAlign w:val="bottom"/>
            <w:hideMark/>
          </w:tcPr>
          <w:p w14:paraId="3C65A972" w14:textId="77777777" w:rsidR="009577B1" w:rsidRPr="009577B1" w:rsidRDefault="009577B1" w:rsidP="00957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3,000,000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23224379" w14:textId="77777777" w:rsidR="009577B1" w:rsidRPr="009577B1" w:rsidRDefault="009577B1" w:rsidP="00957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763,280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4833BB7" w14:textId="77777777" w:rsidR="009577B1" w:rsidRPr="009577B1" w:rsidRDefault="009577B1" w:rsidP="00957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45,780</w:t>
            </w:r>
          </w:p>
        </w:tc>
      </w:tr>
      <w:tr w:rsidR="009577B1" w:rsidRPr="009577B1" w14:paraId="433365A3" w14:textId="77777777" w:rsidTr="00693F98">
        <w:trPr>
          <w:trHeight w:val="51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A8DC4DF" w14:textId="77777777" w:rsidR="009577B1" w:rsidRPr="009577B1" w:rsidRDefault="009577B1" w:rsidP="00957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480</w:t>
            </w:r>
          </w:p>
        </w:tc>
        <w:tc>
          <w:tcPr>
            <w:tcW w:w="3182" w:type="dxa"/>
            <w:shd w:val="clear" w:color="auto" w:fill="auto"/>
            <w:vAlign w:val="center"/>
            <w:hideMark/>
          </w:tcPr>
          <w:p w14:paraId="0BC67AE1" w14:textId="77777777" w:rsidR="009577B1" w:rsidRPr="009577B1" w:rsidRDefault="009577B1" w:rsidP="00957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3А-ИЗГРАДБА, ОПРЕМУВАЊЕ И ОДРЖУВАЊЕ НА ОБЈЕКТИ ЗА ДЕТСКА ЗАШТИТА</w:t>
            </w:r>
          </w:p>
        </w:tc>
        <w:tc>
          <w:tcPr>
            <w:tcW w:w="1930" w:type="dxa"/>
            <w:shd w:val="clear" w:color="auto" w:fill="auto"/>
            <w:noWrap/>
            <w:vAlign w:val="bottom"/>
            <w:hideMark/>
          </w:tcPr>
          <w:p w14:paraId="5864B160" w14:textId="77777777" w:rsidR="009577B1" w:rsidRPr="009577B1" w:rsidRDefault="009577B1" w:rsidP="00957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12,000,000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29F58D16" w14:textId="77777777" w:rsidR="009577B1" w:rsidRPr="009577B1" w:rsidRDefault="009577B1" w:rsidP="00957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5,871,757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C325D55" w14:textId="77777777" w:rsidR="009577B1" w:rsidRPr="009577B1" w:rsidRDefault="009577B1" w:rsidP="00957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1,214,626</w:t>
            </w:r>
          </w:p>
        </w:tc>
      </w:tr>
      <w:tr w:rsidR="009577B1" w:rsidRPr="009577B1" w14:paraId="4F9C2D6A" w14:textId="77777777" w:rsidTr="00693F98">
        <w:trPr>
          <w:trHeight w:val="51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5CEFD4D" w14:textId="77777777" w:rsidR="009577B1" w:rsidRPr="009577B1" w:rsidRDefault="009577B1" w:rsidP="00957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480</w:t>
            </w:r>
          </w:p>
        </w:tc>
        <w:tc>
          <w:tcPr>
            <w:tcW w:w="3182" w:type="dxa"/>
            <w:shd w:val="clear" w:color="auto" w:fill="auto"/>
            <w:vAlign w:val="center"/>
            <w:hideMark/>
          </w:tcPr>
          <w:p w14:paraId="10D839B5" w14:textId="77777777" w:rsidR="009577B1" w:rsidRPr="009577B1" w:rsidRDefault="009577B1" w:rsidP="00957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4А-ИЗГРАДБА, ОПРЕМУВАЊЕ И ОДРЖУВАЊЕ НА ОБЈЕКТИ ЗА СОЦИЈАЛНА ЗАШТИТА И ДОМОВИ ЗА СТАРИ ЛИЦА</w:t>
            </w:r>
          </w:p>
        </w:tc>
        <w:tc>
          <w:tcPr>
            <w:tcW w:w="1930" w:type="dxa"/>
            <w:shd w:val="clear" w:color="auto" w:fill="auto"/>
            <w:noWrap/>
            <w:vAlign w:val="bottom"/>
            <w:hideMark/>
          </w:tcPr>
          <w:p w14:paraId="522A9A36" w14:textId="77777777" w:rsidR="009577B1" w:rsidRPr="009577B1" w:rsidRDefault="009577B1" w:rsidP="00957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1,770,000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476AF211" w14:textId="77777777" w:rsidR="009577B1" w:rsidRPr="009577B1" w:rsidRDefault="009577B1" w:rsidP="00957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2,061,263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CD557F4" w14:textId="77777777" w:rsidR="009577B1" w:rsidRPr="009577B1" w:rsidRDefault="009577B1" w:rsidP="009577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9577B1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1,907,898</w:t>
            </w:r>
          </w:p>
        </w:tc>
      </w:tr>
    </w:tbl>
    <w:p w14:paraId="35872C6D" w14:textId="77777777" w:rsidR="009577B1" w:rsidRPr="009577B1" w:rsidRDefault="009577B1" w:rsidP="009577B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mk-MK" w:eastAsia="en-GB"/>
        </w:rPr>
      </w:pPr>
    </w:p>
    <w:p w14:paraId="1DC0212D" w14:textId="77777777" w:rsidR="009577B1" w:rsidRPr="009577B1" w:rsidRDefault="009577B1" w:rsidP="009577B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val="mk-MK" w:eastAsia="en-GB"/>
        </w:rPr>
      </w:pPr>
      <w:r w:rsidRPr="009577B1">
        <w:rPr>
          <w:rFonts w:ascii="Calibri" w:eastAsia="Times New Roman" w:hAnsi="Calibri" w:cs="Calibri"/>
          <w:lang w:val="mk-MK" w:eastAsia="en-GB"/>
        </w:rPr>
        <w:t xml:space="preserve"> Список на планирани (без оглед дали со првичниот буџет или со ребалансот) и започнати набавки чии </w:t>
      </w:r>
      <w:proofErr w:type="spellStart"/>
      <w:r w:rsidRPr="009577B1">
        <w:rPr>
          <w:rFonts w:ascii="Calibri" w:eastAsia="Times New Roman" w:hAnsi="Calibri" w:cs="Calibri"/>
          <w:lang w:val="mk-MK" w:eastAsia="en-GB"/>
        </w:rPr>
        <w:t>склучувања</w:t>
      </w:r>
      <w:proofErr w:type="spellEnd"/>
      <w:r w:rsidRPr="009577B1">
        <w:rPr>
          <w:rFonts w:ascii="Calibri" w:eastAsia="Times New Roman" w:hAnsi="Calibri" w:cs="Calibri"/>
          <w:lang w:val="mk-MK" w:eastAsia="en-GB"/>
        </w:rPr>
        <w:t xml:space="preserve"> на договори односно плаќања од буџетската ставка 480-Купување на опрема и машини, се пренесени во 2023 година:</w:t>
      </w:r>
    </w:p>
    <w:p w14:paraId="6EC56B13" w14:textId="77777777" w:rsidR="009577B1" w:rsidRPr="009577B1" w:rsidRDefault="009577B1" w:rsidP="009577B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mk-MK" w:eastAsia="en-GB"/>
        </w:rPr>
      </w:pP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1273"/>
        <w:gridCol w:w="22"/>
        <w:gridCol w:w="1015"/>
        <w:gridCol w:w="22"/>
        <w:gridCol w:w="2242"/>
        <w:gridCol w:w="14"/>
        <w:gridCol w:w="44"/>
        <w:gridCol w:w="1117"/>
      </w:tblGrid>
      <w:tr w:rsidR="009577B1" w:rsidRPr="009577B1" w14:paraId="29F77106" w14:textId="77777777" w:rsidTr="009577B1">
        <w:trPr>
          <w:trHeight w:val="510"/>
          <w:jc w:val="center"/>
        </w:trPr>
        <w:tc>
          <w:tcPr>
            <w:tcW w:w="4940" w:type="dxa"/>
            <w:gridSpan w:val="3"/>
            <w:shd w:val="clear" w:color="auto" w:fill="auto"/>
            <w:noWrap/>
            <w:vAlign w:val="center"/>
            <w:hideMark/>
          </w:tcPr>
          <w:p w14:paraId="26A9ACCB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Предмет на договор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  <w:hideMark/>
          </w:tcPr>
          <w:p w14:paraId="5656A902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Датум на договорот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  <w:hideMark/>
          </w:tcPr>
          <w:p w14:paraId="559E9395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Договорен орган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  <w:hideMark/>
          </w:tcPr>
          <w:p w14:paraId="3F909D83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Реализација (исплата) 2023</w:t>
            </w:r>
          </w:p>
        </w:tc>
      </w:tr>
      <w:tr w:rsidR="009577B1" w:rsidRPr="009577B1" w14:paraId="4FBFEEFC" w14:textId="77777777" w:rsidTr="009577B1">
        <w:trPr>
          <w:trHeight w:val="1020"/>
          <w:jc w:val="center"/>
        </w:trPr>
        <w:tc>
          <w:tcPr>
            <w:tcW w:w="3645" w:type="dxa"/>
            <w:shd w:val="clear" w:color="auto" w:fill="auto"/>
            <w:vAlign w:val="center"/>
            <w:hideMark/>
          </w:tcPr>
          <w:p w14:paraId="14B7C322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Набавка, испорака и монтажа на опрема за адаптација на една занимална во детска градинка "Димче Мирчев" во </w:t>
            </w:r>
            <w:r w:rsidRPr="009577B1">
              <w:rPr>
                <w:rFonts w:ascii="Calibri" w:eastAsia="Times New Roman" w:hAnsi="Calibri" w:cs="Calibri"/>
                <w:b/>
                <w:bCs/>
                <w:sz w:val="18"/>
                <w:lang w:val="mk-MK" w:eastAsia="en-GB"/>
              </w:rPr>
              <w:t>Општина Велес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68C59B8F" w14:textId="77777777" w:rsidR="009577B1" w:rsidRPr="009577B1" w:rsidRDefault="009577B1" w:rsidP="009577B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Дел 1-МЕБЕЛ 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  <w:hideMark/>
          </w:tcPr>
          <w:p w14:paraId="7FED9D3A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07.12.2022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  <w:hideMark/>
          </w:tcPr>
          <w:p w14:paraId="59B5C9EE" w14:textId="77777777" w:rsidR="009577B1" w:rsidRPr="009577B1" w:rsidRDefault="009577B1" w:rsidP="009577B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Друштво за </w:t>
            </w:r>
            <w:proofErr w:type="spellStart"/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производство,трговија</w:t>
            </w:r>
            <w:proofErr w:type="spellEnd"/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 и услуги МЕБЕЛ ГОДИМЕНТО увоз-извоз ДООЕЛ Прилеп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  <w:hideMark/>
          </w:tcPr>
          <w:p w14:paraId="2E10A613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333,893</w:t>
            </w:r>
          </w:p>
        </w:tc>
      </w:tr>
      <w:tr w:rsidR="009577B1" w:rsidRPr="009577B1" w14:paraId="4EAD9631" w14:textId="77777777" w:rsidTr="009577B1">
        <w:trPr>
          <w:trHeight w:val="765"/>
          <w:jc w:val="center"/>
        </w:trPr>
        <w:tc>
          <w:tcPr>
            <w:tcW w:w="3645" w:type="dxa"/>
            <w:vMerge w:val="restart"/>
            <w:shd w:val="clear" w:color="auto" w:fill="auto"/>
            <w:vAlign w:val="center"/>
            <w:hideMark/>
          </w:tcPr>
          <w:p w14:paraId="11400959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bookmarkStart w:id="0" w:name="_GoBack"/>
            <w:bookmarkEnd w:id="0"/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lastRenderedPageBreak/>
              <w:t xml:space="preserve">Набавка, испорака и монтажа на опрема на Јавната општинска установа за деца Детска градинка „Наша иднина“, </w:t>
            </w:r>
            <w:r w:rsidRPr="009577B1">
              <w:rPr>
                <w:rFonts w:ascii="Calibri" w:eastAsia="Times New Roman" w:hAnsi="Calibri" w:cs="Calibri"/>
                <w:b/>
                <w:bCs/>
                <w:sz w:val="18"/>
                <w:lang w:val="mk-MK" w:eastAsia="en-GB"/>
              </w:rPr>
              <w:t>с. Точила, Општина Прилеп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60B35FF7" w14:textId="77777777" w:rsidR="009577B1" w:rsidRPr="009577B1" w:rsidRDefault="009577B1" w:rsidP="009577B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дел 1-МЕБЕЛ И ДРУГА ОПРЕМА 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  <w:hideMark/>
          </w:tcPr>
          <w:p w14:paraId="5C756F41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05.01.2023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  <w:hideMark/>
          </w:tcPr>
          <w:p w14:paraId="2039F95E" w14:textId="77777777" w:rsidR="009577B1" w:rsidRPr="009577B1" w:rsidRDefault="009577B1" w:rsidP="009577B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Друштво за производство, трговија, услуги и угостителство КОМПАНИЈА ИВО ВИК увоз-извоз ДООЕЛ Прилеп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  <w:hideMark/>
          </w:tcPr>
          <w:p w14:paraId="6B203C13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4,764,480</w:t>
            </w:r>
          </w:p>
        </w:tc>
      </w:tr>
      <w:tr w:rsidR="009577B1" w:rsidRPr="009577B1" w14:paraId="156C598E" w14:textId="77777777" w:rsidTr="009577B1">
        <w:trPr>
          <w:trHeight w:val="765"/>
          <w:jc w:val="center"/>
        </w:trPr>
        <w:tc>
          <w:tcPr>
            <w:tcW w:w="3645" w:type="dxa"/>
            <w:vMerge/>
            <w:shd w:val="clear" w:color="auto" w:fill="auto"/>
            <w:hideMark/>
          </w:tcPr>
          <w:p w14:paraId="7467C837" w14:textId="77777777" w:rsidR="009577B1" w:rsidRPr="009577B1" w:rsidRDefault="009577B1" w:rsidP="009577B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4C78CDD5" w14:textId="77777777" w:rsidR="009577B1" w:rsidRPr="009577B1" w:rsidRDefault="009577B1" w:rsidP="009577B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дел 2-ОПРЕМА ЗА ЦЕНТРАЛНА КУЈНА-НЕУТРАЛА 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  <w:hideMark/>
          </w:tcPr>
          <w:p w14:paraId="517D34ED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18.01.2023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  <w:hideMark/>
          </w:tcPr>
          <w:p w14:paraId="4B644C0D" w14:textId="77777777" w:rsidR="009577B1" w:rsidRPr="009577B1" w:rsidRDefault="009577B1" w:rsidP="009577B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Друштво за </w:t>
            </w:r>
            <w:proofErr w:type="spellStart"/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производство,трговија</w:t>
            </w:r>
            <w:proofErr w:type="spellEnd"/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 и услуги ЈУГООПРЕМА ТРЕЈД ДООЕЛ увоз-извоз Скопје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  <w:hideMark/>
          </w:tcPr>
          <w:p w14:paraId="61C67466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689,455</w:t>
            </w:r>
          </w:p>
        </w:tc>
      </w:tr>
      <w:tr w:rsidR="009577B1" w:rsidRPr="009577B1" w14:paraId="4BC08B79" w14:textId="77777777" w:rsidTr="009577B1">
        <w:trPr>
          <w:trHeight w:val="765"/>
          <w:jc w:val="center"/>
        </w:trPr>
        <w:tc>
          <w:tcPr>
            <w:tcW w:w="3645" w:type="dxa"/>
            <w:vMerge/>
            <w:shd w:val="clear" w:color="auto" w:fill="auto"/>
            <w:hideMark/>
          </w:tcPr>
          <w:p w14:paraId="78B450A8" w14:textId="77777777" w:rsidR="009577B1" w:rsidRPr="009577B1" w:rsidRDefault="009577B1" w:rsidP="009577B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38874673" w14:textId="77777777" w:rsidR="009577B1" w:rsidRPr="009577B1" w:rsidRDefault="009577B1" w:rsidP="009577B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дел 3 -ОПРЕМА ЗА ЦЕНТРАЛНА КУЈНА И ПЕРАЛНА-БЕЛА ТЕХНИКА И АПАРАТИ 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  <w:hideMark/>
          </w:tcPr>
          <w:p w14:paraId="38A688B6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18.01.2023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  <w:hideMark/>
          </w:tcPr>
          <w:p w14:paraId="67D78D46" w14:textId="77777777" w:rsidR="009577B1" w:rsidRPr="009577B1" w:rsidRDefault="009577B1" w:rsidP="009577B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Друштво за </w:t>
            </w:r>
            <w:proofErr w:type="spellStart"/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производство,трговија</w:t>
            </w:r>
            <w:proofErr w:type="spellEnd"/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 и </w:t>
            </w:r>
            <w:proofErr w:type="spellStart"/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инжинеринг</w:t>
            </w:r>
            <w:proofErr w:type="spellEnd"/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 ЕУРЕФИ ИНЖИНЕРИНГ ДООЕЛ Скопје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  <w:hideMark/>
          </w:tcPr>
          <w:p w14:paraId="5353AA7E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3,098,975</w:t>
            </w:r>
          </w:p>
        </w:tc>
      </w:tr>
      <w:tr w:rsidR="009577B1" w:rsidRPr="009577B1" w14:paraId="64BDFABD" w14:textId="77777777" w:rsidTr="00693F98">
        <w:trPr>
          <w:trHeight w:val="765"/>
          <w:jc w:val="center"/>
        </w:trPr>
        <w:tc>
          <w:tcPr>
            <w:tcW w:w="3645" w:type="dxa"/>
            <w:vMerge/>
            <w:shd w:val="clear" w:color="auto" w:fill="auto"/>
            <w:hideMark/>
          </w:tcPr>
          <w:p w14:paraId="79F0E297" w14:textId="77777777" w:rsidR="009577B1" w:rsidRPr="009577B1" w:rsidRDefault="009577B1" w:rsidP="009577B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2931C327" w14:textId="77777777" w:rsidR="009577B1" w:rsidRPr="009577B1" w:rsidRDefault="009577B1" w:rsidP="009577B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дел 3 -ОПРЕМА ЗА ЦЕНТРАЛНА КУЈНА И ПЕРАЛНА-БЕЛА ТЕХНИКА И АПАРАТИ 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  <w:hideMark/>
          </w:tcPr>
          <w:p w14:paraId="7518723A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18.01.2023</w:t>
            </w:r>
          </w:p>
        </w:tc>
        <w:tc>
          <w:tcPr>
            <w:tcW w:w="2322" w:type="dxa"/>
            <w:gridSpan w:val="4"/>
            <w:shd w:val="clear" w:color="auto" w:fill="auto"/>
            <w:vAlign w:val="center"/>
            <w:hideMark/>
          </w:tcPr>
          <w:p w14:paraId="45E30AB7" w14:textId="77777777" w:rsidR="009577B1" w:rsidRPr="009577B1" w:rsidRDefault="009577B1" w:rsidP="009577B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Друштво за </w:t>
            </w:r>
            <w:proofErr w:type="spellStart"/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производство,трговија</w:t>
            </w:r>
            <w:proofErr w:type="spellEnd"/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 и </w:t>
            </w:r>
            <w:proofErr w:type="spellStart"/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инжинеринг</w:t>
            </w:r>
            <w:proofErr w:type="spellEnd"/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 ЕУРЕФИ ИНЖИНЕРИНГ ДООЕЛ Скопје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21EDAD5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3,098,975</w:t>
            </w:r>
          </w:p>
        </w:tc>
      </w:tr>
      <w:tr w:rsidR="009577B1" w:rsidRPr="009577B1" w14:paraId="726B5DDD" w14:textId="77777777" w:rsidTr="00693F98">
        <w:trPr>
          <w:trHeight w:val="765"/>
          <w:jc w:val="center"/>
        </w:trPr>
        <w:tc>
          <w:tcPr>
            <w:tcW w:w="3645" w:type="dxa"/>
            <w:vMerge/>
            <w:shd w:val="clear" w:color="auto" w:fill="auto"/>
            <w:hideMark/>
          </w:tcPr>
          <w:p w14:paraId="67490AEF" w14:textId="77777777" w:rsidR="009577B1" w:rsidRPr="009577B1" w:rsidRDefault="009577B1" w:rsidP="009577B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783570B3" w14:textId="77777777" w:rsidR="009577B1" w:rsidRPr="009577B1" w:rsidRDefault="009577B1" w:rsidP="009577B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дел 4-КУЈНСКИ ПРИБОР 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  <w:hideMark/>
          </w:tcPr>
          <w:p w14:paraId="3531893A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18.01.2023</w:t>
            </w:r>
          </w:p>
        </w:tc>
        <w:tc>
          <w:tcPr>
            <w:tcW w:w="2322" w:type="dxa"/>
            <w:gridSpan w:val="4"/>
            <w:shd w:val="clear" w:color="auto" w:fill="auto"/>
            <w:vAlign w:val="center"/>
            <w:hideMark/>
          </w:tcPr>
          <w:p w14:paraId="486A35D6" w14:textId="77777777" w:rsidR="009577B1" w:rsidRPr="009577B1" w:rsidRDefault="009577B1" w:rsidP="009577B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Друштво за </w:t>
            </w:r>
            <w:proofErr w:type="spellStart"/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производство,трговија</w:t>
            </w:r>
            <w:proofErr w:type="spellEnd"/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 и услуги ЈУГООПРЕМА ТРЕЈД ДООЕЛ увоз-извоз Скопје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DA01C53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398,479</w:t>
            </w:r>
          </w:p>
        </w:tc>
      </w:tr>
      <w:tr w:rsidR="009577B1" w:rsidRPr="009577B1" w14:paraId="0D0C3C52" w14:textId="77777777" w:rsidTr="00693F98">
        <w:trPr>
          <w:trHeight w:val="510"/>
          <w:jc w:val="center"/>
        </w:trPr>
        <w:tc>
          <w:tcPr>
            <w:tcW w:w="3645" w:type="dxa"/>
            <w:vMerge/>
            <w:shd w:val="clear" w:color="auto" w:fill="auto"/>
            <w:hideMark/>
          </w:tcPr>
          <w:p w14:paraId="1BFCCC97" w14:textId="77777777" w:rsidR="009577B1" w:rsidRPr="009577B1" w:rsidRDefault="009577B1" w:rsidP="009577B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4C418682" w14:textId="77777777" w:rsidR="009577B1" w:rsidRPr="009577B1" w:rsidRDefault="009577B1" w:rsidP="009577B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дел 5-ПОСТЕЛНИНА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  <w:hideMark/>
          </w:tcPr>
          <w:p w14:paraId="08D21846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03.01.2023</w:t>
            </w:r>
          </w:p>
        </w:tc>
        <w:tc>
          <w:tcPr>
            <w:tcW w:w="2322" w:type="dxa"/>
            <w:gridSpan w:val="4"/>
            <w:shd w:val="clear" w:color="auto" w:fill="auto"/>
            <w:vAlign w:val="center"/>
            <w:hideMark/>
          </w:tcPr>
          <w:p w14:paraId="7EF9F03F" w14:textId="77777777" w:rsidR="009577B1" w:rsidRPr="009577B1" w:rsidRDefault="009577B1" w:rsidP="009577B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Друштво за </w:t>
            </w:r>
            <w:proofErr w:type="spellStart"/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производство,трговија</w:t>
            </w:r>
            <w:proofErr w:type="spellEnd"/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 xml:space="preserve"> и услуги АЗАРО-ГСЕН ДООЕЛ Струмица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5829147" w14:textId="77777777" w:rsidR="009577B1" w:rsidRPr="009577B1" w:rsidRDefault="009577B1" w:rsidP="009577B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val="mk-MK" w:eastAsia="en-GB"/>
              </w:rPr>
            </w:pPr>
            <w:r w:rsidRPr="009577B1">
              <w:rPr>
                <w:rFonts w:ascii="Calibri" w:eastAsia="Times New Roman" w:hAnsi="Calibri" w:cs="Calibri"/>
                <w:sz w:val="18"/>
                <w:lang w:val="mk-MK" w:eastAsia="en-GB"/>
              </w:rPr>
              <w:t>335,303</w:t>
            </w:r>
          </w:p>
        </w:tc>
      </w:tr>
    </w:tbl>
    <w:p w14:paraId="2972BC01" w14:textId="77777777" w:rsidR="009577B1" w:rsidRPr="009577B1" w:rsidRDefault="009577B1" w:rsidP="009577B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mk-MK" w:eastAsia="en-GB"/>
        </w:rPr>
      </w:pPr>
    </w:p>
    <w:p w14:paraId="31A33E44" w14:textId="77777777" w:rsidR="009577B1" w:rsidRPr="009577B1" w:rsidRDefault="009577B1" w:rsidP="009577B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mk-MK" w:eastAsia="en-GB"/>
        </w:rPr>
      </w:pPr>
      <w:r w:rsidRPr="009577B1">
        <w:rPr>
          <w:rFonts w:ascii="Calibri" w:eastAsia="Times New Roman" w:hAnsi="Calibri" w:cs="Calibri"/>
          <w:lang w:val="mk-MK" w:eastAsia="en-GB"/>
        </w:rPr>
        <w:t>Планирана а нереализирана е набавката, испораката и монтажата на опрема за детска градинка во Општина Росоман, како и набавката на компјутери и компјутерска опрема за потребите на Министерство за труд и социјална политика.</w:t>
      </w:r>
    </w:p>
    <w:p w14:paraId="66B99BEA" w14:textId="77777777" w:rsidR="009577B1" w:rsidRPr="009577B1" w:rsidRDefault="009577B1">
      <w:pPr>
        <w:rPr>
          <w:lang w:val="mk-MK"/>
        </w:rPr>
      </w:pPr>
    </w:p>
    <w:sectPr w:rsidR="009577B1" w:rsidRPr="00957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F4596"/>
    <w:multiLevelType w:val="hybridMultilevel"/>
    <w:tmpl w:val="6DB8B292"/>
    <w:lvl w:ilvl="0" w:tplc="172C4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FB5996"/>
    <w:multiLevelType w:val="hybridMultilevel"/>
    <w:tmpl w:val="0C289E9E"/>
    <w:lvl w:ilvl="0" w:tplc="39EC8F7C">
      <w:numFmt w:val="bullet"/>
      <w:lvlText w:val="-"/>
      <w:lvlJc w:val="left"/>
      <w:pPr>
        <w:ind w:left="105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46"/>
    <w:rsid w:val="005C1E65"/>
    <w:rsid w:val="005D2BF0"/>
    <w:rsid w:val="00783A6A"/>
    <w:rsid w:val="00916546"/>
    <w:rsid w:val="0095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F82D"/>
  <w15:chartTrackingRefBased/>
  <w15:docId w15:val="{DF091D4F-C9E5-4683-9571-652AE1AD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2023-12-26T14:22:00Z</dcterms:created>
  <dcterms:modified xsi:type="dcterms:W3CDTF">2023-12-26T14:23:00Z</dcterms:modified>
</cp:coreProperties>
</file>