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AB79F" w14:textId="65CE7729" w:rsidR="005C1E65" w:rsidRDefault="000343B5">
      <w:pPr>
        <w:rPr>
          <w:lang w:val="mk-MK"/>
        </w:rPr>
      </w:pPr>
      <w:r>
        <w:rPr>
          <w:lang w:val="mk-MK"/>
        </w:rPr>
        <w:t>Барање 14-3548/1</w:t>
      </w:r>
    </w:p>
    <w:p w14:paraId="3CBE5874" w14:textId="6D543DF1" w:rsidR="000343B5" w:rsidRDefault="000343B5">
      <w:pPr>
        <w:rPr>
          <w:lang w:val="mk-MK"/>
        </w:rPr>
      </w:pPr>
    </w:p>
    <w:p w14:paraId="3ECBC03A" w14:textId="77777777" w:rsidR="000343B5" w:rsidRPr="000343B5" w:rsidRDefault="000343B5" w:rsidP="000343B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lang w:eastAsia="en-GB"/>
        </w:rPr>
      </w:pPr>
      <w:r w:rsidRPr="000343B5">
        <w:rPr>
          <w:rFonts w:ascii="StobiSerif Regular" w:eastAsia="Times New Roman" w:hAnsi="StobiSerif Regular" w:cs="Times New Roman"/>
          <w:lang w:val="mk-MK" w:eastAsia="en-GB"/>
        </w:rPr>
        <w:t xml:space="preserve">Од кои материјали да се </w:t>
      </w:r>
      <w:proofErr w:type="spellStart"/>
      <w:r w:rsidRPr="000343B5">
        <w:rPr>
          <w:rFonts w:ascii="StobiSerif Regular" w:eastAsia="Times New Roman" w:hAnsi="StobiSerif Regular" w:cs="Times New Roman"/>
          <w:lang w:val="mk-MK" w:eastAsia="en-GB"/>
        </w:rPr>
        <w:t>припремам</w:t>
      </w:r>
      <w:proofErr w:type="spellEnd"/>
      <w:r w:rsidRPr="000343B5">
        <w:rPr>
          <w:rFonts w:ascii="StobiSerif Regular" w:eastAsia="Times New Roman" w:hAnsi="StobiSerif Regular" w:cs="Times New Roman"/>
          <w:lang w:val="mk-MK" w:eastAsia="en-GB"/>
        </w:rPr>
        <w:t xml:space="preserve"> за испитот? -истите да ми кажете од каде да ги набавам или може да ми ги прикачите како документ со кое ќе ми одговорите на моето барање информација од јавен карактер.</w:t>
      </w:r>
    </w:p>
    <w:p w14:paraId="299A38C7" w14:textId="77777777" w:rsidR="000343B5" w:rsidRPr="000343B5" w:rsidRDefault="000343B5" w:rsidP="000343B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lang w:eastAsia="en-GB"/>
        </w:rPr>
      </w:pPr>
      <w:r w:rsidRPr="000343B5">
        <w:rPr>
          <w:rFonts w:ascii="StobiSerif Regular" w:eastAsia="Times New Roman" w:hAnsi="StobiSerif Regular" w:cs="Times New Roman"/>
          <w:lang w:val="mk-MK" w:eastAsia="en-GB"/>
        </w:rPr>
        <w:t>Кој се термините во 2023 година за полагање на стручен испит за стекнување со лиценца за работа како воспитувач во детска градинка?</w:t>
      </w:r>
    </w:p>
    <w:p w14:paraId="1C80FD9E" w14:textId="77777777" w:rsidR="000343B5" w:rsidRPr="000343B5" w:rsidRDefault="000343B5" w:rsidP="000343B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lang w:eastAsia="en-GB"/>
        </w:rPr>
      </w:pPr>
      <w:r w:rsidRPr="000343B5">
        <w:rPr>
          <w:rFonts w:ascii="StobiSerif Regular" w:eastAsia="Times New Roman" w:hAnsi="StobiSerif Regular" w:cs="Times New Roman"/>
          <w:lang w:val="mk-MK" w:eastAsia="en-GB"/>
        </w:rPr>
        <w:t>На кој начин е пријавата за полагање на стручен испит за стекнување на лиценца за работа како воспитувач во детска градинка?</w:t>
      </w:r>
    </w:p>
    <w:p w14:paraId="1B8E4947" w14:textId="77777777" w:rsidR="000343B5" w:rsidRPr="000343B5" w:rsidRDefault="000343B5" w:rsidP="000343B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lang w:eastAsia="en-GB"/>
        </w:rPr>
      </w:pPr>
      <w:r w:rsidRPr="000343B5">
        <w:rPr>
          <w:rFonts w:ascii="StobiSerif Regular" w:eastAsia="Times New Roman" w:hAnsi="StobiSerif Regular" w:cs="Times New Roman"/>
          <w:lang w:val="mk-MK" w:eastAsia="en-GB"/>
        </w:rPr>
        <w:t>Кој документи ќе ми бидат потребни за да аплицирам за полагање на стручен испит за стекнување на лиценца за работа како воспитувач во детска градинка?</w:t>
      </w:r>
    </w:p>
    <w:p w14:paraId="3C9DE915" w14:textId="77777777" w:rsidR="000343B5" w:rsidRPr="000343B5" w:rsidRDefault="000343B5" w:rsidP="000343B5">
      <w:pPr>
        <w:suppressAutoHyphens/>
        <w:spacing w:after="0" w:line="240" w:lineRule="auto"/>
        <w:ind w:left="720"/>
        <w:jc w:val="both"/>
        <w:rPr>
          <w:rFonts w:ascii="StobiSerif Regular" w:eastAsia="Times New Roman" w:hAnsi="StobiSerif Regular" w:cs="Times New Roman"/>
          <w:lang w:eastAsia="en-GB"/>
        </w:rPr>
      </w:pPr>
    </w:p>
    <w:p w14:paraId="11039EA0" w14:textId="77777777" w:rsidR="000343B5" w:rsidRPr="000343B5" w:rsidRDefault="000343B5" w:rsidP="000343B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b/>
          <w:lang w:eastAsia="en-GB"/>
        </w:rPr>
      </w:pPr>
      <w:r w:rsidRPr="000343B5">
        <w:rPr>
          <w:rFonts w:ascii="StobiSerif Regular" w:eastAsia="Times New Roman" w:hAnsi="StobiSerif Regular" w:cs="Times New Roman"/>
          <w:lang w:val="mk-MK" w:eastAsia="en-GB"/>
        </w:rPr>
        <w:t>Материјалите од кои треба да се подготвувате за испитот за стекнување со Лиценца за работа како воспитувач ги имате на веб страната на министерството и можете да ги погледнете на следниов линк</w:t>
      </w:r>
      <w:r w:rsidRPr="000343B5">
        <w:rPr>
          <w:rFonts w:ascii="StobiSerif Regular" w:eastAsia="Times New Roman" w:hAnsi="StobiSerif Regular" w:cs="Times New Roman"/>
          <w:lang w:eastAsia="en-GB"/>
        </w:rPr>
        <w:t xml:space="preserve">: </w:t>
      </w:r>
      <w:hyperlink r:id="rId5" w:history="1">
        <w:r w:rsidRPr="000343B5">
          <w:rPr>
            <w:rFonts w:ascii="StobiSerif Regular" w:eastAsia="Times New Roman" w:hAnsi="StobiSerif Regular" w:cs="Times New Roman"/>
            <w:color w:val="0000FF"/>
            <w:u w:val="single"/>
            <w:lang w:eastAsia="en-GB"/>
          </w:rPr>
          <w:t>https://mtsp.gov.mk/komisija-za-licenciranje.nspx</w:t>
        </w:r>
      </w:hyperlink>
      <w:r w:rsidRPr="000343B5">
        <w:rPr>
          <w:rFonts w:ascii="StobiSerif Regular" w:eastAsia="Times New Roman" w:hAnsi="StobiSerif Regular" w:cs="Times New Roman"/>
          <w:lang w:eastAsia="en-GB"/>
        </w:rPr>
        <w:t xml:space="preserve"> , </w:t>
      </w:r>
      <w:r w:rsidRPr="000343B5">
        <w:rPr>
          <w:rFonts w:ascii="StobiSerif Regular" w:eastAsia="Times New Roman" w:hAnsi="StobiSerif Regular" w:cs="Times New Roman"/>
          <w:lang w:val="mk-MK" w:eastAsia="en-GB"/>
        </w:rPr>
        <w:t xml:space="preserve">во делот на </w:t>
      </w:r>
      <w:r w:rsidRPr="000343B5">
        <w:rPr>
          <w:rFonts w:ascii="StobiSerif Regular" w:eastAsia="Times New Roman" w:hAnsi="StobiSerif Regular" w:cs="Times New Roman"/>
          <w:b/>
          <w:lang w:val="mk-MK" w:eastAsia="en-GB"/>
        </w:rPr>
        <w:t xml:space="preserve">Збирка на прашања за проверка на стручни знаења / Прашања за воспитувачи, </w:t>
      </w:r>
      <w:r w:rsidRPr="000343B5">
        <w:rPr>
          <w:rFonts w:ascii="StobiSerif Regular" w:eastAsia="Times New Roman" w:hAnsi="StobiSerif Regular" w:cs="Times New Roman"/>
          <w:lang w:val="mk-MK" w:eastAsia="en-GB"/>
        </w:rPr>
        <w:t xml:space="preserve">додека за практичниот дел </w:t>
      </w:r>
      <w:r w:rsidRPr="000343B5">
        <w:rPr>
          <w:rFonts w:ascii="StobiSerif Regular" w:eastAsia="Times New Roman" w:hAnsi="StobiSerif Regular" w:cs="Times New Roman"/>
          <w:b/>
          <w:lang w:val="mk-MK" w:eastAsia="en-GB"/>
        </w:rPr>
        <w:t xml:space="preserve">Студија на случај (втор дел од прашањата), </w:t>
      </w:r>
      <w:r w:rsidRPr="000343B5">
        <w:rPr>
          <w:rFonts w:ascii="StobiSerif Regular" w:eastAsia="Times New Roman" w:hAnsi="StobiSerif Regular" w:cs="Times New Roman"/>
          <w:lang w:val="mk-MK" w:eastAsia="en-GB"/>
        </w:rPr>
        <w:t>со клик ќе ве насочи на страната на која се наоѓаат студиите на случај.</w:t>
      </w:r>
    </w:p>
    <w:p w14:paraId="52E92B5A" w14:textId="77777777" w:rsidR="000343B5" w:rsidRPr="000343B5" w:rsidRDefault="000343B5" w:rsidP="000343B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b/>
          <w:lang w:eastAsia="en-GB"/>
        </w:rPr>
      </w:pPr>
      <w:r w:rsidRPr="000343B5">
        <w:rPr>
          <w:rFonts w:ascii="StobiSerif Regular" w:eastAsia="Times New Roman" w:hAnsi="StobiSerif Regular" w:cs="Times New Roman"/>
          <w:lang w:val="mk-MK" w:eastAsia="en-GB"/>
        </w:rPr>
        <w:t>Што се однесува на прашањето за термините за полагање во 2023 година, тие се закажуваат месец за месец во зависност од слободните термини кои однапред не се познати, бидејќи тоа е софтвер кои го користат сите државни институции за свои потреби.</w:t>
      </w:r>
    </w:p>
    <w:p w14:paraId="5631039F" w14:textId="77777777" w:rsidR="000343B5" w:rsidRPr="000343B5" w:rsidRDefault="000343B5" w:rsidP="000343B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b/>
          <w:lang w:eastAsia="en-GB"/>
        </w:rPr>
      </w:pPr>
      <w:r w:rsidRPr="000343B5">
        <w:rPr>
          <w:rFonts w:ascii="StobiSerif Regular" w:eastAsia="Times New Roman" w:hAnsi="StobiSerif Regular" w:cs="Times New Roman"/>
          <w:lang w:val="mk-MK" w:eastAsia="en-GB"/>
        </w:rPr>
        <w:t xml:space="preserve">Пријавата за полагање за стручен испит се одвива на тој начин што треба да се поднесе Барање за стекнување со лиценца заедно со </w:t>
      </w:r>
      <w:proofErr w:type="spellStart"/>
      <w:r w:rsidRPr="000343B5">
        <w:rPr>
          <w:rFonts w:ascii="StobiSerif Regular" w:eastAsia="Times New Roman" w:hAnsi="StobiSerif Regular" w:cs="Times New Roman"/>
          <w:lang w:val="mk-MK" w:eastAsia="en-GB"/>
        </w:rPr>
        <w:t>пропратната</w:t>
      </w:r>
      <w:proofErr w:type="spellEnd"/>
      <w:r w:rsidRPr="000343B5">
        <w:rPr>
          <w:rFonts w:ascii="StobiSerif Regular" w:eastAsia="Times New Roman" w:hAnsi="StobiSerif Regular" w:cs="Times New Roman"/>
          <w:lang w:val="mk-MK" w:eastAsia="en-GB"/>
        </w:rPr>
        <w:t xml:space="preserve"> документација, лично или по пошта до Архивата на Министерство за труд и социјална политика на адреса</w:t>
      </w:r>
      <w:r w:rsidRPr="000343B5">
        <w:rPr>
          <w:rFonts w:ascii="StobiSerif Regular" w:eastAsia="Times New Roman" w:hAnsi="StobiSerif Regular" w:cs="Times New Roman"/>
          <w:lang w:eastAsia="en-GB"/>
        </w:rPr>
        <w:t xml:space="preserve">: </w:t>
      </w:r>
      <w:r w:rsidRPr="000343B5">
        <w:rPr>
          <w:rFonts w:ascii="StobiSerif Regular" w:eastAsia="Times New Roman" w:hAnsi="StobiSerif Regular" w:cs="Times New Roman"/>
          <w:lang w:val="mk-MK" w:eastAsia="en-GB"/>
        </w:rPr>
        <w:t>Даме Груев бр.14-Скопје. Потоа примените документи ги прегледува Комисијата и доколку се исполнети условите истата Ве повикува на полагање.</w:t>
      </w:r>
    </w:p>
    <w:p w14:paraId="3164C221" w14:textId="77777777" w:rsidR="000343B5" w:rsidRPr="000343B5" w:rsidRDefault="000343B5" w:rsidP="000343B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b/>
          <w:lang w:val="mk-MK" w:eastAsia="en-GB"/>
        </w:rPr>
      </w:pPr>
      <w:r w:rsidRPr="000343B5">
        <w:rPr>
          <w:rFonts w:ascii="StobiSerif Regular" w:eastAsia="Times New Roman" w:hAnsi="StobiSerif Regular" w:cs="Times New Roman"/>
          <w:lang w:val="mk-MK" w:eastAsia="en-GB"/>
        </w:rPr>
        <w:t xml:space="preserve">Покрај барањето за стекнување со лиценца за воспитувач кој можете да го најдете на веб страната на министерството на </w:t>
      </w:r>
      <w:hyperlink r:id="rId6" w:history="1">
        <w:r w:rsidRPr="000343B5">
          <w:rPr>
            <w:rFonts w:ascii="StobiSerif Regular" w:eastAsia="Times New Roman" w:hAnsi="StobiSerif Regular" w:cs="Times New Roman"/>
            <w:color w:val="0000FF"/>
            <w:u w:val="single"/>
            <w:lang w:val="mk-MK" w:eastAsia="en-GB"/>
          </w:rPr>
          <w:t>https://mtsp.gov.mk/komisija-za-licenciranje.nspx</w:t>
        </w:r>
      </w:hyperlink>
      <w:r w:rsidRPr="000343B5">
        <w:rPr>
          <w:rFonts w:ascii="StobiSerif Regular" w:eastAsia="Times New Roman" w:hAnsi="StobiSerif Regular" w:cs="Times New Roman"/>
          <w:lang w:val="mk-MK" w:eastAsia="en-GB"/>
        </w:rPr>
        <w:t>, дополнително потребно е да ги доставите и следниве документи</w:t>
      </w:r>
      <w:r w:rsidRPr="000343B5">
        <w:rPr>
          <w:rFonts w:ascii="StobiSerif Regular" w:eastAsia="Times New Roman" w:hAnsi="StobiSerif Regular" w:cs="Times New Roman"/>
          <w:lang w:eastAsia="en-GB"/>
        </w:rPr>
        <w:t xml:space="preserve">: </w:t>
      </w:r>
      <w:r w:rsidRPr="000343B5">
        <w:rPr>
          <w:rFonts w:ascii="StobiSerif Regular" w:eastAsia="Times New Roman" w:hAnsi="StobiSerif Regular" w:cs="Times New Roman"/>
          <w:lang w:val="mk-MK" w:eastAsia="en-GB"/>
        </w:rPr>
        <w:t xml:space="preserve">диплома или уверение за завршено соодветно образование (заверено на нотар), доказ за државјанство, лекарско уверение за здравствена состојба, издадено од диспанзер по медицина на трудот, не постаро од 6 месеци, потврда од Суд дека не му е одземено вршењето на родителското право, потврда од Централен регистар на РСМ, дека не му е изречена казна забрана за вршење на професија, дејност или должност, потврда од Суд дека не му е изречена казна со правосилна судска пресуда  со која е осудено за кривично дело за семејно насилство, одземање на малолетно лице, негрижа или </w:t>
      </w:r>
      <w:proofErr w:type="spellStart"/>
      <w:r w:rsidRPr="000343B5">
        <w:rPr>
          <w:rFonts w:ascii="StobiSerif Regular" w:eastAsia="Times New Roman" w:hAnsi="StobiSerif Regular" w:cs="Times New Roman"/>
          <w:lang w:val="mk-MK" w:eastAsia="en-GB"/>
        </w:rPr>
        <w:t>злоставување</w:t>
      </w:r>
      <w:proofErr w:type="spellEnd"/>
      <w:r w:rsidRPr="000343B5">
        <w:rPr>
          <w:rFonts w:ascii="StobiSerif Regular" w:eastAsia="Times New Roman" w:hAnsi="StobiSerif Regular" w:cs="Times New Roman"/>
          <w:lang w:val="mk-MK" w:eastAsia="en-GB"/>
        </w:rPr>
        <w:t xml:space="preserve"> на малолетно лице или родосквернавење, за кривично дело од групата на дела против половата слобода, без оглед на изречената санкција и кај кое, во согласност со закон, е утврдено </w:t>
      </w:r>
      <w:proofErr w:type="spellStart"/>
      <w:r w:rsidRPr="000343B5">
        <w:rPr>
          <w:rFonts w:ascii="StobiSerif Regular" w:eastAsia="Times New Roman" w:hAnsi="StobiSerif Regular" w:cs="Times New Roman"/>
          <w:lang w:val="mk-MK" w:eastAsia="en-GB"/>
        </w:rPr>
        <w:t>дискриминаторско</w:t>
      </w:r>
      <w:proofErr w:type="spellEnd"/>
      <w:r w:rsidRPr="000343B5">
        <w:rPr>
          <w:rFonts w:ascii="StobiSerif Regular" w:eastAsia="Times New Roman" w:hAnsi="StobiSerif Regular" w:cs="Times New Roman"/>
          <w:lang w:val="mk-MK" w:eastAsia="en-GB"/>
        </w:rPr>
        <w:t xml:space="preserve"> однесување, потврда од Суд дека со правосилна одлука не му е изречена забрана за вршење на професија, дејност или должност, сé додека траат последиците од забраната и доказ за платен надомест за трошоците за издавање на лиценцата за работа за воспитувач, во износ од 950 денари.</w:t>
      </w:r>
    </w:p>
    <w:p w14:paraId="53D944A7" w14:textId="77777777" w:rsidR="000343B5" w:rsidRPr="000343B5" w:rsidRDefault="000343B5">
      <w:pPr>
        <w:rPr>
          <w:lang w:val="mk-MK"/>
        </w:rPr>
      </w:pPr>
      <w:bookmarkStart w:id="0" w:name="_GoBack"/>
      <w:bookmarkEnd w:id="0"/>
    </w:p>
    <w:sectPr w:rsidR="000343B5" w:rsidRPr="00034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742D9"/>
    <w:multiLevelType w:val="hybridMultilevel"/>
    <w:tmpl w:val="3FA06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871D2"/>
    <w:multiLevelType w:val="hybridMultilevel"/>
    <w:tmpl w:val="F9AA9210"/>
    <w:lvl w:ilvl="0" w:tplc="88581D6C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069"/>
    <w:rsid w:val="000343B5"/>
    <w:rsid w:val="00426069"/>
    <w:rsid w:val="005C1E65"/>
    <w:rsid w:val="005D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FF556"/>
  <w15:chartTrackingRefBased/>
  <w15:docId w15:val="{F847AFFD-E2C1-4017-B329-C5CD0D08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tsp.gov.mk/komisija-za-licenciranje.nspx" TargetMode="External"/><Relationship Id="rId5" Type="http://schemas.openxmlformats.org/officeDocument/2006/relationships/hyperlink" Target="https://mtsp.gov.mk/komisija-za-licenciranje.n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2023-05-19T06:49:00Z</dcterms:created>
  <dcterms:modified xsi:type="dcterms:W3CDTF">2023-05-19T06:49:00Z</dcterms:modified>
</cp:coreProperties>
</file>