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D0ED5" w14:textId="432B1B1D" w:rsidR="005C1E65" w:rsidRDefault="007C4ED0">
      <w:pPr>
        <w:rPr>
          <w:lang w:val="mk-MK"/>
        </w:rPr>
      </w:pPr>
      <w:r>
        <w:rPr>
          <w:lang w:val="mk-MK"/>
        </w:rPr>
        <w:t>Барање 14-4838/1</w:t>
      </w:r>
    </w:p>
    <w:p w14:paraId="4BC0EEB0" w14:textId="77777777" w:rsidR="007C4ED0" w:rsidRDefault="007C4ED0">
      <w:pPr>
        <w:rPr>
          <w:lang w:val="mk-MK"/>
        </w:rPr>
      </w:pPr>
      <w:r>
        <w:rPr>
          <w:lang w:val="mk-MK"/>
        </w:rPr>
        <w:t>Колкав е бројот на жени кои им завршило правото на користење на породилно отсуство по 11 март 2020 година, продолжиле да користат породилно отсуство и добиваат надомест за истото заклучно со 31 јули 2020 година?</w:t>
      </w:r>
    </w:p>
    <w:p w14:paraId="485ADBA9" w14:textId="77777777" w:rsidR="007C4ED0" w:rsidRDefault="007C4ED0">
      <w:pPr>
        <w:rPr>
          <w:lang w:val="mk-MK"/>
        </w:rPr>
      </w:pPr>
      <w:r>
        <w:rPr>
          <w:lang w:val="mk-MK"/>
        </w:rPr>
        <w:t>Напомена: вкупниот број поделете го по општина.</w:t>
      </w:r>
    </w:p>
    <w:p w14:paraId="672D053F" w14:textId="77777777" w:rsidR="007C4ED0" w:rsidRDefault="007C4ED0">
      <w:pPr>
        <w:rPr>
          <w:lang w:val="mk-MK"/>
        </w:rPr>
      </w:pPr>
      <w:r>
        <w:rPr>
          <w:lang w:val="mk-MK"/>
        </w:rPr>
        <w:t xml:space="preserve">Одговор </w:t>
      </w:r>
    </w:p>
    <w:p w14:paraId="67BC0DA9" w14:textId="78FD1685" w:rsidR="007C4ED0" w:rsidRPr="007C4ED0" w:rsidRDefault="007C4ED0">
      <w:pPr>
        <w:rPr>
          <w:lang w:val="mk-MK"/>
        </w:rPr>
      </w:pPr>
      <w:r>
        <w:rPr>
          <w:lang w:val="mk-MK"/>
        </w:rPr>
        <w:t>Министерството за труд и социјална политика Ве известува дека не располага со податок за број на жени на кои им завршило правото на користење на породилно отсуство по 11 март 2020 година а продолжиле да користат породилно отсуство и добиваат надоместок за истото со 31 јули 2020 година.</w:t>
      </w:r>
      <w:bookmarkStart w:id="0" w:name="_GoBack"/>
      <w:bookmarkEnd w:id="0"/>
    </w:p>
    <w:sectPr w:rsidR="007C4ED0" w:rsidRPr="007C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0F"/>
    <w:rsid w:val="003E500F"/>
    <w:rsid w:val="005C1E65"/>
    <w:rsid w:val="005D2BF0"/>
    <w:rsid w:val="007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C373"/>
  <w15:chartTrackingRefBased/>
  <w15:docId w15:val="{F9D57E59-01BD-4BDA-AA13-37C1CC3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2023-05-19T07:26:00Z</dcterms:created>
  <dcterms:modified xsi:type="dcterms:W3CDTF">2023-05-19T07:32:00Z</dcterms:modified>
</cp:coreProperties>
</file>