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2C" w:rsidRPr="002E2FE9" w:rsidRDefault="004049A3" w:rsidP="002E2FE9">
      <w:pPr>
        <w:pStyle w:val="NazivInsSl"/>
        <w:ind w:left="1701"/>
        <w:rPr>
          <w:rFonts w:ascii="StobiSerif Medium" w:hAnsi="StobiSerif Medium"/>
        </w:rPr>
      </w:pPr>
      <w:r>
        <w:rPr>
          <w:rFonts w:ascii="StobiSerif Medium" w:hAnsi="StobiSerif Medium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.1pt;margin-top:.35pt;width:70.85pt;height:70.85pt;z-index:251658752;visibility:visible;mso-wrap-distance-left:0;mso-wrap-distance-right:14.2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" fillcolor="white [3201]" strokeweight=".5pt">
            <v:path arrowok="t"/>
            <v:textbox inset="0,0,0,0">
              <w:txbxContent>
                <w:p w:rsidR="00DB2C31" w:rsidRPr="00787E0D" w:rsidRDefault="00DB2C31" w:rsidP="00787E0D">
                  <w:r>
                    <w:rPr>
                      <w:noProof/>
                      <w:szCs w:val="18"/>
                      <w:lang w:val="en-US"/>
                    </w:rPr>
                    <w:drawing>
                      <wp:inline distT="0" distB="0" distL="0" distR="0">
                        <wp:extent cx="893445" cy="833882"/>
                        <wp:effectExtent l="19050" t="0" r="1905" b="0"/>
                        <wp:docPr id="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445" cy="833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B1C57" w:rsidRPr="002E2FE9">
        <w:rPr>
          <w:rFonts w:ascii="StobiSerif Medium" w:hAnsi="StobiSerif Medium"/>
        </w:rPr>
        <w:t xml:space="preserve">Влада </w:t>
      </w:r>
      <w:r w:rsidR="000B1C57">
        <w:rPr>
          <w:rFonts w:ascii="StobiSerif Medium" w:hAnsi="StobiSerif Medium"/>
        </w:rPr>
        <w:t>н</w:t>
      </w:r>
      <w:r w:rsidR="000B1C57" w:rsidRPr="002E2FE9">
        <w:rPr>
          <w:rFonts w:ascii="StobiSerif Medium" w:hAnsi="StobiSerif Medium"/>
        </w:rPr>
        <w:t>а Република Северна Македонија</w:t>
      </w:r>
    </w:p>
    <w:p w:rsidR="00581C2C" w:rsidRDefault="006A7113" w:rsidP="003F1A25">
      <w:pPr>
        <w:pStyle w:val="NazivInsSl"/>
        <w:ind w:left="1701"/>
        <w:rPr>
          <w:rFonts w:ascii="StobiSerif Bold" w:hAnsi="StobiSerif Bold"/>
        </w:rPr>
      </w:pPr>
      <w:r>
        <w:rPr>
          <w:rFonts w:ascii="StobiSerif Bold" w:hAnsi="StobiSerif Bold"/>
        </w:rPr>
        <w:t>Министерство за труд и социјална политика</w:t>
      </w:r>
    </w:p>
    <w:p w:rsidR="006A7113" w:rsidRPr="00095408" w:rsidRDefault="006A7113" w:rsidP="003F1A25">
      <w:pPr>
        <w:pStyle w:val="NazivInsSl"/>
        <w:ind w:left="1701"/>
        <w:rPr>
          <w:rFonts w:ascii="StobiSerif Bold" w:hAnsi="StobiSerif Bold"/>
        </w:rPr>
      </w:pPr>
      <w:r>
        <w:rPr>
          <w:rFonts w:ascii="StobiSerif Bold" w:hAnsi="StobiSerif Bold"/>
        </w:rPr>
        <w:t>Сектор за инспекциски надзор во областа на соција</w:t>
      </w:r>
      <w:r w:rsidR="00760F7F">
        <w:rPr>
          <w:rFonts w:ascii="StobiSerif Bold" w:hAnsi="StobiSerif Bold"/>
        </w:rPr>
        <w:t>л</w:t>
      </w:r>
      <w:r>
        <w:rPr>
          <w:rFonts w:ascii="StobiSerif Bold" w:hAnsi="StobiSerif Bold"/>
        </w:rPr>
        <w:t>ната заштита и заштита на децата</w:t>
      </w:r>
    </w:p>
    <w:p w:rsidR="00581C2C" w:rsidRPr="00DB2C31" w:rsidRDefault="00581C2C" w:rsidP="00DB2C31">
      <w:pPr>
        <w:pStyle w:val="Obr-Title"/>
      </w:pPr>
      <w:r w:rsidRPr="002E2FE9">
        <w:t xml:space="preserve">ИЗВЕШТАЈ ЗА РАБОТА НА </w:t>
      </w:r>
      <w:r w:rsidR="009E6883">
        <w:t>СЕКТОРОТ ЗА ИНСПЕКЦИСКИ НАДЗОР ВО ОБЛАСТА НА СОЦИЈАЛНАТА ЗАШТИТА И ЗАШТИТА НА ДЕЦАТА</w:t>
      </w:r>
      <w:r w:rsidRPr="002E2FE9">
        <w:t xml:space="preserve"> ЗА ПЕРИОДОТ</w:t>
      </w:r>
      <w:r w:rsidR="009E6883">
        <w:t xml:space="preserve"> ЈАНУАРИ</w:t>
      </w:r>
      <w:r w:rsidRPr="002E2FE9">
        <w:t xml:space="preserve"> –</w:t>
      </w:r>
      <w:r w:rsidR="009E6883">
        <w:t xml:space="preserve">ЈУНИ, 2020 </w:t>
      </w:r>
      <w:r w:rsidR="00DB2C31">
        <w:t>ГОДИНА</w:t>
      </w:r>
    </w:p>
    <w:tbl>
      <w:tblPr>
        <w:tblStyle w:val="TableGrid"/>
        <w:tblpPr w:topFromText="567" w:tblpXSpec="center" w:tblpYSpec="bottom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2693"/>
        <w:gridCol w:w="567"/>
        <w:gridCol w:w="4251"/>
      </w:tblGrid>
      <w:tr w:rsidR="003A1B35" w:rsidTr="002E339F">
        <w:trPr>
          <w:cantSplit/>
        </w:trPr>
        <w:tc>
          <w:tcPr>
            <w:tcW w:w="1561" w:type="dxa"/>
            <w:vAlign w:val="bottom"/>
          </w:tcPr>
          <w:p w:rsidR="003A1B35" w:rsidRPr="002E2FE9" w:rsidRDefault="008863E1" w:rsidP="002E339F">
            <w:pPr>
              <w:pStyle w:val="Generalii"/>
              <w:spacing w:line="240" w:lineRule="auto"/>
              <w:rPr>
                <w:rFonts w:ascii="StobiSerif Bold" w:hAnsi="StobiSerif Bold"/>
                <w:sz w:val="22"/>
              </w:rPr>
            </w:pPr>
            <w:r>
              <w:rPr>
                <w:rFonts w:ascii="StobiSerif Bold" w:hAnsi="StobiSerif Bold"/>
                <w:sz w:val="22"/>
              </w:rPr>
              <w:t>Дел</w:t>
            </w:r>
            <w:r w:rsidR="003A1B35" w:rsidRPr="002E2FE9">
              <w:rPr>
                <w:rFonts w:ascii="StobiSerif Bold" w:hAnsi="StobiSerif Bold"/>
                <w:sz w:val="22"/>
              </w:rPr>
              <w:t>. Бр.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567" w:type="dxa"/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3A1B35" w:rsidRPr="002E2FE9" w:rsidRDefault="009E6883" w:rsidP="002E339F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  <w:r>
              <w:rPr>
                <w:rFonts w:ascii="StobiSerif Bold" w:hAnsi="StobiSerif Bold"/>
              </w:rPr>
              <w:t>Зоранчо Стојанов</w:t>
            </w:r>
          </w:p>
        </w:tc>
      </w:tr>
      <w:tr w:rsidR="003A1B35" w:rsidRPr="00FB3486" w:rsidTr="002E339F">
        <w:trPr>
          <w:cantSplit/>
          <w:trHeight w:val="20"/>
        </w:trPr>
        <w:tc>
          <w:tcPr>
            <w:tcW w:w="1561" w:type="dxa"/>
          </w:tcPr>
          <w:p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A1B35" w:rsidRPr="00130074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567" w:type="dxa"/>
          </w:tcPr>
          <w:p w:rsidR="003A1B35" w:rsidRPr="00130074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A1B35" w:rsidRPr="00130074" w:rsidRDefault="003A1B35" w:rsidP="00130074">
            <w:pPr>
              <w:pStyle w:val="Generalii2"/>
              <w:framePr w:vSpace="0" w:wrap="auto" w:xAlign="left" w:yAlign="inline"/>
              <w:suppressOverlap w:val="0"/>
            </w:pPr>
            <w:r w:rsidRPr="00130074">
              <w:t>[име и презиме]</w:t>
            </w:r>
          </w:p>
        </w:tc>
      </w:tr>
      <w:tr w:rsidR="003A1B35" w:rsidTr="002E339F">
        <w:trPr>
          <w:cantSplit/>
        </w:trPr>
        <w:tc>
          <w:tcPr>
            <w:tcW w:w="1561" w:type="dxa"/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rPr>
                <w:rFonts w:ascii="StobiSerif Bold" w:hAnsi="StobiSerif Bold"/>
                <w:sz w:val="22"/>
              </w:rPr>
            </w:pPr>
            <w:r w:rsidRPr="002E2FE9">
              <w:rPr>
                <w:rFonts w:ascii="StobiSerif Bold" w:hAnsi="StobiSerif Bold"/>
                <w:sz w:val="22"/>
              </w:rPr>
              <w:t>Датум:</w:t>
            </w:r>
          </w:p>
        </w:tc>
        <w:tc>
          <w:tcPr>
            <w:tcW w:w="2693" w:type="dxa"/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567" w:type="dxa"/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4251" w:type="dxa"/>
            <w:vAlign w:val="bottom"/>
          </w:tcPr>
          <w:p w:rsidR="003A1B35" w:rsidRPr="002E2FE9" w:rsidRDefault="009E6883" w:rsidP="002E339F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  <w:r>
              <w:rPr>
                <w:rFonts w:ascii="StobiSerif Bold" w:hAnsi="StobiSerif Bold"/>
              </w:rPr>
              <w:t>главен инспектор</w:t>
            </w:r>
          </w:p>
        </w:tc>
      </w:tr>
      <w:tr w:rsidR="003A1B35" w:rsidRPr="00FB3486" w:rsidTr="002E339F">
        <w:trPr>
          <w:cantSplit/>
          <w:trHeight w:val="20"/>
        </w:trPr>
        <w:tc>
          <w:tcPr>
            <w:tcW w:w="1561" w:type="dxa"/>
          </w:tcPr>
          <w:p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567" w:type="dxa"/>
          </w:tcPr>
          <w:p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  <w:r w:rsidRPr="002E2FE9">
              <w:t>[функција / звање на раководител на инспекциска служба]</w:t>
            </w:r>
          </w:p>
        </w:tc>
      </w:tr>
      <w:tr w:rsidR="003A1B35" w:rsidTr="002E339F">
        <w:trPr>
          <w:cantSplit/>
        </w:trPr>
        <w:tc>
          <w:tcPr>
            <w:tcW w:w="1561" w:type="dxa"/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rPr>
                <w:rFonts w:ascii="StobiSerif Bold" w:hAnsi="StobiSerif Bold"/>
                <w:sz w:val="22"/>
              </w:rPr>
            </w:pPr>
            <w:r w:rsidRPr="002E2FE9">
              <w:rPr>
                <w:rFonts w:ascii="StobiSerif Bold" w:hAnsi="StobiSerif Bold"/>
                <w:sz w:val="22"/>
              </w:rPr>
              <w:t>Место:</w:t>
            </w:r>
          </w:p>
        </w:tc>
        <w:tc>
          <w:tcPr>
            <w:tcW w:w="2693" w:type="dxa"/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567" w:type="dxa"/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  <w:r w:rsidRPr="002E2FE9">
              <w:rPr>
                <w:rFonts w:ascii="StobiSerif Bold" w:hAnsi="StobiSerif Bold"/>
                <w:sz w:val="20"/>
              </w:rPr>
              <w:t>(м.п.)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</w:p>
        </w:tc>
      </w:tr>
      <w:tr w:rsidR="003A1B35" w:rsidRPr="00FB3486" w:rsidTr="002E339F">
        <w:trPr>
          <w:cantSplit/>
          <w:trHeight w:val="20"/>
        </w:trPr>
        <w:tc>
          <w:tcPr>
            <w:tcW w:w="1561" w:type="dxa"/>
          </w:tcPr>
          <w:p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567" w:type="dxa"/>
          </w:tcPr>
          <w:p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  <w:r w:rsidRPr="002E2FE9">
              <w:t>[потпис]</w:t>
            </w:r>
          </w:p>
        </w:tc>
      </w:tr>
    </w:tbl>
    <w:p w:rsidR="00CB06E1" w:rsidRDefault="00CB06E1" w:rsidP="00130074">
      <w:pPr>
        <w:pStyle w:val="Generalii2"/>
        <w:framePr w:wrap="around"/>
        <w:sectPr w:rsidR="00CB06E1" w:rsidSect="002E339F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AC579D" w:rsidRPr="00D564D2" w:rsidRDefault="00AC579D" w:rsidP="00AC579D">
      <w:pPr>
        <w:pStyle w:val="Obr-Naslov1"/>
        <w:rPr>
          <w:rFonts w:ascii="StobiSerif Regular" w:hAnsi="StobiSerif Regular"/>
          <w:b/>
          <w:sz w:val="22"/>
          <w:lang w:val="en-US"/>
        </w:rPr>
      </w:pPr>
      <w:r w:rsidRPr="00D564D2">
        <w:rPr>
          <w:rFonts w:ascii="StobiSerif Regular" w:hAnsi="StobiSerif Regular"/>
          <w:b/>
          <w:sz w:val="22"/>
        </w:rPr>
        <w:lastRenderedPageBreak/>
        <w:t>Резиме</w:t>
      </w:r>
    </w:p>
    <w:p w:rsidR="007C6CF3" w:rsidRPr="004E2B1F" w:rsidRDefault="006614A5" w:rsidP="00D564D2">
      <w:pPr>
        <w:pStyle w:val="Obr-Tekst1"/>
        <w:spacing w:after="120"/>
        <w:rPr>
          <w:rFonts w:ascii="StobiSerif Regular" w:hAnsi="StobiSerif Regular" w:cs="Arial"/>
        </w:rPr>
      </w:pPr>
      <w:r w:rsidRPr="004E2B1F">
        <w:rPr>
          <w:rFonts w:ascii="StobiSerif Regular" w:hAnsi="StobiSerif Regular" w:cs="Arial"/>
          <w:lang w:val="ru-RU"/>
        </w:rPr>
        <w:t>С</w:t>
      </w:r>
      <w:r w:rsidRPr="004E2B1F">
        <w:rPr>
          <w:rFonts w:ascii="StobiSerif Regular" w:hAnsi="StobiSerif Regular" w:cs="Arial"/>
        </w:rPr>
        <w:t>екторот за инспекциски надзор во областа на социјалната заштита и заштита на</w:t>
      </w:r>
      <w:r w:rsidRPr="004E2B1F">
        <w:rPr>
          <w:rFonts w:ascii="StobiSerif Regular" w:hAnsi="StobiSerif Regular" w:cs="Arial"/>
          <w:lang w:val="ru-RU"/>
        </w:rPr>
        <w:t xml:space="preserve"> </w:t>
      </w:r>
      <w:r w:rsidRPr="004E2B1F">
        <w:rPr>
          <w:rFonts w:ascii="StobiSerif Regular" w:hAnsi="StobiSerif Regular" w:cs="Arial"/>
        </w:rPr>
        <w:t>децата</w:t>
      </w:r>
      <w:r w:rsidR="003B4EE9" w:rsidRPr="004E2B1F">
        <w:rPr>
          <w:rFonts w:ascii="StobiSerif Regular" w:hAnsi="StobiSerif Regular" w:cs="Arial"/>
        </w:rPr>
        <w:t xml:space="preserve"> </w:t>
      </w:r>
      <w:r w:rsidR="00D851F3" w:rsidRPr="004E2B1F">
        <w:rPr>
          <w:rFonts w:ascii="StobiSerif Regular" w:hAnsi="StobiSerif Regular" w:cs="Arial"/>
        </w:rPr>
        <w:t>е насочен кон доследно применување и спроведување на законите и другите прописи и акти донесени врз нивна основа</w:t>
      </w:r>
      <w:r w:rsidR="00691ED1" w:rsidRPr="004E2B1F">
        <w:rPr>
          <w:rFonts w:ascii="StobiSerif Regular" w:hAnsi="StobiSerif Regular" w:cs="Arial"/>
        </w:rPr>
        <w:t xml:space="preserve"> од областа  на социјалната заштита и заштита на децата, намалување на бројот на утврдени неправилности и изречени мерки, зголемување на одговорноста на стручните работници во примената на прописите, подигнување на квалитетот на стру</w:t>
      </w:r>
      <w:r w:rsidR="00553E9C" w:rsidRPr="004E2B1F">
        <w:rPr>
          <w:rFonts w:ascii="StobiSerif Regular" w:hAnsi="StobiSerif Regular" w:cs="Arial"/>
        </w:rPr>
        <w:t>чната работа во пружање на права и услуги на граѓаните од областа на социјалната заштита и заштита на децата, обезбедување социјална заштита и сигурност на лицата и семејствата во социјален ризик. Од вкупно извршените инспекциски надзори во извештајниот период, констатирани се вкупн</w:t>
      </w:r>
      <w:r w:rsidR="007C6CF3" w:rsidRPr="004E2B1F">
        <w:rPr>
          <w:rFonts w:ascii="StobiSerif Regular" w:hAnsi="StobiSerif Regular" w:cs="Arial"/>
        </w:rPr>
        <w:t>но</w:t>
      </w:r>
      <w:r w:rsidR="002D74EE" w:rsidRPr="004E2B1F">
        <w:rPr>
          <w:rFonts w:ascii="StobiSerif Regular" w:hAnsi="StobiSerif Regular" w:cs="Arial"/>
        </w:rPr>
        <w:t xml:space="preserve"> 128</w:t>
      </w:r>
      <w:r w:rsidR="007C6CF3" w:rsidRPr="004E2B1F">
        <w:rPr>
          <w:rFonts w:ascii="StobiSerif Regular" w:hAnsi="StobiSerif Regular" w:cs="Arial"/>
        </w:rPr>
        <w:t xml:space="preserve"> неправилности</w:t>
      </w:r>
      <w:r w:rsidR="00C12C44" w:rsidRPr="004E2B1F">
        <w:rPr>
          <w:rFonts w:ascii="StobiSerif Regular" w:hAnsi="StobiSerif Regular" w:cs="Arial"/>
        </w:rPr>
        <w:t>.</w:t>
      </w:r>
      <w:r w:rsidR="002D74EE" w:rsidRPr="004E2B1F">
        <w:rPr>
          <w:rFonts w:ascii="StobiSerif Regular" w:hAnsi="StobiSerif Regular" w:cs="Arial"/>
        </w:rPr>
        <w:t xml:space="preserve"> И</w:t>
      </w:r>
      <w:r w:rsidR="007C6CF3" w:rsidRPr="004E2B1F">
        <w:rPr>
          <w:rFonts w:ascii="StobiSerif Regular" w:hAnsi="StobiSerif Regular" w:cs="Arial"/>
        </w:rPr>
        <w:t xml:space="preserve"> тоа:</w:t>
      </w:r>
    </w:p>
    <w:p w:rsidR="006614A5" w:rsidRPr="004E2B1F" w:rsidRDefault="007C6CF3" w:rsidP="00D564D2">
      <w:pPr>
        <w:pStyle w:val="Obr-Tekst1"/>
        <w:numPr>
          <w:ilvl w:val="0"/>
          <w:numId w:val="21"/>
        </w:numPr>
        <w:spacing w:after="120"/>
        <w:ind w:left="922"/>
        <w:rPr>
          <w:rFonts w:ascii="StobiSerif Regular" w:hAnsi="StobiSerif Regular"/>
        </w:rPr>
      </w:pPr>
      <w:r w:rsidRPr="004E2B1F">
        <w:rPr>
          <w:rFonts w:ascii="StobiSerif Regular" w:hAnsi="StobiSerif Regular" w:cs="Arial"/>
        </w:rPr>
        <w:t>неажурно водење на  документација и евиденција за корисниците</w:t>
      </w:r>
    </w:p>
    <w:p w:rsidR="007C6CF3" w:rsidRPr="004E2B1F" w:rsidRDefault="007C6CF3" w:rsidP="00D564D2">
      <w:pPr>
        <w:pStyle w:val="Obr-Tekst1"/>
        <w:numPr>
          <w:ilvl w:val="0"/>
          <w:numId w:val="21"/>
        </w:numPr>
        <w:spacing w:after="120"/>
        <w:ind w:left="922"/>
        <w:rPr>
          <w:rFonts w:ascii="StobiSerif Regular" w:hAnsi="StobiSerif Regular"/>
        </w:rPr>
      </w:pPr>
      <w:r w:rsidRPr="004E2B1F">
        <w:rPr>
          <w:rFonts w:ascii="StobiSerif Regular" w:hAnsi="StobiSerif Regular" w:cs="Arial"/>
        </w:rPr>
        <w:t>ненавремено решавање на барања за остварување на права и услуги од социјална заштита и заштита на децата</w:t>
      </w:r>
    </w:p>
    <w:p w:rsidR="007C6CF3" w:rsidRPr="004E2B1F" w:rsidRDefault="007C6CF3" w:rsidP="00D564D2">
      <w:pPr>
        <w:pStyle w:val="Obr-Tekst1"/>
        <w:numPr>
          <w:ilvl w:val="0"/>
          <w:numId w:val="21"/>
        </w:numPr>
        <w:spacing w:after="120"/>
        <w:ind w:left="922"/>
        <w:rPr>
          <w:rFonts w:ascii="StobiSerif Regular" w:hAnsi="StobiSerif Regular"/>
        </w:rPr>
      </w:pPr>
      <w:r w:rsidRPr="004E2B1F">
        <w:rPr>
          <w:rFonts w:ascii="StobiSerif Regular" w:hAnsi="StobiSerif Regular" w:cs="Arial"/>
        </w:rPr>
        <w:t>ненавремено преземање на активности за заштита на деца во социјален ризик</w:t>
      </w:r>
    </w:p>
    <w:p w:rsidR="007C6CF3" w:rsidRPr="004E2B1F" w:rsidRDefault="007C6CF3" w:rsidP="00D564D2">
      <w:pPr>
        <w:pStyle w:val="Obr-Tekst1"/>
        <w:numPr>
          <w:ilvl w:val="0"/>
          <w:numId w:val="21"/>
        </w:numPr>
        <w:spacing w:after="120"/>
        <w:ind w:left="922"/>
        <w:rPr>
          <w:rFonts w:ascii="StobiSerif Regular" w:hAnsi="StobiSerif Regular"/>
        </w:rPr>
      </w:pPr>
      <w:r w:rsidRPr="004E2B1F">
        <w:rPr>
          <w:rFonts w:ascii="StobiSerif Regular" w:hAnsi="StobiSerif Regular" w:cs="Arial"/>
        </w:rPr>
        <w:t>неисполнетост на условите за работа на установи за заштита на деца</w:t>
      </w:r>
    </w:p>
    <w:p w:rsidR="00F41A2F" w:rsidRPr="004E2B1F" w:rsidRDefault="00D564D2" w:rsidP="00D564D2">
      <w:pPr>
        <w:pStyle w:val="Obr-Tekst1"/>
        <w:numPr>
          <w:ilvl w:val="0"/>
          <w:numId w:val="21"/>
        </w:numPr>
        <w:spacing w:after="120"/>
        <w:ind w:left="922"/>
        <w:rPr>
          <w:rFonts w:ascii="StobiSerif Regular" w:hAnsi="StobiSerif Regular"/>
        </w:rPr>
      </w:pPr>
      <w:r>
        <w:rPr>
          <w:rFonts w:ascii="StobiSerif Regular" w:hAnsi="StobiSerif Regular"/>
        </w:rPr>
        <w:t>неисполнетост на</w:t>
      </w:r>
      <w:r w:rsidR="000625E0" w:rsidRPr="004E2B1F">
        <w:rPr>
          <w:rFonts w:ascii="StobiSerif Regular" w:hAnsi="StobiSerif Regular"/>
        </w:rPr>
        <w:t xml:space="preserve"> услови за остварување и користење на правото на плата за скратено работно време, надоместок заради попреченост, надоместок за помош и нега од друго лице</w:t>
      </w:r>
    </w:p>
    <w:p w:rsidR="00EF63ED" w:rsidRDefault="00EF63ED" w:rsidP="00D564D2">
      <w:pPr>
        <w:pStyle w:val="Obr-Tekst1"/>
        <w:numPr>
          <w:ilvl w:val="0"/>
          <w:numId w:val="21"/>
        </w:numPr>
        <w:spacing w:after="120"/>
        <w:ind w:left="922"/>
        <w:rPr>
          <w:rFonts w:ascii="StobiSerif Regular" w:hAnsi="StobiSerif Regular"/>
        </w:rPr>
      </w:pPr>
      <w:r w:rsidRPr="004E2B1F">
        <w:rPr>
          <w:rFonts w:ascii="StobiSerif Regular" w:hAnsi="StobiSerif Regular"/>
        </w:rPr>
        <w:t>непреземање на дејствија</w:t>
      </w:r>
      <w:r w:rsidR="00637804">
        <w:rPr>
          <w:rFonts w:ascii="StobiSerif Regular" w:hAnsi="StobiSerif Regular"/>
        </w:rPr>
        <w:t xml:space="preserve"> </w:t>
      </w:r>
      <w:r w:rsidRPr="004E2B1F">
        <w:rPr>
          <w:rFonts w:ascii="StobiSerif Regular" w:hAnsi="StobiSerif Regular"/>
        </w:rPr>
        <w:t>за</w:t>
      </w:r>
      <w:r w:rsidR="009E1BAA" w:rsidRPr="004E2B1F">
        <w:rPr>
          <w:rFonts w:ascii="StobiSerif Regular" w:hAnsi="StobiSerif Regular"/>
          <w:lang w:val="en-US"/>
        </w:rPr>
        <w:t xml:space="preserve"> </w:t>
      </w:r>
      <w:r w:rsidR="009E1BAA" w:rsidRPr="004E2B1F">
        <w:rPr>
          <w:rFonts w:ascii="StobiSerif Regular" w:hAnsi="StobiSerif Regular"/>
        </w:rPr>
        <w:t xml:space="preserve">донесување на решение во законски определен рок и </w:t>
      </w:r>
      <w:r w:rsidRPr="004E2B1F">
        <w:rPr>
          <w:rFonts w:ascii="StobiSerif Regular" w:hAnsi="StobiSerif Regular"/>
        </w:rPr>
        <w:t xml:space="preserve"> извршување на решенија за уредување на лични односи и непосредни контакти и непреземање навремени за заштита од семејно насилство </w:t>
      </w:r>
    </w:p>
    <w:p w:rsidR="00D564D2" w:rsidRDefault="006900C0" w:rsidP="00D564D2">
      <w:pPr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н</w:t>
      </w:r>
      <w:r w:rsidR="00D564D2" w:rsidRPr="00D564D2">
        <w:rPr>
          <w:rFonts w:cs="Arial"/>
        </w:rPr>
        <w:t>е се води уредно педагошката евиденција и документа</w:t>
      </w:r>
      <w:r>
        <w:rPr>
          <w:rFonts w:cs="Arial"/>
        </w:rPr>
        <w:t>ција на начин пропишан со закон</w:t>
      </w:r>
    </w:p>
    <w:p w:rsidR="006900C0" w:rsidRPr="00D564D2" w:rsidRDefault="006900C0" w:rsidP="006900C0">
      <w:pPr>
        <w:spacing w:after="0" w:line="240" w:lineRule="auto"/>
        <w:ind w:left="567"/>
        <w:jc w:val="both"/>
        <w:rPr>
          <w:rFonts w:cs="Arial"/>
        </w:rPr>
      </w:pPr>
    </w:p>
    <w:p w:rsidR="00D564D2" w:rsidRPr="005E1F57" w:rsidRDefault="00652ACC" w:rsidP="00D564D2">
      <w:pPr>
        <w:numPr>
          <w:ilvl w:val="0"/>
          <w:numId w:val="21"/>
        </w:numPr>
        <w:spacing w:after="0" w:line="240" w:lineRule="auto"/>
        <w:jc w:val="both"/>
      </w:pPr>
      <w:r>
        <w:rPr>
          <w:rFonts w:cs="Arial"/>
        </w:rPr>
        <w:t>н</w:t>
      </w:r>
      <w:r w:rsidR="00D564D2" w:rsidRPr="00D564D2">
        <w:rPr>
          <w:rFonts w:cs="Arial"/>
        </w:rPr>
        <w:t>ема одлука за основачот за згрижување на зголемен број на деца во ус</w:t>
      </w:r>
      <w:r w:rsidR="007C4F0F">
        <w:rPr>
          <w:rFonts w:cs="Arial"/>
        </w:rPr>
        <w:t>тановата за згрижување на деца</w:t>
      </w:r>
    </w:p>
    <w:p w:rsidR="005E1F57" w:rsidRPr="00D564D2" w:rsidRDefault="005E1F57" w:rsidP="005E1F57">
      <w:pPr>
        <w:spacing w:after="0" w:line="240" w:lineRule="auto"/>
        <w:ind w:left="927"/>
        <w:jc w:val="both"/>
      </w:pPr>
    </w:p>
    <w:p w:rsidR="00D564D2" w:rsidRPr="00D564D2" w:rsidRDefault="00652ACC" w:rsidP="00D564D2">
      <w:pPr>
        <w:numPr>
          <w:ilvl w:val="0"/>
          <w:numId w:val="21"/>
        </w:numPr>
        <w:spacing w:after="0" w:line="240" w:lineRule="auto"/>
        <w:jc w:val="both"/>
      </w:pPr>
      <w:r>
        <w:t>с</w:t>
      </w:r>
      <w:r w:rsidR="00D564D2" w:rsidRPr="00D564D2">
        <w:t>тручните работници од стручниот тим кои се вклучени во работата на советувалиштето</w:t>
      </w:r>
      <w:r w:rsidR="00637804">
        <w:t xml:space="preserve"> </w:t>
      </w:r>
      <w:r w:rsidR="00D564D2" w:rsidRPr="00D564D2">
        <w:t>во</w:t>
      </w:r>
      <w:r w:rsidR="00637804">
        <w:t xml:space="preserve"> </w:t>
      </w:r>
      <w:r w:rsidR="00D564D2" w:rsidRPr="00D564D2">
        <w:t>Центарот, постапката не ја спроведуваат со ин</w:t>
      </w:r>
      <w:r w:rsidR="007C4F0F">
        <w:t>тердисциплинарна  тимска работа</w:t>
      </w:r>
    </w:p>
    <w:p w:rsidR="00D564D2" w:rsidRPr="00D564D2" w:rsidRDefault="00D564D2" w:rsidP="00D564D2">
      <w:pPr>
        <w:spacing w:after="0" w:line="240" w:lineRule="auto"/>
        <w:ind w:left="567"/>
        <w:jc w:val="both"/>
      </w:pPr>
    </w:p>
    <w:p w:rsidR="00C12C44" w:rsidRPr="00821BE0" w:rsidRDefault="0006432E" w:rsidP="0006432E">
      <w:pPr>
        <w:pStyle w:val="Obr-Tekst1"/>
        <w:ind w:firstLine="0"/>
        <w:rPr>
          <w:rFonts w:ascii="StobiSerif Regular" w:hAnsi="StobiSerif Regular"/>
        </w:rPr>
      </w:pPr>
      <w:r w:rsidRPr="00821BE0">
        <w:rPr>
          <w:rFonts w:ascii="StobiSerif Regular" w:hAnsi="StobiSerif Regular"/>
        </w:rPr>
        <w:t xml:space="preserve">                </w:t>
      </w:r>
      <w:r w:rsidR="00C12C44" w:rsidRPr="00821BE0">
        <w:rPr>
          <w:rFonts w:ascii="StobiSerif Regular" w:hAnsi="StobiSerif Regular"/>
        </w:rPr>
        <w:t xml:space="preserve">Во </w:t>
      </w:r>
      <w:r w:rsidR="00821BE0" w:rsidRPr="00821BE0">
        <w:rPr>
          <w:rFonts w:ascii="StobiSerif Regular" w:hAnsi="StobiSerif Regular"/>
        </w:rPr>
        <w:t xml:space="preserve">најголем дел од </w:t>
      </w:r>
      <w:r w:rsidR="00C12C44" w:rsidRPr="00821BE0">
        <w:rPr>
          <w:rFonts w:ascii="StobiSerif Regular" w:hAnsi="StobiSerif Regular"/>
        </w:rPr>
        <w:t xml:space="preserve">извршените </w:t>
      </w:r>
      <w:r w:rsidR="00C12C44" w:rsidRPr="00821BE0">
        <w:rPr>
          <w:rFonts w:ascii="StobiSerif Regular" w:hAnsi="StobiSerif Regular" w:cs="Arial"/>
        </w:rPr>
        <w:t xml:space="preserve">контролни инспекциски надзори, се констатира дека субјектите на надзор ги имаат </w:t>
      </w:r>
      <w:r w:rsidR="0096168F" w:rsidRPr="00821BE0">
        <w:rPr>
          <w:rFonts w:ascii="StobiSerif Regular" w:hAnsi="StobiSerif Regular" w:cs="Arial"/>
        </w:rPr>
        <w:t>спроведено изречените мерки и</w:t>
      </w:r>
      <w:r w:rsidR="00C12C44" w:rsidRPr="00821BE0">
        <w:rPr>
          <w:rFonts w:ascii="StobiSerif Regular" w:hAnsi="StobiSerif Regular" w:cs="Arial"/>
        </w:rPr>
        <w:t xml:space="preserve"> отстранети</w:t>
      </w:r>
      <w:r w:rsidR="0096168F" w:rsidRPr="00821BE0">
        <w:rPr>
          <w:rFonts w:ascii="StobiSerif Regular" w:hAnsi="StobiSerif Regular" w:cs="Arial"/>
        </w:rPr>
        <w:t xml:space="preserve"> се</w:t>
      </w:r>
      <w:r w:rsidR="00C12C44" w:rsidRPr="00821BE0">
        <w:rPr>
          <w:rFonts w:ascii="StobiSerif Regular" w:hAnsi="StobiSerif Regular" w:cs="Arial"/>
        </w:rPr>
        <w:t xml:space="preserve"> утврдените неправилности</w:t>
      </w:r>
      <w:r w:rsidR="00821BE0" w:rsidRPr="00821BE0">
        <w:rPr>
          <w:rFonts w:ascii="StobiSerif Regular" w:hAnsi="StobiSerif Regular" w:cs="Arial"/>
        </w:rPr>
        <w:t xml:space="preserve"> и инспекциската постапка е запрена, освен во 3 </w:t>
      </w:r>
      <w:r w:rsidR="00821BE0">
        <w:rPr>
          <w:rFonts w:ascii="StobiSerif Regular" w:hAnsi="StobiSerif Regular" w:cs="Arial"/>
        </w:rPr>
        <w:t>контролни инспекциски надзори</w:t>
      </w:r>
      <w:r w:rsidR="00821BE0" w:rsidRPr="00821BE0">
        <w:rPr>
          <w:rFonts w:ascii="StobiSerif Regular" w:hAnsi="StobiSerif Regular" w:cs="Arial"/>
        </w:rPr>
        <w:t xml:space="preserve"> каде се применети инспекциска мерки во согласност со закон. </w:t>
      </w:r>
      <w:r w:rsidR="00C12C44" w:rsidRPr="00821BE0">
        <w:rPr>
          <w:rFonts w:ascii="StobiSerif Regular" w:hAnsi="StobiSerif Regular" w:cs="Arial"/>
        </w:rPr>
        <w:t xml:space="preserve"> </w:t>
      </w:r>
    </w:p>
    <w:p w:rsidR="006614A5" w:rsidRPr="004E2B1F" w:rsidRDefault="006614A5" w:rsidP="0006432E">
      <w:pPr>
        <w:pStyle w:val="Obr-Tekst1"/>
        <w:ind w:firstLine="0"/>
        <w:rPr>
          <w:rFonts w:ascii="StobiSerif Regular" w:hAnsi="StobiSerif Regular"/>
        </w:rPr>
      </w:pPr>
    </w:p>
    <w:p w:rsidR="00AC579D" w:rsidRPr="000D5A55" w:rsidRDefault="00AC579D" w:rsidP="00AC579D">
      <w:pPr>
        <w:pStyle w:val="Obr-Naslov1"/>
        <w:rPr>
          <w:rFonts w:ascii="StobiSerif Regular" w:hAnsi="StobiSerif Regular"/>
          <w:b/>
          <w:sz w:val="22"/>
        </w:rPr>
      </w:pPr>
      <w:r w:rsidRPr="000D5A55">
        <w:rPr>
          <w:rFonts w:ascii="StobiSerif Regular" w:hAnsi="StobiSerif Regular"/>
          <w:b/>
          <w:sz w:val="22"/>
        </w:rPr>
        <w:t>Управување со ризици</w:t>
      </w:r>
    </w:p>
    <w:p w:rsidR="006016D0" w:rsidRPr="004E2B1F" w:rsidRDefault="00570E6A" w:rsidP="006016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tobiSerifRegular"/>
          <w:lang w:eastAsia="en-GB"/>
        </w:rPr>
      </w:pPr>
      <w:r w:rsidRPr="004E2B1F">
        <w:rPr>
          <w:rFonts w:eastAsia="Times New Roman" w:cs="StobiSerifRegular"/>
          <w:lang w:eastAsia="en-GB"/>
        </w:rPr>
        <w:t xml:space="preserve">         </w:t>
      </w:r>
    </w:p>
    <w:p w:rsidR="00304A9C" w:rsidRPr="004E2B1F" w:rsidRDefault="00846553" w:rsidP="009E63E4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tobiSerifRegular"/>
          <w:lang w:eastAsia="en-GB"/>
        </w:rPr>
      </w:pPr>
      <w:r w:rsidRPr="004E2B1F">
        <w:rPr>
          <w:rFonts w:eastAsia="Times New Roman" w:cs="StobiSerifRegular"/>
          <w:lang w:eastAsia="en-GB"/>
        </w:rPr>
        <w:t xml:space="preserve">           </w:t>
      </w:r>
      <w:r w:rsidR="006016D0" w:rsidRPr="004E2B1F">
        <w:rPr>
          <w:rFonts w:eastAsia="Times New Roman" w:cs="StobiSerifRegular"/>
          <w:lang w:eastAsia="en-GB"/>
        </w:rPr>
        <w:t xml:space="preserve">Појавата на пандемијата, прогласувањето на вонредната состојба и уредбите со законска сила кои беа донесени во овој период, се </w:t>
      </w:r>
      <w:r w:rsidRPr="004E2B1F">
        <w:rPr>
          <w:rFonts w:eastAsia="Times New Roman" w:cs="StobiSerifRegular"/>
          <w:lang w:eastAsia="en-GB"/>
        </w:rPr>
        <w:t>ризици</w:t>
      </w:r>
      <w:r w:rsidR="006016D0" w:rsidRPr="004E2B1F">
        <w:rPr>
          <w:rFonts w:eastAsia="Times New Roman" w:cs="StobiSerifRegular"/>
          <w:lang w:eastAsia="en-GB"/>
        </w:rPr>
        <w:t xml:space="preserve"> кои не беа предвидени</w:t>
      </w:r>
      <w:r w:rsidRPr="004E2B1F">
        <w:rPr>
          <w:rFonts w:eastAsia="Times New Roman" w:cs="StobiSerifRegular"/>
          <w:lang w:eastAsia="en-GB"/>
        </w:rPr>
        <w:t>, ниту можеше да се идентификуваат при донесување на Годишниот план за работа</w:t>
      </w:r>
      <w:r w:rsidR="006016D0" w:rsidRPr="004E2B1F">
        <w:rPr>
          <w:rFonts w:eastAsia="Times New Roman" w:cs="StobiSerifRegular"/>
          <w:lang w:eastAsia="en-GB"/>
        </w:rPr>
        <w:t>,</w:t>
      </w:r>
      <w:r w:rsidRPr="004E2B1F">
        <w:rPr>
          <w:rFonts w:eastAsia="Times New Roman" w:cs="StobiSerifRegular"/>
          <w:lang w:eastAsia="en-GB"/>
        </w:rPr>
        <w:t xml:space="preserve"> </w:t>
      </w:r>
      <w:r w:rsidR="006016D0" w:rsidRPr="004E2B1F">
        <w:rPr>
          <w:rFonts w:eastAsia="Times New Roman" w:cs="StobiSerifRegular"/>
          <w:lang w:eastAsia="en-GB"/>
        </w:rPr>
        <w:t xml:space="preserve">но истите </w:t>
      </w:r>
      <w:r w:rsidRPr="004E2B1F">
        <w:rPr>
          <w:rFonts w:eastAsia="Times New Roman" w:cs="StobiSerifRegular"/>
          <w:lang w:eastAsia="en-GB"/>
        </w:rPr>
        <w:t>од една страна влијае</w:t>
      </w:r>
      <w:r w:rsidR="007F2116" w:rsidRPr="004E2B1F">
        <w:rPr>
          <w:rFonts w:eastAsia="Times New Roman" w:cs="StobiSerifRegular"/>
          <w:lang w:eastAsia="en-GB"/>
        </w:rPr>
        <w:t>а</w:t>
      </w:r>
      <w:r w:rsidRPr="004E2B1F">
        <w:rPr>
          <w:rFonts w:eastAsia="Times New Roman" w:cs="StobiSerifRegular"/>
          <w:lang w:eastAsia="en-GB"/>
        </w:rPr>
        <w:t xml:space="preserve"> да се зголеми бројот на ризичните подрачја во работењето на субјектите на надзорот, а од друга страна се оневозможи целосна реализација на месечните планови за работа на секторот</w:t>
      </w:r>
      <w:r w:rsidR="007836A6" w:rsidRPr="004E2B1F">
        <w:rPr>
          <w:rFonts w:eastAsia="Times New Roman" w:cs="StobiSerifRegular"/>
          <w:lang w:eastAsia="en-GB"/>
        </w:rPr>
        <w:t>.</w:t>
      </w:r>
      <w:r w:rsidR="00936A84" w:rsidRPr="004E2B1F">
        <w:rPr>
          <w:rFonts w:eastAsia="Times New Roman" w:cs="StobiSerifRegular"/>
          <w:lang w:eastAsia="en-GB"/>
        </w:rPr>
        <w:t xml:space="preserve">  </w:t>
      </w:r>
      <w:r w:rsidR="009E63E4" w:rsidRPr="004E2B1F">
        <w:rPr>
          <w:rFonts w:eastAsia="Times New Roman" w:cs="StobiSerifRegular"/>
          <w:lang w:eastAsia="en-GB"/>
        </w:rPr>
        <w:t xml:space="preserve">                                     </w:t>
      </w:r>
    </w:p>
    <w:p w:rsidR="00304A9C" w:rsidRPr="004E2B1F" w:rsidRDefault="00304A9C" w:rsidP="00DD13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tobiSerifRegular"/>
          <w:lang w:eastAsia="en-GB"/>
        </w:rPr>
      </w:pPr>
    </w:p>
    <w:p w:rsidR="00304A9C" w:rsidRPr="000D5A55" w:rsidRDefault="00304A9C" w:rsidP="00304A9C">
      <w:pPr>
        <w:pStyle w:val="Obr-Naslov1"/>
        <w:rPr>
          <w:rFonts w:ascii="StobiSerif Regular" w:hAnsi="StobiSerif Regular"/>
          <w:b/>
          <w:sz w:val="22"/>
        </w:rPr>
      </w:pPr>
      <w:r w:rsidRPr="000D5A55">
        <w:rPr>
          <w:rFonts w:ascii="StobiSerif Regular" w:hAnsi="StobiSerif Regular"/>
          <w:b/>
          <w:sz w:val="22"/>
        </w:rPr>
        <w:t>Организација и раководење</w:t>
      </w:r>
    </w:p>
    <w:p w:rsidR="00637804" w:rsidRPr="009456AF" w:rsidRDefault="00637804" w:rsidP="00875C5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</w:p>
    <w:p w:rsidR="00D564D2" w:rsidRDefault="00E6294F" w:rsidP="00875C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E2B1F">
        <w:rPr>
          <w:rFonts w:cs="Arial"/>
          <w:lang w:val="ru-RU"/>
        </w:rPr>
        <w:t xml:space="preserve">           </w:t>
      </w:r>
      <w:r w:rsidR="00637804">
        <w:rPr>
          <w:rFonts w:cs="Arial"/>
          <w:lang w:val="ru-RU"/>
        </w:rPr>
        <w:t xml:space="preserve">  </w:t>
      </w:r>
      <w:r w:rsidRPr="004E2B1F">
        <w:rPr>
          <w:rFonts w:cs="Arial"/>
          <w:lang w:val="ru-RU"/>
        </w:rPr>
        <w:t>С</w:t>
      </w:r>
      <w:r w:rsidRPr="004E2B1F">
        <w:rPr>
          <w:rFonts w:cs="Arial"/>
        </w:rPr>
        <w:t>екторот за инспекциски надзор во областа на социјалната заштита и заштита на</w:t>
      </w:r>
      <w:r w:rsidRPr="004E2B1F">
        <w:rPr>
          <w:rFonts w:cs="Arial"/>
          <w:lang w:val="ru-RU"/>
        </w:rPr>
        <w:t xml:space="preserve"> </w:t>
      </w:r>
      <w:r w:rsidRPr="004E2B1F">
        <w:rPr>
          <w:rFonts w:cs="Arial"/>
        </w:rPr>
        <w:t>децата</w:t>
      </w:r>
      <w:r w:rsidR="002713D1" w:rsidRPr="004E2B1F">
        <w:rPr>
          <w:rFonts w:cs="Arial"/>
        </w:rPr>
        <w:t xml:space="preserve"> е организиран</w:t>
      </w:r>
      <w:r w:rsidR="00D564D2">
        <w:rPr>
          <w:rFonts w:cs="Arial"/>
        </w:rPr>
        <w:t xml:space="preserve"> како организациона единица </w:t>
      </w:r>
      <w:r w:rsidRPr="004E2B1F">
        <w:rPr>
          <w:rFonts w:cs="Arial"/>
        </w:rPr>
        <w:t>согласно</w:t>
      </w:r>
      <w:r w:rsidR="002713D1" w:rsidRPr="004E2B1F">
        <w:rPr>
          <w:rFonts w:cs="Arial"/>
        </w:rPr>
        <w:t xml:space="preserve"> </w:t>
      </w:r>
      <w:r w:rsidRPr="004E2B1F">
        <w:rPr>
          <w:rFonts w:cs="Arial"/>
        </w:rPr>
        <w:t>Правилникот за внатрешна организација на Министерството за труд и социјална политика и Правилникот за системати</w:t>
      </w:r>
      <w:r w:rsidR="00D1108D" w:rsidRPr="004E2B1F">
        <w:rPr>
          <w:rFonts w:cs="Arial"/>
        </w:rPr>
        <w:t>зација на работните места</w:t>
      </w:r>
      <w:r w:rsidR="00D1108D" w:rsidRPr="004E2B1F">
        <w:rPr>
          <w:rFonts w:cs="Arial"/>
          <w:lang w:val="ru-RU"/>
        </w:rPr>
        <w:t>.</w:t>
      </w:r>
      <w:r w:rsidR="00D564D2">
        <w:rPr>
          <w:rFonts w:cs="Arial"/>
          <w:lang w:val="ru-RU"/>
        </w:rPr>
        <w:t xml:space="preserve"> </w:t>
      </w:r>
      <w:r w:rsidR="00875C54" w:rsidRPr="004E2B1F">
        <w:rPr>
          <w:rFonts w:cs="Arial"/>
        </w:rPr>
        <w:t xml:space="preserve"> </w:t>
      </w:r>
    </w:p>
    <w:p w:rsidR="00D564D2" w:rsidRDefault="00D564D2" w:rsidP="00545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Со </w:t>
      </w:r>
      <w:r w:rsidR="00545E52">
        <w:rPr>
          <w:rFonts w:cs="Arial"/>
        </w:rPr>
        <w:t xml:space="preserve">инспекциската служба </w:t>
      </w:r>
      <w:r>
        <w:rPr>
          <w:rFonts w:cs="Arial"/>
        </w:rPr>
        <w:t>раководи раководителот на сектор</w:t>
      </w:r>
      <w:r w:rsidR="00545E52">
        <w:rPr>
          <w:rFonts w:cs="Arial"/>
        </w:rPr>
        <w:t xml:space="preserve"> </w:t>
      </w:r>
      <w:r>
        <w:rPr>
          <w:rFonts w:cs="Arial"/>
        </w:rPr>
        <w:t>-</w:t>
      </w:r>
      <w:r w:rsidR="00545E52">
        <w:rPr>
          <w:rFonts w:cs="Arial"/>
        </w:rPr>
        <w:t xml:space="preserve"> </w:t>
      </w:r>
      <w:r>
        <w:rPr>
          <w:rFonts w:cs="Arial"/>
        </w:rPr>
        <w:t xml:space="preserve">Главен инспектор и три раководители на одделенија </w:t>
      </w:r>
      <w:r w:rsidR="00545E52">
        <w:rPr>
          <w:rFonts w:cs="Arial"/>
        </w:rPr>
        <w:t xml:space="preserve">– </w:t>
      </w:r>
      <w:r w:rsidR="00504A38">
        <w:rPr>
          <w:rFonts w:cs="Arial"/>
        </w:rPr>
        <w:t>В</w:t>
      </w:r>
      <w:r w:rsidR="00545E52">
        <w:rPr>
          <w:rFonts w:cs="Arial"/>
        </w:rPr>
        <w:t>иши инспектори.</w:t>
      </w:r>
      <w:r>
        <w:rPr>
          <w:rFonts w:cs="Arial"/>
        </w:rPr>
        <w:t xml:space="preserve"> </w:t>
      </w:r>
    </w:p>
    <w:p w:rsidR="00875C54" w:rsidRPr="004E2B1F" w:rsidRDefault="00545E52" w:rsidP="00545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>
        <w:rPr>
          <w:rFonts w:cs="Arial"/>
        </w:rPr>
        <w:t>Инспекциската служба е организирана во</w:t>
      </w:r>
      <w:r w:rsidR="00875C54" w:rsidRPr="004E2B1F">
        <w:rPr>
          <w:rFonts w:cs="Arial"/>
        </w:rPr>
        <w:t xml:space="preserve"> три одделенија кои вршат инспекциски надзор и тоа:</w:t>
      </w:r>
    </w:p>
    <w:p w:rsidR="00875C54" w:rsidRPr="004E2B1F" w:rsidRDefault="00875C54" w:rsidP="00875C54">
      <w:pPr>
        <w:spacing w:after="0" w:line="240" w:lineRule="auto"/>
        <w:jc w:val="both"/>
        <w:rPr>
          <w:rFonts w:cs="Arial"/>
          <w:iCs/>
        </w:rPr>
      </w:pPr>
      <w:r w:rsidRPr="004E2B1F">
        <w:rPr>
          <w:rFonts w:cs="Arial"/>
          <w:iCs/>
          <w:color w:val="FF0000"/>
        </w:rPr>
        <w:t xml:space="preserve">         </w:t>
      </w:r>
      <w:r w:rsidRPr="004E2B1F">
        <w:rPr>
          <w:rFonts w:cs="Arial"/>
          <w:iCs/>
        </w:rPr>
        <w:t xml:space="preserve">- </w:t>
      </w:r>
      <w:r w:rsidR="00637804">
        <w:rPr>
          <w:rFonts w:cs="Arial"/>
          <w:iCs/>
        </w:rPr>
        <w:t xml:space="preserve">   </w:t>
      </w:r>
      <w:r w:rsidRPr="004E2B1F">
        <w:rPr>
          <w:rFonts w:cs="Arial"/>
          <w:iCs/>
        </w:rPr>
        <w:t>Oдделение за инспекциски надзор над остварување на права од  социјална заштита и други парични надоместоци</w:t>
      </w:r>
    </w:p>
    <w:p w:rsidR="00875C54" w:rsidRPr="004E2B1F" w:rsidRDefault="00875C54" w:rsidP="00875C54">
      <w:pPr>
        <w:spacing w:after="0" w:line="240" w:lineRule="auto"/>
        <w:jc w:val="both"/>
        <w:rPr>
          <w:rFonts w:cs="Arial"/>
          <w:iCs/>
        </w:rPr>
      </w:pPr>
      <w:r w:rsidRPr="004E2B1F">
        <w:rPr>
          <w:rFonts w:cs="Arial"/>
          <w:iCs/>
        </w:rPr>
        <w:t xml:space="preserve">        - </w:t>
      </w:r>
      <w:r w:rsidR="00637804">
        <w:rPr>
          <w:rFonts w:cs="Arial"/>
          <w:iCs/>
        </w:rPr>
        <w:t xml:space="preserve">    </w:t>
      </w:r>
      <w:r w:rsidRPr="004E2B1F">
        <w:rPr>
          <w:rFonts w:cs="Arial"/>
          <w:iCs/>
        </w:rPr>
        <w:t xml:space="preserve">Одделение за инспекциски надзор над остварување и давање на услуги од социјална заштита </w:t>
      </w:r>
    </w:p>
    <w:p w:rsidR="00875C54" w:rsidRPr="004E2B1F" w:rsidRDefault="00875C54" w:rsidP="00875C54">
      <w:pPr>
        <w:spacing w:after="0" w:line="240" w:lineRule="auto"/>
        <w:jc w:val="both"/>
        <w:rPr>
          <w:rFonts w:cs="Arial"/>
          <w:iCs/>
        </w:rPr>
      </w:pPr>
      <w:r w:rsidRPr="004E2B1F">
        <w:rPr>
          <w:rFonts w:cs="Arial"/>
          <w:iCs/>
        </w:rPr>
        <w:t xml:space="preserve">       - </w:t>
      </w:r>
      <w:r w:rsidR="00637804">
        <w:rPr>
          <w:rFonts w:cs="Arial"/>
          <w:iCs/>
        </w:rPr>
        <w:t xml:space="preserve">       </w:t>
      </w:r>
      <w:r w:rsidRPr="004E2B1F">
        <w:rPr>
          <w:rFonts w:cs="Arial"/>
          <w:iCs/>
        </w:rPr>
        <w:t xml:space="preserve">Одделение за инспекциски надзор на дејноста заштита на децата </w:t>
      </w:r>
    </w:p>
    <w:p w:rsidR="00787657" w:rsidRPr="004E2B1F" w:rsidRDefault="00D1108D" w:rsidP="0078765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E2B1F">
        <w:rPr>
          <w:rFonts w:cs="Arial"/>
        </w:rPr>
        <w:t xml:space="preserve"> </w:t>
      </w:r>
      <w:r w:rsidR="00875C54" w:rsidRPr="004E2B1F">
        <w:rPr>
          <w:rFonts w:cs="Arial"/>
        </w:rPr>
        <w:t xml:space="preserve">        </w:t>
      </w:r>
      <w:r w:rsidR="00545E52">
        <w:rPr>
          <w:rFonts w:cs="Arial"/>
        </w:rPr>
        <w:t>Во извештајниот период н</w:t>
      </w:r>
      <w:r w:rsidR="0047430B" w:rsidRPr="004E2B1F">
        <w:rPr>
          <w:rFonts w:cs="Arial"/>
        </w:rPr>
        <w:t xml:space="preserve">астаната е промена во </w:t>
      </w:r>
      <w:r w:rsidR="005C79C4" w:rsidRPr="004E2B1F">
        <w:rPr>
          <w:rFonts w:cs="Arial"/>
        </w:rPr>
        <w:t>бројот на инспектори во категоријата В1 со зголемување за два инспектори</w:t>
      </w:r>
      <w:r w:rsidR="00821BE0">
        <w:rPr>
          <w:rFonts w:cs="Arial"/>
        </w:rPr>
        <w:t xml:space="preserve">. </w:t>
      </w:r>
      <w:r w:rsidR="00545E52">
        <w:rPr>
          <w:rFonts w:cs="Arial"/>
        </w:rPr>
        <w:t xml:space="preserve"> </w:t>
      </w:r>
      <w:r w:rsidR="00821BE0">
        <w:rPr>
          <w:rFonts w:cs="Arial"/>
        </w:rPr>
        <w:t>Е</w:t>
      </w:r>
      <w:r w:rsidR="00787657" w:rsidRPr="004E2B1F">
        <w:rPr>
          <w:rFonts w:cs="Arial"/>
        </w:rPr>
        <w:t xml:space="preserve">ден </w:t>
      </w:r>
      <w:r w:rsidR="00821BE0">
        <w:rPr>
          <w:rFonts w:cs="Arial"/>
        </w:rPr>
        <w:t xml:space="preserve">инспектор </w:t>
      </w:r>
      <w:r w:rsidR="00787657" w:rsidRPr="004E2B1F">
        <w:rPr>
          <w:rFonts w:cs="Arial"/>
        </w:rPr>
        <w:t>во одделение</w:t>
      </w:r>
      <w:r w:rsidR="00821BE0">
        <w:rPr>
          <w:rFonts w:cs="Arial"/>
        </w:rPr>
        <w:t>то</w:t>
      </w:r>
      <w:r w:rsidR="00787657" w:rsidRPr="004E2B1F">
        <w:rPr>
          <w:rFonts w:cs="Arial"/>
        </w:rPr>
        <w:t xml:space="preserve"> за</w:t>
      </w:r>
      <w:r w:rsidR="00787657" w:rsidRPr="004E2B1F">
        <w:rPr>
          <w:rFonts w:cs="Arial"/>
          <w:iCs/>
        </w:rPr>
        <w:t xml:space="preserve"> инспекциски надзор над остварување и давање на услуги од социјална заштита </w:t>
      </w:r>
      <w:r w:rsidR="005C79C4" w:rsidRPr="004E2B1F">
        <w:rPr>
          <w:rFonts w:cs="Arial"/>
        </w:rPr>
        <w:t>по прицип</w:t>
      </w:r>
      <w:r w:rsidR="00383D78" w:rsidRPr="004E2B1F">
        <w:rPr>
          <w:rFonts w:cs="Arial"/>
        </w:rPr>
        <w:t xml:space="preserve"> на пре</w:t>
      </w:r>
      <w:r w:rsidR="00787657" w:rsidRPr="004E2B1F">
        <w:rPr>
          <w:rFonts w:cs="Arial"/>
        </w:rPr>
        <w:t xml:space="preserve">земање од друга институција од редот на административните службеници и еден </w:t>
      </w:r>
      <w:r w:rsidR="00821BE0">
        <w:rPr>
          <w:rFonts w:cs="Arial"/>
        </w:rPr>
        <w:t xml:space="preserve">инспектор </w:t>
      </w:r>
      <w:r w:rsidR="00787657" w:rsidRPr="004E2B1F">
        <w:rPr>
          <w:rFonts w:cs="Arial"/>
        </w:rPr>
        <w:t xml:space="preserve">во </w:t>
      </w:r>
      <w:r w:rsidR="00787657" w:rsidRPr="004E2B1F">
        <w:rPr>
          <w:rFonts w:cs="Arial"/>
          <w:iCs/>
        </w:rPr>
        <w:t>одделение</w:t>
      </w:r>
      <w:r w:rsidR="00821BE0">
        <w:rPr>
          <w:rFonts w:cs="Arial"/>
          <w:iCs/>
        </w:rPr>
        <w:t>то</w:t>
      </w:r>
      <w:r w:rsidR="00787657" w:rsidRPr="004E2B1F">
        <w:rPr>
          <w:rFonts w:cs="Arial"/>
          <w:iCs/>
        </w:rPr>
        <w:t xml:space="preserve"> за инспекциски надзор на дејноста заштита на деца</w:t>
      </w:r>
      <w:r w:rsidR="00821BE0">
        <w:rPr>
          <w:rFonts w:cs="Arial"/>
          <w:iCs/>
        </w:rPr>
        <w:t xml:space="preserve">та по принцип на </w:t>
      </w:r>
      <w:r w:rsidR="00545E52">
        <w:rPr>
          <w:rFonts w:cs="Arial"/>
          <w:iCs/>
        </w:rPr>
        <w:t>интерно прераспоредување</w:t>
      </w:r>
      <w:r w:rsidR="009456AF">
        <w:rPr>
          <w:rFonts w:cs="Arial"/>
          <w:iCs/>
          <w:lang w:val="en-US"/>
        </w:rPr>
        <w:t xml:space="preserve"> </w:t>
      </w:r>
      <w:r w:rsidR="009456AF">
        <w:rPr>
          <w:rFonts w:cs="Arial"/>
          <w:iCs/>
        </w:rPr>
        <w:t xml:space="preserve"> од организациона единица која не врши инспекциски надзор </w:t>
      </w:r>
      <w:r w:rsidR="00545E52">
        <w:rPr>
          <w:rFonts w:cs="Arial"/>
          <w:iCs/>
        </w:rPr>
        <w:t xml:space="preserve"> во истиот правен субјект</w:t>
      </w:r>
      <w:r w:rsidR="00504A38">
        <w:rPr>
          <w:rFonts w:cs="Arial"/>
          <w:iCs/>
        </w:rPr>
        <w:t xml:space="preserve"> </w:t>
      </w:r>
      <w:r w:rsidR="00821BE0">
        <w:rPr>
          <w:rFonts w:cs="Arial"/>
          <w:iCs/>
        </w:rPr>
        <w:t>.</w:t>
      </w:r>
    </w:p>
    <w:p w:rsidR="00E6294F" w:rsidRDefault="00E6294F" w:rsidP="00E87C1C">
      <w:pPr>
        <w:pStyle w:val="BodyText2"/>
        <w:numPr>
          <w:ilvl w:val="0"/>
          <w:numId w:val="0"/>
        </w:numPr>
        <w:sectPr w:rsidR="00E6294F" w:rsidSect="000B1A39">
          <w:footerReference w:type="default" r:id="rId8"/>
          <w:pgSz w:w="11906" w:h="16838"/>
          <w:pgMar w:top="1418" w:right="1418" w:bottom="1418" w:left="1418" w:header="708" w:footer="708" w:gutter="0"/>
          <w:pgNumType w:start="1"/>
          <w:cols w:space="708"/>
          <w:docGrid w:linePitch="360"/>
        </w:sectPr>
      </w:pPr>
    </w:p>
    <w:p w:rsidR="00AC579D" w:rsidRDefault="00AC579D" w:rsidP="00545E52">
      <w:pPr>
        <w:pStyle w:val="Caption"/>
        <w:shd w:val="clear" w:color="auto" w:fill="F2F2F2" w:themeFill="background1" w:themeFillShade="F2"/>
        <w:rPr>
          <w:sz w:val="24"/>
        </w:rPr>
      </w:pPr>
      <w:r w:rsidRPr="00130074">
        <w:rPr>
          <w:szCs w:val="20"/>
        </w:rPr>
        <w:lastRenderedPageBreak/>
        <w:t xml:space="preserve">Табела </w:t>
      </w:r>
      <w:r w:rsidR="004049A3" w:rsidRPr="00130074">
        <w:rPr>
          <w:szCs w:val="20"/>
        </w:rPr>
        <w:fldChar w:fldCharType="begin"/>
      </w:r>
      <w:r w:rsidRPr="00130074">
        <w:rPr>
          <w:szCs w:val="20"/>
        </w:rPr>
        <w:instrText xml:space="preserve"> SEQ Табела \* ARABIC </w:instrText>
      </w:r>
      <w:r w:rsidR="004049A3" w:rsidRPr="00130074">
        <w:rPr>
          <w:szCs w:val="20"/>
        </w:rPr>
        <w:fldChar w:fldCharType="separate"/>
      </w:r>
      <w:r w:rsidR="00053B56">
        <w:rPr>
          <w:noProof/>
          <w:szCs w:val="20"/>
        </w:rPr>
        <w:t>1</w:t>
      </w:r>
      <w:r w:rsidR="004049A3" w:rsidRPr="00130074">
        <w:rPr>
          <w:szCs w:val="20"/>
        </w:rPr>
        <w:fldChar w:fldCharType="end"/>
      </w:r>
      <w:r w:rsidRPr="00130074">
        <w:rPr>
          <w:sz w:val="24"/>
        </w:rPr>
        <w:t xml:space="preserve"> </w:t>
      </w:r>
      <w:r w:rsidRPr="00130074">
        <w:rPr>
          <w:szCs w:val="20"/>
        </w:rPr>
        <w:t>Преглед на бројот на инспектори кои врш</w:t>
      </w:r>
      <w:r w:rsidR="00C90668" w:rsidRPr="00130074">
        <w:rPr>
          <w:i/>
          <w:szCs w:val="20"/>
        </w:rPr>
        <w:t>еле</w:t>
      </w:r>
      <w:r w:rsidRPr="00130074">
        <w:rPr>
          <w:szCs w:val="20"/>
        </w:rPr>
        <w:t xml:space="preserve"> инспекциски надзор</w:t>
      </w:r>
      <w:r w:rsidR="00C90668" w:rsidRPr="00130074">
        <w:rPr>
          <w:i/>
          <w:szCs w:val="20"/>
        </w:rPr>
        <w:t xml:space="preserve"> во полугодието</w:t>
      </w:r>
      <w:r w:rsidRPr="00130074">
        <w:rPr>
          <w:szCs w:val="20"/>
        </w:rPr>
        <w:t>, по вид, возраст и звање</w:t>
      </w:r>
      <w:r w:rsidR="00C90668" w:rsidRPr="00130074">
        <w:rPr>
          <w:sz w:val="24"/>
        </w:rPr>
        <w:t xml:space="preserve"> </w:t>
      </w:r>
    </w:p>
    <w:tbl>
      <w:tblPr>
        <w:tblW w:w="13759" w:type="dxa"/>
        <w:tblInd w:w="93" w:type="dxa"/>
        <w:tblLook w:val="04A0"/>
      </w:tblPr>
      <w:tblGrid>
        <w:gridCol w:w="2210"/>
        <w:gridCol w:w="753"/>
        <w:gridCol w:w="754"/>
        <w:gridCol w:w="754"/>
        <w:gridCol w:w="754"/>
        <w:gridCol w:w="754"/>
        <w:gridCol w:w="503"/>
        <w:gridCol w:w="754"/>
        <w:gridCol w:w="754"/>
        <w:gridCol w:w="754"/>
        <w:gridCol w:w="754"/>
        <w:gridCol w:w="754"/>
        <w:gridCol w:w="501"/>
        <w:gridCol w:w="501"/>
        <w:gridCol w:w="501"/>
        <w:gridCol w:w="501"/>
        <w:gridCol w:w="501"/>
        <w:gridCol w:w="501"/>
        <w:gridCol w:w="501"/>
      </w:tblGrid>
      <w:tr w:rsidR="00B12DCF" w:rsidRPr="00B12DCF" w:rsidTr="00B12DCF">
        <w:trPr>
          <w:trHeight w:val="600"/>
        </w:trPr>
        <w:tc>
          <w:tcPr>
            <w:tcW w:w="137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It Regular" w:eastAsia="Times New Roman" w:hAnsi="StobiSansIt Regular" w:cs="Calibri"/>
                <w:color w:val="000000"/>
                <w:lang w:val="en-US"/>
              </w:rPr>
            </w:pPr>
            <w:r w:rsidRPr="00B12DCF">
              <w:rPr>
                <w:rFonts w:ascii="StobiSansIt Regular" w:eastAsia="Times New Roman" w:hAnsi="StobiSansIt Regular" w:cs="Calibri"/>
                <w:color w:val="000000"/>
                <w:lang w:val="en-US"/>
              </w:rPr>
              <w:t xml:space="preserve">Табела 1 Преглед на бројот на инспектори кои вршеле инспекциски надзор во полугодието, по вид, возраст и звање </w:t>
            </w:r>
          </w:p>
        </w:tc>
      </w:tr>
      <w:tr w:rsidR="00B12DCF" w:rsidRPr="00B12DCF" w:rsidTr="00B12DCF">
        <w:trPr>
          <w:trHeight w:val="60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Вид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Инспектор за социјална заштита</w:t>
            </w:r>
          </w:p>
        </w:tc>
        <w:tc>
          <w:tcPr>
            <w:tcW w:w="4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Инспектор за заштита на децата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Вкупно инспектори</w:t>
            </w:r>
          </w:p>
        </w:tc>
      </w:tr>
      <w:tr w:rsidR="00B12DCF" w:rsidRPr="00B12DCF" w:rsidTr="00B12DCF">
        <w:trPr>
          <w:trHeight w:val="70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Ниво-З</w:t>
            </w: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br/>
              <w:t>вање/Возраст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&lt;30 г.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31-40 г.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41-50 г.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51-60 г.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&gt;60 г.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&lt;30 г.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31-40 г.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41-50 г.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51-60 г.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&gt;60 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&lt;30 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31-40 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41-50 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51-60 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&gt;60 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Вкупно</w:t>
            </w:r>
          </w:p>
        </w:tc>
      </w:tr>
      <w:tr w:rsidR="00B12DCF" w:rsidRPr="00B12DCF" w:rsidTr="00B12DCF">
        <w:trPr>
          <w:trHeight w:val="63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Б1 – генерален инспектор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</w:tr>
      <w:tr w:rsidR="00B12DCF" w:rsidRPr="00B12DCF" w:rsidTr="00B12DCF">
        <w:trPr>
          <w:trHeight w:val="63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Б2 – главен инспектор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1</w:t>
            </w:r>
          </w:p>
        </w:tc>
      </w:tr>
      <w:tr w:rsidR="00B12DCF" w:rsidRPr="00B12DCF" w:rsidTr="00B12DCF">
        <w:trPr>
          <w:trHeight w:val="63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Б3 – пом. главен инспектор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</w:tr>
      <w:tr w:rsidR="00B12DCF" w:rsidRPr="00B12DCF" w:rsidTr="00B12DCF">
        <w:trPr>
          <w:trHeight w:val="63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 xml:space="preserve">Б4 – виш </w:t>
            </w: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br/>
              <w:t>инспектор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3</w:t>
            </w:r>
          </w:p>
        </w:tc>
      </w:tr>
      <w:tr w:rsidR="00B12DCF" w:rsidRPr="00B12DCF" w:rsidTr="00B12DCF">
        <w:trPr>
          <w:trHeight w:val="63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 xml:space="preserve">В1 – советник инспектор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17</w:t>
            </w:r>
          </w:p>
        </w:tc>
      </w:tr>
      <w:tr w:rsidR="00B12DCF" w:rsidRPr="00B12DCF" w:rsidTr="00B12DCF">
        <w:trPr>
          <w:trHeight w:val="63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В2 – самостоен инспектор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</w:tr>
      <w:tr w:rsidR="00B12DCF" w:rsidRPr="00B12DCF" w:rsidTr="00B12DCF">
        <w:trPr>
          <w:trHeight w:val="63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В3 – помошник инспектор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</w:tr>
      <w:tr w:rsidR="00B12DCF" w:rsidRPr="00B12DCF" w:rsidTr="00B12DCF">
        <w:trPr>
          <w:trHeight w:val="63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В4 – помлад инспектор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 Regular" w:eastAsia="Times New Roman" w:hAnsi="StobiSans Regular" w:cs="Calibri"/>
                <w:color w:val="000000"/>
                <w:lang w:val="en-US"/>
              </w:rPr>
            </w:pPr>
            <w:r w:rsidRPr="00B12DCF">
              <w:rPr>
                <w:rFonts w:ascii="StobiSans Regular" w:eastAsia="Times New Roman" w:hAnsi="StobiSans Regular" w:cs="Calibri"/>
                <w:color w:val="000000"/>
                <w:lang w:val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</w:tr>
      <w:tr w:rsidR="00B12DCF" w:rsidRPr="00B12DCF" w:rsidTr="00B12DCF">
        <w:trPr>
          <w:trHeight w:val="60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right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12DCF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CF" w:rsidRPr="00B12DCF" w:rsidRDefault="00B12DCF" w:rsidP="00B12DC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B12DCF">
              <w:rPr>
                <w:rFonts w:ascii="StobiSansCn Bold" w:eastAsia="Times New Roman" w:hAnsi="StobiSansCn Bold" w:cs="Calibri"/>
                <w:color w:val="000000"/>
                <w:lang w:val="en-US"/>
              </w:rPr>
              <w:t>21</w:t>
            </w:r>
          </w:p>
        </w:tc>
      </w:tr>
    </w:tbl>
    <w:p w:rsidR="00F2482D" w:rsidRDefault="00F2482D" w:rsidP="00545E52">
      <w:pPr>
        <w:shd w:val="clear" w:color="auto" w:fill="FFFFFF" w:themeFill="background1"/>
      </w:pPr>
    </w:p>
    <w:p w:rsidR="000D5A55" w:rsidRPr="00F2482D" w:rsidRDefault="000D5A55" w:rsidP="00545E52">
      <w:pPr>
        <w:shd w:val="clear" w:color="auto" w:fill="FFFFFF" w:themeFill="background1"/>
      </w:pPr>
    </w:p>
    <w:p w:rsidR="00AC579D" w:rsidRDefault="00AC579D" w:rsidP="00AC579D">
      <w:pPr>
        <w:pStyle w:val="Caption"/>
      </w:pPr>
      <w:r>
        <w:lastRenderedPageBreak/>
        <w:t xml:space="preserve">Табела </w:t>
      </w:r>
      <w:r w:rsidR="004049A3">
        <w:fldChar w:fldCharType="begin"/>
      </w:r>
      <w:r w:rsidR="00B22B55">
        <w:instrText xml:space="preserve"> SEQ Табела \* ARABIC </w:instrText>
      </w:r>
      <w:r w:rsidR="004049A3">
        <w:fldChar w:fldCharType="separate"/>
      </w:r>
      <w:r w:rsidR="00053B56">
        <w:rPr>
          <w:noProof/>
        </w:rPr>
        <w:t>2</w:t>
      </w:r>
      <w:r w:rsidR="004049A3">
        <w:rPr>
          <w:noProof/>
        </w:rPr>
        <w:fldChar w:fldCharType="end"/>
      </w:r>
      <w:r w:rsidRPr="009009B1">
        <w:t xml:space="preserve"> </w:t>
      </w:r>
      <w:r w:rsidR="002B6836">
        <w:t xml:space="preserve">Преглед </w:t>
      </w:r>
      <w:r w:rsidR="00C90668">
        <w:t>н</w:t>
      </w:r>
      <w:r>
        <w:t>а нови вработувања и пензионирања на инспектори</w:t>
      </w:r>
      <w:r w:rsidR="00C90668">
        <w:t xml:space="preserve"> во полугодието</w:t>
      </w:r>
    </w:p>
    <w:tbl>
      <w:tblPr>
        <w:tblW w:w="10800" w:type="dxa"/>
        <w:tblInd w:w="93" w:type="dxa"/>
        <w:tblLook w:val="04A0"/>
      </w:tblPr>
      <w:tblGrid>
        <w:gridCol w:w="3080"/>
        <w:gridCol w:w="820"/>
        <w:gridCol w:w="820"/>
        <w:gridCol w:w="940"/>
        <w:gridCol w:w="820"/>
        <w:gridCol w:w="820"/>
        <w:gridCol w:w="940"/>
        <w:gridCol w:w="820"/>
        <w:gridCol w:w="820"/>
        <w:gridCol w:w="920"/>
      </w:tblGrid>
      <w:tr w:rsidR="002929B5" w:rsidRPr="002929B5" w:rsidTr="002929B5">
        <w:trPr>
          <w:trHeight w:val="600"/>
        </w:trPr>
        <w:tc>
          <w:tcPr>
            <w:tcW w:w="10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US"/>
              </w:rPr>
            </w:pPr>
            <w:r w:rsidRPr="002929B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US"/>
              </w:rPr>
              <w:t>Табела 2 Преглед на нови вработувања и пензионирања на инспектори во полугодието</w:t>
            </w:r>
          </w:p>
        </w:tc>
      </w:tr>
      <w:tr w:rsidR="002929B5" w:rsidRPr="002929B5" w:rsidTr="002929B5">
        <w:trPr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Вид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Инспектор за социјална заштита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Инспектор за заштита на децата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Вкупно инспектори</w:t>
            </w:r>
          </w:p>
        </w:tc>
      </w:tr>
      <w:tr w:rsidR="002929B5" w:rsidRPr="002929B5" w:rsidTr="002929B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Ниво-Звање/Возраст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Враб.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Пенз.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Разлика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Враб.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Пенз.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Разлика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Враб.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Пенз.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Разлика</w:t>
            </w:r>
          </w:p>
        </w:tc>
      </w:tr>
      <w:tr w:rsidR="002929B5" w:rsidRPr="002929B5" w:rsidTr="002929B5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Б1 – генерален инспектор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</w:tr>
      <w:tr w:rsidR="002929B5" w:rsidRPr="002929B5" w:rsidTr="002929B5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Б2 – главен инспектор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</w:tr>
      <w:tr w:rsidR="002929B5" w:rsidRPr="002929B5" w:rsidTr="002929B5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Б3 – пом. глав. инспектор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</w:tr>
      <w:tr w:rsidR="002929B5" w:rsidRPr="002929B5" w:rsidTr="002929B5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Б4 – виш инспектор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</w:tr>
      <w:tr w:rsidR="002929B5" w:rsidRPr="002929B5" w:rsidTr="002929B5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 xml:space="preserve">В1 – советник инспектор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2</w:t>
            </w:r>
          </w:p>
        </w:tc>
      </w:tr>
      <w:tr w:rsidR="002929B5" w:rsidRPr="002929B5" w:rsidTr="002929B5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В2 – самостоен инспектор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</w:tr>
      <w:tr w:rsidR="002929B5" w:rsidRPr="002929B5" w:rsidTr="002929B5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В3 – помошник инспектор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</w:tr>
      <w:tr w:rsidR="002929B5" w:rsidRPr="002929B5" w:rsidTr="002929B5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В4 – помлад инспектор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</w:tr>
      <w:tr w:rsidR="002929B5" w:rsidRPr="002929B5" w:rsidTr="002929B5">
        <w:trPr>
          <w:trHeight w:val="40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5" w:rsidRPr="002929B5" w:rsidRDefault="002929B5" w:rsidP="002929B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US"/>
              </w:rPr>
            </w:pPr>
            <w:r w:rsidRPr="002929B5">
              <w:rPr>
                <w:rFonts w:ascii="StobiSansCn Bold" w:eastAsia="Times New Roman" w:hAnsi="StobiSansCn Bold" w:cs="Calibri"/>
                <w:color w:val="000000"/>
                <w:lang w:val="en-US"/>
              </w:rPr>
              <w:t>2</w:t>
            </w:r>
          </w:p>
        </w:tc>
      </w:tr>
    </w:tbl>
    <w:p w:rsidR="002929B5" w:rsidRDefault="002929B5" w:rsidP="00E87C1C">
      <w:pPr>
        <w:pStyle w:val="BodyText2"/>
        <w:numPr>
          <w:ilvl w:val="0"/>
          <w:numId w:val="0"/>
        </w:numPr>
        <w:sectPr w:rsidR="002929B5" w:rsidSect="0013007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90668" w:rsidRPr="000D5A55" w:rsidRDefault="00C90668" w:rsidP="00C90668">
      <w:pPr>
        <w:pStyle w:val="Obr-Naslov1"/>
        <w:rPr>
          <w:rFonts w:ascii="StobiSerif Regular" w:hAnsi="StobiSerif Regular"/>
          <w:b/>
          <w:sz w:val="22"/>
        </w:rPr>
      </w:pPr>
      <w:r w:rsidRPr="000D5A55">
        <w:rPr>
          <w:rFonts w:ascii="StobiSerif Regular" w:hAnsi="StobiSerif Regular"/>
          <w:b/>
          <w:sz w:val="22"/>
        </w:rPr>
        <w:lastRenderedPageBreak/>
        <w:t>Инспекциски надзор</w:t>
      </w:r>
    </w:p>
    <w:p w:rsidR="00C73022" w:rsidRPr="004E2B1F" w:rsidRDefault="00C73022" w:rsidP="00C730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tobiSerifRegular"/>
          <w:lang w:eastAsia="en-GB"/>
        </w:rPr>
      </w:pPr>
      <w:r w:rsidRPr="004E2B1F">
        <w:rPr>
          <w:rFonts w:eastAsia="Times New Roman" w:cs="StobiSerifRegular"/>
          <w:lang w:eastAsia="en-GB"/>
        </w:rPr>
        <w:t xml:space="preserve">      </w:t>
      </w:r>
    </w:p>
    <w:p w:rsidR="001655E5" w:rsidRDefault="006312FF" w:rsidP="00C730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tobiSerifRegular"/>
          <w:lang w:eastAsia="en-GB"/>
        </w:rPr>
      </w:pPr>
      <w:r w:rsidRPr="004E2B1F">
        <w:rPr>
          <w:rFonts w:eastAsia="Times New Roman" w:cs="StobiSerifRegular"/>
          <w:lang w:eastAsia="en-GB"/>
        </w:rPr>
        <w:t xml:space="preserve">                </w:t>
      </w:r>
      <w:r w:rsidR="00C73022" w:rsidRPr="004E2B1F">
        <w:rPr>
          <w:rFonts w:eastAsia="Times New Roman" w:cs="StobiSerifRegular"/>
          <w:lang w:eastAsia="en-GB"/>
        </w:rPr>
        <w:t>Поради појавата на пандемијата и прогласувањето на вонредната состојба, беше</w:t>
      </w:r>
      <w:r w:rsidR="004F7B87" w:rsidRPr="004E2B1F">
        <w:rPr>
          <w:rFonts w:eastAsia="Times New Roman" w:cs="StobiSerifRegular"/>
          <w:lang w:eastAsia="en-GB"/>
        </w:rPr>
        <w:t xml:space="preserve"> </w:t>
      </w:r>
      <w:r w:rsidR="00C73022" w:rsidRPr="004E2B1F">
        <w:rPr>
          <w:rFonts w:eastAsia="Times New Roman" w:cs="StobiSerifRegular"/>
          <w:lang w:eastAsia="en-GB"/>
        </w:rPr>
        <w:t>оневозмо</w:t>
      </w:r>
      <w:r w:rsidR="00A56E5B" w:rsidRPr="004E2B1F">
        <w:rPr>
          <w:rFonts w:eastAsia="Times New Roman" w:cs="StobiSerifRegular"/>
          <w:lang w:eastAsia="en-GB"/>
        </w:rPr>
        <w:t>ж</w:t>
      </w:r>
      <w:r w:rsidR="00C73022" w:rsidRPr="004E2B1F">
        <w:rPr>
          <w:rFonts w:eastAsia="Times New Roman" w:cs="StobiSerifRegular"/>
          <w:lang w:eastAsia="en-GB"/>
        </w:rPr>
        <w:t>ено целосно реализирање на месечни</w:t>
      </w:r>
      <w:r w:rsidR="00473067" w:rsidRPr="004E2B1F">
        <w:rPr>
          <w:rFonts w:eastAsia="Times New Roman" w:cs="StobiSerifRegular"/>
          <w:lang w:eastAsia="en-GB"/>
        </w:rPr>
        <w:t>те</w:t>
      </w:r>
      <w:r w:rsidR="00C73022" w:rsidRPr="004E2B1F">
        <w:rPr>
          <w:rFonts w:eastAsia="Times New Roman" w:cs="StobiSerifRegular"/>
          <w:lang w:eastAsia="en-GB"/>
        </w:rPr>
        <w:t xml:space="preserve"> планови </w:t>
      </w:r>
      <w:r w:rsidR="00473067" w:rsidRPr="004E2B1F">
        <w:rPr>
          <w:rFonts w:eastAsia="Times New Roman" w:cs="StobiSerifRegular"/>
          <w:lang w:eastAsia="en-GB"/>
        </w:rPr>
        <w:t xml:space="preserve">за работа </w:t>
      </w:r>
      <w:r w:rsidR="00C73022" w:rsidRPr="004E2B1F">
        <w:rPr>
          <w:rFonts w:eastAsia="Times New Roman" w:cs="StobiSerifRegular"/>
          <w:lang w:eastAsia="en-GB"/>
        </w:rPr>
        <w:t>за месеците Март,</w:t>
      </w:r>
      <w:r w:rsidR="00A56E5B" w:rsidRPr="004E2B1F">
        <w:rPr>
          <w:rFonts w:eastAsia="Times New Roman" w:cs="StobiSerifRegular"/>
          <w:lang w:eastAsia="en-GB"/>
        </w:rPr>
        <w:t xml:space="preserve"> </w:t>
      </w:r>
      <w:r w:rsidR="00C73022" w:rsidRPr="004E2B1F">
        <w:rPr>
          <w:rFonts w:eastAsia="Times New Roman" w:cs="StobiSerifRegular"/>
          <w:lang w:eastAsia="en-GB"/>
        </w:rPr>
        <w:t>Април</w:t>
      </w:r>
      <w:r w:rsidR="00473067" w:rsidRPr="004E2B1F">
        <w:rPr>
          <w:rFonts w:eastAsia="Times New Roman" w:cs="StobiSerifRegular"/>
          <w:lang w:eastAsia="en-GB"/>
        </w:rPr>
        <w:t xml:space="preserve"> </w:t>
      </w:r>
      <w:r w:rsidR="00C73022" w:rsidRPr="004E2B1F">
        <w:rPr>
          <w:rFonts w:eastAsia="Times New Roman" w:cs="StobiSerifRegular"/>
          <w:lang w:eastAsia="en-GB"/>
        </w:rPr>
        <w:t xml:space="preserve">и Мај. </w:t>
      </w:r>
      <w:r w:rsidRPr="004E2B1F">
        <w:rPr>
          <w:rFonts w:eastAsia="Times New Roman" w:cs="StobiSerifRegular"/>
          <w:lang w:eastAsia="en-GB"/>
        </w:rPr>
        <w:t xml:space="preserve"> </w:t>
      </w:r>
      <w:r w:rsidR="00C73022" w:rsidRPr="004E2B1F">
        <w:rPr>
          <w:rFonts w:eastAsia="Times New Roman" w:cs="StobiSerifRegular"/>
          <w:lang w:eastAsia="en-GB"/>
        </w:rPr>
        <w:t>Во месец Март</w:t>
      </w:r>
      <w:r w:rsidR="00473067" w:rsidRPr="004E2B1F">
        <w:rPr>
          <w:rFonts w:eastAsia="Times New Roman" w:cs="StobiSerifRegular"/>
          <w:lang w:eastAsia="en-GB"/>
        </w:rPr>
        <w:t xml:space="preserve">, </w:t>
      </w:r>
      <w:r w:rsidR="00C73022" w:rsidRPr="004E2B1F">
        <w:rPr>
          <w:rFonts w:eastAsia="Times New Roman" w:cs="StobiSerifRegular"/>
          <w:lang w:eastAsia="en-GB"/>
        </w:rPr>
        <w:t xml:space="preserve"> планираните инспекциски надзори се реализираа според планот до 15 Март, а останатите надзори  се реализираа во</w:t>
      </w:r>
      <w:r w:rsidR="001655E5">
        <w:rPr>
          <w:rFonts w:eastAsia="Times New Roman" w:cs="StobiSerifRegular"/>
          <w:lang w:eastAsia="en-GB"/>
        </w:rPr>
        <w:t xml:space="preserve"> втората половина на </w:t>
      </w:r>
      <w:r w:rsidRPr="004E2B1F">
        <w:rPr>
          <w:rFonts w:eastAsia="Times New Roman" w:cs="StobiSerifRegular"/>
          <w:lang w:eastAsia="en-GB"/>
        </w:rPr>
        <w:t xml:space="preserve">месец Мај  и </w:t>
      </w:r>
      <w:r w:rsidR="00CC332B" w:rsidRPr="004E2B1F">
        <w:rPr>
          <w:rFonts w:eastAsia="Times New Roman" w:cs="StobiSerifRegular"/>
          <w:lang w:eastAsia="en-GB"/>
        </w:rPr>
        <w:t xml:space="preserve"> </w:t>
      </w:r>
      <w:r w:rsidR="001655E5">
        <w:rPr>
          <w:rFonts w:eastAsia="Times New Roman" w:cs="StobiSerifRegular"/>
          <w:lang w:eastAsia="en-GB"/>
        </w:rPr>
        <w:t xml:space="preserve">почетокот на </w:t>
      </w:r>
      <w:r w:rsidR="00CC332B" w:rsidRPr="004E2B1F">
        <w:rPr>
          <w:rFonts w:eastAsia="Times New Roman" w:cs="StobiSerifRegular"/>
          <w:lang w:eastAsia="en-GB"/>
        </w:rPr>
        <w:t>Јуни</w:t>
      </w:r>
      <w:r w:rsidR="001C495A" w:rsidRPr="004E2B1F">
        <w:rPr>
          <w:rFonts w:eastAsia="Times New Roman" w:cs="StobiSerifRegular"/>
          <w:lang w:eastAsia="en-GB"/>
        </w:rPr>
        <w:t>.</w:t>
      </w:r>
      <w:r w:rsidR="00CC332B" w:rsidRPr="004E2B1F">
        <w:rPr>
          <w:rFonts w:eastAsia="Times New Roman" w:cs="StobiSerifRegular"/>
          <w:lang w:eastAsia="en-GB"/>
        </w:rPr>
        <w:t xml:space="preserve"> </w:t>
      </w:r>
      <w:r w:rsidR="00821BE0">
        <w:rPr>
          <w:rFonts w:eastAsia="Times New Roman" w:cs="StobiSerifRegular"/>
          <w:lang w:eastAsia="en-GB"/>
        </w:rPr>
        <w:t xml:space="preserve"> </w:t>
      </w:r>
      <w:r w:rsidRPr="004E2B1F">
        <w:rPr>
          <w:rFonts w:eastAsia="Times New Roman" w:cs="StobiSerifRegular"/>
          <w:lang w:eastAsia="en-GB"/>
        </w:rPr>
        <w:t xml:space="preserve">Со оглед на ситуацијата, зголемен беше обемот на работа во делот на вонредните инспекциски надзори, </w:t>
      </w:r>
      <w:r w:rsidR="001655E5">
        <w:rPr>
          <w:rFonts w:eastAsia="Times New Roman" w:cs="StobiSerifRegular"/>
          <w:lang w:eastAsia="en-GB"/>
        </w:rPr>
        <w:t xml:space="preserve">односно беше зголем бројот на иницијативите за вршење на вонреден инспекциски надзор од граѓаните </w:t>
      </w:r>
      <w:r w:rsidRPr="004E2B1F">
        <w:rPr>
          <w:rFonts w:eastAsia="Times New Roman" w:cs="StobiSerifRegular"/>
          <w:lang w:eastAsia="en-GB"/>
        </w:rPr>
        <w:t>во областа на Семејното законодавство (уредување на лични односи и непосредни контакти родител-дете</w:t>
      </w:r>
      <w:r w:rsidR="001C495A" w:rsidRPr="004E2B1F">
        <w:rPr>
          <w:rFonts w:eastAsia="Times New Roman" w:cs="StobiSerifRegular"/>
          <w:lang w:eastAsia="en-GB"/>
        </w:rPr>
        <w:t xml:space="preserve"> </w:t>
      </w:r>
      <w:r w:rsidRPr="004E2B1F">
        <w:rPr>
          <w:rFonts w:eastAsia="Times New Roman" w:cs="StobiSerifRegular"/>
          <w:lang w:eastAsia="en-GB"/>
        </w:rPr>
        <w:t>и</w:t>
      </w:r>
      <w:r w:rsidR="001C495A" w:rsidRPr="004E2B1F">
        <w:rPr>
          <w:rFonts w:eastAsia="Times New Roman" w:cs="StobiSerifRegular"/>
          <w:lang w:eastAsia="en-GB"/>
        </w:rPr>
        <w:t xml:space="preserve"> </w:t>
      </w:r>
      <w:r w:rsidRPr="004E2B1F">
        <w:rPr>
          <w:rFonts w:eastAsia="Times New Roman" w:cs="StobiSerifRegular"/>
          <w:lang w:eastAsia="en-GB"/>
        </w:rPr>
        <w:t>спречување и заштита од семејно насилство</w:t>
      </w:r>
      <w:r w:rsidR="001C495A" w:rsidRPr="004E2B1F">
        <w:rPr>
          <w:rFonts w:eastAsia="Times New Roman" w:cs="StobiSerifRegular"/>
          <w:lang w:eastAsia="en-GB"/>
        </w:rPr>
        <w:t xml:space="preserve"> </w:t>
      </w:r>
      <w:r w:rsidRPr="004E2B1F">
        <w:rPr>
          <w:rFonts w:eastAsia="Times New Roman" w:cs="StobiSerifRegular"/>
          <w:lang w:eastAsia="en-GB"/>
        </w:rPr>
        <w:t xml:space="preserve">). Планираните инспекциски надзори </w:t>
      </w:r>
      <w:r w:rsidR="001655E5">
        <w:rPr>
          <w:rFonts w:eastAsia="Times New Roman" w:cs="StobiSerifRegular"/>
          <w:lang w:eastAsia="en-GB"/>
        </w:rPr>
        <w:t xml:space="preserve">во годишниот план во </w:t>
      </w:r>
      <w:r w:rsidR="001655E5" w:rsidRPr="004E2B1F">
        <w:rPr>
          <w:rFonts w:cs="Arial"/>
        </w:rPr>
        <w:t>ЈУ за згрижување на деца од предучилишна возраст</w:t>
      </w:r>
      <w:r w:rsidR="001655E5" w:rsidRPr="004E2B1F">
        <w:rPr>
          <w:rFonts w:eastAsia="Times New Roman" w:cs="StobiSerifRegular"/>
          <w:lang w:eastAsia="en-GB"/>
        </w:rPr>
        <w:t xml:space="preserve"> </w:t>
      </w:r>
      <w:r w:rsidR="001655E5">
        <w:rPr>
          <w:rFonts w:eastAsia="Times New Roman" w:cs="StobiSerifRegular"/>
          <w:lang w:eastAsia="en-GB"/>
        </w:rPr>
        <w:t>не можеа да се спроведат од познати причини, односно со мерка за заштита на Владата овие установи не работат.</w:t>
      </w:r>
    </w:p>
    <w:p w:rsidR="00C73022" w:rsidRDefault="00C73022" w:rsidP="00130074">
      <w:pPr>
        <w:pStyle w:val="Obr-Tekst1"/>
      </w:pPr>
    </w:p>
    <w:p w:rsidR="00C90668" w:rsidRPr="00095408" w:rsidRDefault="00C90668" w:rsidP="00C90668">
      <w:pPr>
        <w:pStyle w:val="Caption"/>
        <w:keepNext/>
      </w:pPr>
      <w:r>
        <w:t xml:space="preserve">Табела </w:t>
      </w:r>
      <w:r w:rsidR="004049A3">
        <w:fldChar w:fldCharType="begin"/>
      </w:r>
      <w:r w:rsidR="00B22B55">
        <w:instrText xml:space="preserve"> SEQ Табела \* ARABIC </w:instrText>
      </w:r>
      <w:r w:rsidR="004049A3">
        <w:fldChar w:fldCharType="separate"/>
      </w:r>
      <w:r w:rsidR="00053B56">
        <w:rPr>
          <w:noProof/>
        </w:rPr>
        <w:t>3</w:t>
      </w:r>
      <w:r w:rsidR="004049A3">
        <w:rPr>
          <w:noProof/>
        </w:rPr>
        <w:fldChar w:fldCharType="end"/>
      </w:r>
      <w:r w:rsidRPr="000B021B">
        <w:t xml:space="preserve"> </w:t>
      </w:r>
      <w:r w:rsidRPr="00FF23C3">
        <w:t xml:space="preserve">Преглед на вкупниот број на </w:t>
      </w:r>
      <w:r>
        <w:t xml:space="preserve">откриени неправилности и спроведени </w:t>
      </w:r>
      <w:r w:rsidRPr="00FF23C3">
        <w:t>инспекциски надзори според вид</w:t>
      </w:r>
      <w:r>
        <w:t xml:space="preserve"> во полугодието, по региони и општини</w:t>
      </w:r>
    </w:p>
    <w:tbl>
      <w:tblPr>
        <w:tblStyle w:val="TableGrid"/>
        <w:tblW w:w="0" w:type="auto"/>
        <w:tblLook w:val="04A0"/>
      </w:tblPr>
      <w:tblGrid>
        <w:gridCol w:w="985"/>
        <w:gridCol w:w="2151"/>
        <w:gridCol w:w="792"/>
        <w:gridCol w:w="792"/>
        <w:gridCol w:w="792"/>
        <w:gridCol w:w="798"/>
        <w:gridCol w:w="798"/>
      </w:tblGrid>
      <w:tr w:rsidR="00F2482D" w:rsidRPr="00F2482D" w:rsidTr="00F2482D">
        <w:trPr>
          <w:trHeight w:val="1200"/>
        </w:trPr>
        <w:tc>
          <w:tcPr>
            <w:tcW w:w="6940" w:type="dxa"/>
            <w:gridSpan w:val="7"/>
            <w:hideMark/>
          </w:tcPr>
          <w:p w:rsidR="00F2482D" w:rsidRPr="00F2482D" w:rsidRDefault="00F2482D">
            <w:pPr>
              <w:rPr>
                <w:i/>
                <w:iCs/>
              </w:rPr>
            </w:pPr>
            <w:r w:rsidRPr="00F2482D">
              <w:rPr>
                <w:i/>
                <w:iCs/>
              </w:rPr>
              <w:t>Табела 3 Преглед на вкупниот број на откриени неправилности и спроведени инспекциски надзори според вид во полугодието, по региони и општини</w:t>
            </w:r>
          </w:p>
        </w:tc>
      </w:tr>
      <w:tr w:rsidR="00F2482D" w:rsidRPr="00F2482D" w:rsidTr="00F2482D">
        <w:trPr>
          <w:trHeight w:val="402"/>
        </w:trPr>
        <w:tc>
          <w:tcPr>
            <w:tcW w:w="817" w:type="dxa"/>
            <w:vMerge w:val="restart"/>
            <w:hideMark/>
          </w:tcPr>
          <w:p w:rsidR="00F2482D" w:rsidRPr="00F2482D" w:rsidRDefault="00F2482D" w:rsidP="00F2482D">
            <w:r w:rsidRPr="00F2482D">
              <w:t>Ред.Бр.</w:t>
            </w:r>
          </w:p>
        </w:tc>
        <w:tc>
          <w:tcPr>
            <w:tcW w:w="2151" w:type="dxa"/>
            <w:vMerge w:val="restart"/>
            <w:hideMark/>
          </w:tcPr>
          <w:p w:rsidR="00F2482D" w:rsidRPr="00F2482D" w:rsidRDefault="00F2482D">
            <w:r w:rsidRPr="00F2482D">
              <w:t>Регион/Општина</w:t>
            </w:r>
          </w:p>
        </w:tc>
        <w:tc>
          <w:tcPr>
            <w:tcW w:w="2376" w:type="dxa"/>
            <w:gridSpan w:val="3"/>
            <w:hideMark/>
          </w:tcPr>
          <w:p w:rsidR="00F2482D" w:rsidRPr="00F2482D" w:rsidRDefault="00F2482D" w:rsidP="00F2482D">
            <w:r w:rsidRPr="00F2482D">
              <w:t>Вид на надзор</w:t>
            </w:r>
          </w:p>
        </w:tc>
        <w:tc>
          <w:tcPr>
            <w:tcW w:w="798" w:type="dxa"/>
            <w:vMerge w:val="restart"/>
            <w:textDirection w:val="btLr"/>
            <w:hideMark/>
          </w:tcPr>
          <w:p w:rsidR="00F2482D" w:rsidRPr="00F2482D" w:rsidRDefault="00F2482D" w:rsidP="00F2482D">
            <w:r w:rsidRPr="00F2482D">
              <w:t>Вкупно надзори</w:t>
            </w:r>
          </w:p>
        </w:tc>
        <w:tc>
          <w:tcPr>
            <w:tcW w:w="798" w:type="dxa"/>
            <w:vMerge w:val="restart"/>
            <w:textDirection w:val="btLr"/>
            <w:hideMark/>
          </w:tcPr>
          <w:p w:rsidR="00F2482D" w:rsidRPr="00F2482D" w:rsidRDefault="00F2482D" w:rsidP="00F2482D">
            <w:r w:rsidRPr="00F2482D">
              <w:t>Вкупно неправилн.</w:t>
            </w:r>
          </w:p>
        </w:tc>
      </w:tr>
      <w:tr w:rsidR="00F2482D" w:rsidRPr="00F2482D" w:rsidTr="00F2482D">
        <w:trPr>
          <w:trHeight w:val="1044"/>
        </w:trPr>
        <w:tc>
          <w:tcPr>
            <w:tcW w:w="817" w:type="dxa"/>
            <w:vMerge/>
            <w:hideMark/>
          </w:tcPr>
          <w:p w:rsidR="00F2482D" w:rsidRPr="00F2482D" w:rsidRDefault="00F2482D"/>
        </w:tc>
        <w:tc>
          <w:tcPr>
            <w:tcW w:w="2151" w:type="dxa"/>
            <w:vMerge/>
            <w:hideMark/>
          </w:tcPr>
          <w:p w:rsidR="00F2482D" w:rsidRPr="00F2482D" w:rsidRDefault="00F2482D"/>
        </w:tc>
        <w:tc>
          <w:tcPr>
            <w:tcW w:w="792" w:type="dxa"/>
            <w:textDirection w:val="btLr"/>
            <w:hideMark/>
          </w:tcPr>
          <w:p w:rsidR="00F2482D" w:rsidRPr="00F2482D" w:rsidRDefault="00F2482D" w:rsidP="00F2482D">
            <w:r w:rsidRPr="00F2482D">
              <w:t>Редовен надзор</w:t>
            </w:r>
          </w:p>
        </w:tc>
        <w:tc>
          <w:tcPr>
            <w:tcW w:w="792" w:type="dxa"/>
            <w:textDirection w:val="btLr"/>
            <w:hideMark/>
          </w:tcPr>
          <w:p w:rsidR="00F2482D" w:rsidRPr="00F2482D" w:rsidRDefault="00F2482D" w:rsidP="00F2482D">
            <w:r w:rsidRPr="00F2482D">
              <w:t>Вонред. надзор</w:t>
            </w:r>
          </w:p>
        </w:tc>
        <w:tc>
          <w:tcPr>
            <w:tcW w:w="792" w:type="dxa"/>
            <w:textDirection w:val="btLr"/>
            <w:hideMark/>
          </w:tcPr>
          <w:p w:rsidR="00F2482D" w:rsidRPr="00F2482D" w:rsidRDefault="00F2482D" w:rsidP="00F2482D">
            <w:r w:rsidRPr="00F2482D">
              <w:t>Контрол. надзор</w:t>
            </w:r>
          </w:p>
        </w:tc>
        <w:tc>
          <w:tcPr>
            <w:tcW w:w="798" w:type="dxa"/>
            <w:vMerge/>
            <w:hideMark/>
          </w:tcPr>
          <w:p w:rsidR="00F2482D" w:rsidRPr="00F2482D" w:rsidRDefault="00F2482D"/>
        </w:tc>
        <w:tc>
          <w:tcPr>
            <w:tcW w:w="798" w:type="dxa"/>
            <w:vMerge/>
            <w:hideMark/>
          </w:tcPr>
          <w:p w:rsidR="00F2482D" w:rsidRPr="00F2482D" w:rsidRDefault="00F2482D"/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>
            <w:r w:rsidRPr="00F2482D">
              <w:t> 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Вардарски  регион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7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23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26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Велес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8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9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Градско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Демир Капија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Кавадарци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Лозово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Неготино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7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Росоман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8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Свети Николе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9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9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Чашка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Источен регион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16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10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Берово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11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Виница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lastRenderedPageBreak/>
              <w:t>12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Делчево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13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Зрновци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14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Карбинци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15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Кочани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16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Македонска Каменица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17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Пехчево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18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Пробиштип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19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Чешиново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20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Штип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Југозападен регион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8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21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Вевчани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22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Дебар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23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Дебарца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24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Кичево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25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Македонски Брод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26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Охрид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27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Пласница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28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Струга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29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Центар Жупа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Југоисточен регион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14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23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30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Богданци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31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Босилово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32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Валандово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33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Василево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34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Гевгелија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13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35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Дојран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36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Конче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37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Ново Село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38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Радовиш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39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Струмица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Пелагониски регион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13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15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40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Битола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41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Демир Хисар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42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Долнени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43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Кривогаштани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44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Крушево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8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45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Могила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46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Новаци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47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Прилеп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48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Ресен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Полошки регион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15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49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Боговиње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50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Бревеница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51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Врапчиште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52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Гостивар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7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53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Желино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54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Јегуновце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55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Маврово и Ростуша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56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Теарце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57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Тетово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8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Североисточен регион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9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58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Кратово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59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Крива Паланка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60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Куманово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61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Липково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62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Ранковце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63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Старо Нагоричане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Скопски регион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5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23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13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22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64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Аеродром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65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Арачиново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66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Бутел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67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Гази Баба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68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Ѓорче Петров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69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Зелениково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70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Илинден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71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Карпош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72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Кисела Вода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73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Петровец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74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Сарај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75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Сопиште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76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Студеничани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77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Центар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13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17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78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Чаир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2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</w:t>
            </w: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79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Чучер-Сандево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</w:p>
        </w:tc>
      </w:tr>
      <w:tr w:rsidR="00F2482D" w:rsidRPr="00F2482D" w:rsidTr="00F2482D">
        <w:trPr>
          <w:trHeight w:val="288"/>
        </w:trPr>
        <w:tc>
          <w:tcPr>
            <w:tcW w:w="817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80</w:t>
            </w:r>
          </w:p>
        </w:tc>
        <w:tc>
          <w:tcPr>
            <w:tcW w:w="2151" w:type="dxa"/>
            <w:noWrap/>
            <w:hideMark/>
          </w:tcPr>
          <w:p w:rsidR="00F2482D" w:rsidRPr="00F2482D" w:rsidRDefault="00F2482D">
            <w:r w:rsidRPr="00F2482D">
              <w:t>Шуто Оризари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0</w:t>
            </w:r>
          </w:p>
        </w:tc>
      </w:tr>
      <w:tr w:rsidR="00F2482D" w:rsidRPr="00F2482D" w:rsidTr="00F2482D">
        <w:trPr>
          <w:trHeight w:val="402"/>
        </w:trPr>
        <w:tc>
          <w:tcPr>
            <w:tcW w:w="2968" w:type="dxa"/>
            <w:gridSpan w:val="2"/>
            <w:noWrap/>
            <w:hideMark/>
          </w:tcPr>
          <w:p w:rsidR="00F2482D" w:rsidRPr="00F2482D" w:rsidRDefault="00F2482D" w:rsidP="00F2482D">
            <w:r w:rsidRPr="00F2482D">
              <w:t>ВКУПНО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37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49</w:t>
            </w:r>
          </w:p>
        </w:tc>
        <w:tc>
          <w:tcPr>
            <w:tcW w:w="792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42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128</w:t>
            </w:r>
          </w:p>
        </w:tc>
        <w:tc>
          <w:tcPr>
            <w:tcW w:w="798" w:type="dxa"/>
            <w:noWrap/>
            <w:hideMark/>
          </w:tcPr>
          <w:p w:rsidR="00F2482D" w:rsidRPr="00F2482D" w:rsidRDefault="00F2482D" w:rsidP="00F2482D">
            <w:pPr>
              <w:jc w:val="center"/>
            </w:pPr>
            <w:r w:rsidRPr="00F2482D">
              <w:t>128</w:t>
            </w:r>
          </w:p>
        </w:tc>
      </w:tr>
    </w:tbl>
    <w:p w:rsidR="00C12A1C" w:rsidRDefault="00C12A1C" w:rsidP="00C12A1C">
      <w:pPr>
        <w:rPr>
          <w:lang w:val="en-US"/>
        </w:rPr>
      </w:pPr>
    </w:p>
    <w:p w:rsidR="00C12A1C" w:rsidRPr="00C12A1C" w:rsidRDefault="00C12A1C" w:rsidP="00C12A1C">
      <w:pPr>
        <w:rPr>
          <w:lang w:val="en-US"/>
        </w:rPr>
      </w:pPr>
    </w:p>
    <w:p w:rsidR="00C90668" w:rsidRPr="000D5A55" w:rsidRDefault="00C90668" w:rsidP="00C90668">
      <w:pPr>
        <w:pStyle w:val="Obr-Naslov1"/>
        <w:rPr>
          <w:rFonts w:ascii="StobiSerif Regular" w:hAnsi="StobiSerif Regular"/>
          <w:b/>
          <w:sz w:val="22"/>
        </w:rPr>
      </w:pPr>
      <w:r w:rsidRPr="000D5A55">
        <w:rPr>
          <w:rFonts w:ascii="StobiSerif Regular" w:hAnsi="StobiSerif Regular"/>
          <w:b/>
          <w:sz w:val="22"/>
        </w:rPr>
        <w:lastRenderedPageBreak/>
        <w:t>Обука на инспекторите и административните службеници</w:t>
      </w:r>
    </w:p>
    <w:p w:rsidR="00777E34" w:rsidRPr="004E2B1F" w:rsidRDefault="0023217F" w:rsidP="00C90668">
      <w:pPr>
        <w:pStyle w:val="Obr-Tekst1"/>
        <w:rPr>
          <w:rFonts w:ascii="StobiSerif Regular" w:hAnsi="StobiSerif Regular"/>
        </w:rPr>
      </w:pPr>
      <w:r w:rsidRPr="004E2B1F">
        <w:rPr>
          <w:rFonts w:ascii="StobiSerif Regular" w:hAnsi="StobiSerif Regular"/>
        </w:rPr>
        <w:t>Во периодот кој</w:t>
      </w:r>
      <w:r w:rsidR="00777E34" w:rsidRPr="004E2B1F">
        <w:rPr>
          <w:rFonts w:ascii="StobiSerif Regular" w:hAnsi="StobiSerif Regular"/>
        </w:rPr>
        <w:t xml:space="preserve"> е опфатен со овој извештај, не се реализираа обуки согласно Годишната програма за генерички обуки на административни службеници </w:t>
      </w:r>
      <w:r w:rsidR="007140F3" w:rsidRPr="004E2B1F">
        <w:rPr>
          <w:rFonts w:ascii="StobiSerif Regular" w:hAnsi="StobiSerif Regular"/>
        </w:rPr>
        <w:t xml:space="preserve"> и Годишната програма за генерички обуки за инспекторите.</w:t>
      </w:r>
      <w:r w:rsidR="009456AF">
        <w:rPr>
          <w:rFonts w:ascii="StobiSerif Regular" w:hAnsi="StobiSerif Regular"/>
        </w:rPr>
        <w:t xml:space="preserve"> </w:t>
      </w:r>
    </w:p>
    <w:p w:rsidR="00C90668" w:rsidRPr="000D5A55" w:rsidRDefault="00C90668" w:rsidP="00C90668">
      <w:pPr>
        <w:pStyle w:val="Obr-Naslov1"/>
        <w:rPr>
          <w:rFonts w:ascii="StobiSerif Regular" w:hAnsi="StobiSerif Regular"/>
          <w:b/>
          <w:sz w:val="22"/>
        </w:rPr>
      </w:pPr>
      <w:r w:rsidRPr="000D5A55">
        <w:rPr>
          <w:rFonts w:ascii="StobiSerif Regular" w:hAnsi="StobiSerif Regular"/>
          <w:b/>
          <w:sz w:val="22"/>
        </w:rPr>
        <w:t>Буџет и финансирање</w:t>
      </w:r>
    </w:p>
    <w:p w:rsidR="007140F3" w:rsidRPr="004E2B1F" w:rsidRDefault="007140F3" w:rsidP="00C90668">
      <w:pPr>
        <w:pStyle w:val="Obr-Tekst1"/>
        <w:rPr>
          <w:rFonts w:ascii="StobiSerif Regular" w:hAnsi="StobiSerif Regular"/>
        </w:rPr>
      </w:pPr>
      <w:r w:rsidRPr="004E2B1F">
        <w:rPr>
          <w:rFonts w:ascii="StobiSerif Regular" w:hAnsi="StobiSerif Regular"/>
        </w:rPr>
        <w:t xml:space="preserve">Секторот за инспекциски надзор </w:t>
      </w:r>
      <w:r w:rsidR="00B24FD8" w:rsidRPr="004E2B1F">
        <w:rPr>
          <w:rFonts w:ascii="StobiSerif Regular" w:hAnsi="StobiSerif Regular"/>
        </w:rPr>
        <w:t xml:space="preserve">во </w:t>
      </w:r>
      <w:r w:rsidRPr="004E2B1F">
        <w:rPr>
          <w:rFonts w:ascii="StobiSerif Regular" w:hAnsi="StobiSerif Regular"/>
        </w:rPr>
        <w:t xml:space="preserve">областа на социјалната заштита и заштита на децата нема посебен систем за управување со финансиските прашања и останати ресурси. Управувањето </w:t>
      </w:r>
      <w:r w:rsidR="009456AF">
        <w:rPr>
          <w:rFonts w:ascii="StobiSerif Regular" w:hAnsi="StobiSerif Regular"/>
        </w:rPr>
        <w:t xml:space="preserve">на буџет и финансии </w:t>
      </w:r>
      <w:r w:rsidRPr="004E2B1F">
        <w:rPr>
          <w:rFonts w:ascii="StobiSerif Regular" w:hAnsi="StobiSerif Regular"/>
        </w:rPr>
        <w:t>се врши преку Секторот за финансиски прашања, сметководство и буџет во Министерството.</w:t>
      </w:r>
    </w:p>
    <w:p w:rsidR="002B6836" w:rsidRPr="000D5A55" w:rsidRDefault="002B6836" w:rsidP="002B6836">
      <w:pPr>
        <w:pStyle w:val="Obr-Naslov1"/>
        <w:rPr>
          <w:rFonts w:ascii="StobiSerif Regular" w:hAnsi="StobiSerif Regular"/>
          <w:b/>
          <w:sz w:val="22"/>
        </w:rPr>
      </w:pPr>
      <w:r w:rsidRPr="000D5A55">
        <w:rPr>
          <w:rFonts w:ascii="StobiSerif Regular" w:hAnsi="StobiSerif Regular"/>
          <w:b/>
          <w:sz w:val="22"/>
        </w:rPr>
        <w:t>Меѓународна соработка</w:t>
      </w:r>
    </w:p>
    <w:p w:rsidR="007140F3" w:rsidRPr="004E2B1F" w:rsidRDefault="002B6836" w:rsidP="002B6836">
      <w:pPr>
        <w:pStyle w:val="Obr-Tekst1"/>
        <w:rPr>
          <w:rFonts w:ascii="StobiSerif Regular" w:hAnsi="StobiSerif Regular"/>
        </w:rPr>
      </w:pPr>
      <w:r w:rsidRPr="004E2B1F" w:rsidDel="00DB1F0D">
        <w:rPr>
          <w:rFonts w:ascii="StobiSerif Regular" w:hAnsi="StobiSerif Regular"/>
        </w:rPr>
        <w:t xml:space="preserve"> </w:t>
      </w:r>
      <w:r w:rsidR="007140F3" w:rsidRPr="004E2B1F">
        <w:rPr>
          <w:rFonts w:ascii="StobiSerif Regular" w:hAnsi="StobiSerif Regular"/>
        </w:rPr>
        <w:t xml:space="preserve">Инспекциската служба </w:t>
      </w:r>
      <w:r w:rsidR="009456AF">
        <w:rPr>
          <w:rFonts w:ascii="StobiSerif Regular" w:hAnsi="StobiSerif Regular"/>
        </w:rPr>
        <w:t xml:space="preserve">во извештајниот период </w:t>
      </w:r>
      <w:r w:rsidR="007140F3" w:rsidRPr="004E2B1F">
        <w:rPr>
          <w:rFonts w:ascii="StobiSerif Regular" w:hAnsi="StobiSerif Regular"/>
        </w:rPr>
        <w:t xml:space="preserve">нема </w:t>
      </w:r>
      <w:r w:rsidR="009456AF">
        <w:rPr>
          <w:rFonts w:ascii="StobiSerif Regular" w:hAnsi="StobiSerif Regular"/>
        </w:rPr>
        <w:t xml:space="preserve">реализирано </w:t>
      </w:r>
      <w:r w:rsidR="007140F3" w:rsidRPr="004E2B1F">
        <w:rPr>
          <w:rFonts w:ascii="StobiSerif Regular" w:hAnsi="StobiSerif Regular"/>
        </w:rPr>
        <w:t xml:space="preserve">меѓународна соработка, </w:t>
      </w:r>
      <w:r w:rsidR="009456AF">
        <w:rPr>
          <w:rFonts w:ascii="StobiSerif Regular" w:hAnsi="StobiSerif Regular"/>
        </w:rPr>
        <w:t xml:space="preserve">како и други </w:t>
      </w:r>
      <w:r w:rsidR="007140F3" w:rsidRPr="004E2B1F">
        <w:rPr>
          <w:rFonts w:ascii="StobiSerif Regular" w:hAnsi="StobiSerif Regular"/>
        </w:rPr>
        <w:t>проекти и активности за хармонизација</w:t>
      </w:r>
      <w:r w:rsidR="0015423D" w:rsidRPr="004E2B1F">
        <w:rPr>
          <w:rFonts w:ascii="StobiSerif Regular" w:hAnsi="StobiSerif Regular"/>
        </w:rPr>
        <w:t xml:space="preserve"> со законодавството на ЕУ.</w:t>
      </w:r>
    </w:p>
    <w:p w:rsidR="002B6836" w:rsidRPr="000D5A55" w:rsidRDefault="002B6836" w:rsidP="002B6836">
      <w:pPr>
        <w:pStyle w:val="Obr-Naslov1"/>
        <w:rPr>
          <w:rFonts w:ascii="StobiSerif Regular" w:hAnsi="StobiSerif Regular"/>
          <w:b/>
          <w:sz w:val="22"/>
        </w:rPr>
      </w:pPr>
      <w:r w:rsidRPr="000D5A55">
        <w:rPr>
          <w:rFonts w:ascii="StobiSerif Regular" w:hAnsi="StobiSerif Regular"/>
          <w:b/>
          <w:sz w:val="22"/>
        </w:rPr>
        <w:t>Други активности на инспекциската служба</w:t>
      </w:r>
    </w:p>
    <w:p w:rsidR="0015423D" w:rsidRPr="00941900" w:rsidRDefault="0015423D" w:rsidP="002B6836">
      <w:pPr>
        <w:pStyle w:val="Obr-Tekst1"/>
        <w:rPr>
          <w:rFonts w:ascii="StobiSerif Regular" w:hAnsi="StobiSerif Regular"/>
        </w:rPr>
      </w:pPr>
      <w:r w:rsidRPr="00941900">
        <w:rPr>
          <w:rFonts w:ascii="StobiSerif Regular" w:hAnsi="StobiSerif Regular"/>
        </w:rPr>
        <w:t xml:space="preserve">      </w:t>
      </w:r>
      <w:r w:rsidR="0048396B" w:rsidRPr="00941900">
        <w:rPr>
          <w:rFonts w:ascii="StobiSerif Regular" w:hAnsi="StobiSerif Regular"/>
        </w:rPr>
        <w:t>Секторот за инспекциски надзор во областа на социјалната заштита и заштита на децата</w:t>
      </w:r>
      <w:r w:rsidRPr="00941900">
        <w:rPr>
          <w:rFonts w:ascii="StobiSerif Regular" w:hAnsi="StobiSerif Regular"/>
        </w:rPr>
        <w:t xml:space="preserve"> во извештајниот </w:t>
      </w:r>
      <w:r w:rsidR="0048396B" w:rsidRPr="00941900">
        <w:rPr>
          <w:rFonts w:ascii="StobiSerif Regular" w:hAnsi="StobiSerif Regular"/>
        </w:rPr>
        <w:t xml:space="preserve">период соработуваше со Народен </w:t>
      </w:r>
      <w:r w:rsidRPr="00941900">
        <w:rPr>
          <w:rFonts w:ascii="StobiSerif Regular" w:hAnsi="StobiSerif Regular"/>
        </w:rPr>
        <w:t xml:space="preserve"> правобранител на РСМ, </w:t>
      </w:r>
      <w:r w:rsidR="0048396B" w:rsidRPr="00941900">
        <w:rPr>
          <w:rFonts w:ascii="StobiSerif Regular" w:hAnsi="StobiSerif Regular"/>
        </w:rPr>
        <w:t xml:space="preserve"> </w:t>
      </w:r>
      <w:r w:rsidRPr="00941900">
        <w:rPr>
          <w:rFonts w:ascii="StobiSerif Regular" w:hAnsi="StobiSerif Regular"/>
        </w:rPr>
        <w:t>Државна комисија за спречување на коруп</w:t>
      </w:r>
      <w:r w:rsidR="00345779" w:rsidRPr="00941900">
        <w:rPr>
          <w:rFonts w:ascii="StobiSerif Regular" w:hAnsi="StobiSerif Regular"/>
        </w:rPr>
        <w:t>ција,</w:t>
      </w:r>
      <w:r w:rsidRPr="00941900">
        <w:rPr>
          <w:rFonts w:ascii="StobiSerif Regular" w:hAnsi="StobiSerif Regular"/>
        </w:rPr>
        <w:t xml:space="preserve"> ЈУ Завод </w:t>
      </w:r>
      <w:r w:rsidR="0048396B" w:rsidRPr="00941900">
        <w:rPr>
          <w:rFonts w:ascii="StobiSerif Regular" w:hAnsi="StobiSerif Regular"/>
        </w:rPr>
        <w:t>за социјални дејности, Државен</w:t>
      </w:r>
      <w:r w:rsidRPr="00941900">
        <w:rPr>
          <w:rFonts w:ascii="StobiSerif Regular" w:hAnsi="StobiSerif Regular"/>
        </w:rPr>
        <w:t xml:space="preserve"> инспекторат за труд, </w:t>
      </w:r>
      <w:r w:rsidR="0048396B" w:rsidRPr="00941900">
        <w:rPr>
          <w:rFonts w:ascii="StobiSerif Regular" w:hAnsi="StobiSerif Regular"/>
        </w:rPr>
        <w:t xml:space="preserve"> </w:t>
      </w:r>
      <w:r w:rsidRPr="00941900">
        <w:rPr>
          <w:rFonts w:ascii="StobiSerif Regular" w:hAnsi="StobiSerif Regular"/>
        </w:rPr>
        <w:t xml:space="preserve">Агенција за вработување на РСМ, Министерство </w:t>
      </w:r>
      <w:r w:rsidR="0048396B" w:rsidRPr="00941900">
        <w:rPr>
          <w:rFonts w:ascii="StobiSerif Regular" w:hAnsi="StobiSerif Regular"/>
        </w:rPr>
        <w:t xml:space="preserve">за внатрешни работи, Управа </w:t>
      </w:r>
      <w:r w:rsidRPr="00941900">
        <w:rPr>
          <w:rFonts w:ascii="StobiSerif Regular" w:hAnsi="StobiSerif Regular"/>
        </w:rPr>
        <w:t>за јавни приходи, Ф</w:t>
      </w:r>
      <w:r w:rsidR="00C74DC4" w:rsidRPr="00941900">
        <w:rPr>
          <w:rFonts w:ascii="StobiSerif Regular" w:hAnsi="StobiSerif Regular"/>
        </w:rPr>
        <w:t>онд за пензиското и инвалидско о</w:t>
      </w:r>
      <w:r w:rsidRPr="00941900">
        <w:rPr>
          <w:rFonts w:ascii="StobiSerif Regular" w:hAnsi="StobiSerif Regular"/>
        </w:rPr>
        <w:t>сигурување на РСМ, организации од невладиниот сектор и други органи и организации.</w:t>
      </w:r>
    </w:p>
    <w:p w:rsidR="00345779" w:rsidRPr="00941900" w:rsidRDefault="00345779" w:rsidP="002B6836">
      <w:pPr>
        <w:pStyle w:val="Obr-Tekst1"/>
        <w:rPr>
          <w:rFonts w:ascii="StobiSerif Regular" w:hAnsi="StobiSerif Regular"/>
        </w:rPr>
      </w:pPr>
      <w:r w:rsidRPr="00941900">
        <w:rPr>
          <w:rFonts w:ascii="StobiSerif Regular" w:hAnsi="StobiSerif Regular"/>
        </w:rPr>
        <w:t xml:space="preserve">    Работите од својата надлежност определена со законските норми, Секторот ги извршува врз принципите на професионалност, стручно</w:t>
      </w:r>
      <w:r w:rsidR="00FF43F3" w:rsidRPr="00941900">
        <w:rPr>
          <w:rFonts w:ascii="StobiSerif Regular" w:hAnsi="StobiSerif Regular"/>
        </w:rPr>
        <w:t>ст, објективност и транспарентност во</w:t>
      </w:r>
      <w:r w:rsidRPr="00941900">
        <w:rPr>
          <w:rFonts w:ascii="StobiSerif Regular" w:hAnsi="StobiSerif Regular"/>
        </w:rPr>
        <w:t xml:space="preserve"> работење</w:t>
      </w:r>
      <w:r w:rsidR="00FF43F3" w:rsidRPr="00941900">
        <w:rPr>
          <w:rFonts w:ascii="StobiSerif Regular" w:hAnsi="StobiSerif Regular"/>
        </w:rPr>
        <w:t>то</w:t>
      </w:r>
      <w:r w:rsidRPr="00941900">
        <w:rPr>
          <w:rFonts w:ascii="StobiSerif Regular" w:hAnsi="StobiSerif Regular"/>
        </w:rPr>
        <w:t>, а со цел реализирање на Годишниот план за работа за 2020 година.</w:t>
      </w:r>
    </w:p>
    <w:p w:rsidR="00345779" w:rsidRPr="00941900" w:rsidRDefault="00345779" w:rsidP="002B6836">
      <w:pPr>
        <w:pStyle w:val="Obr-Tekst1"/>
        <w:rPr>
          <w:rFonts w:ascii="StobiSerif Regular" w:hAnsi="StobiSerif Regular"/>
        </w:rPr>
      </w:pPr>
      <w:r w:rsidRPr="00941900">
        <w:rPr>
          <w:rFonts w:ascii="StobiSerif Regular" w:hAnsi="StobiSerif Regular"/>
        </w:rPr>
        <w:t xml:space="preserve">   Воспоставениот Cloud</w:t>
      </w:r>
      <w:r w:rsidR="00A048FC" w:rsidRPr="00941900">
        <w:rPr>
          <w:rFonts w:ascii="StobiSerif Regular" w:hAnsi="StobiSerif Regular"/>
        </w:rPr>
        <w:t xml:space="preserve">- </w:t>
      </w:r>
      <w:r w:rsidRPr="00941900">
        <w:rPr>
          <w:rFonts w:ascii="StobiSerif Regular" w:hAnsi="StobiSerif Regular"/>
        </w:rPr>
        <w:t>систем за складирање и пристап до евиденцијата и документацијата од страна на сите инс</w:t>
      </w:r>
      <w:r w:rsidR="00563564" w:rsidRPr="00941900">
        <w:rPr>
          <w:rFonts w:ascii="StobiSerif Regular" w:hAnsi="StobiSerif Regular"/>
        </w:rPr>
        <w:t>пектори, овозможи</w:t>
      </w:r>
      <w:r w:rsidR="00A048FC" w:rsidRPr="00941900">
        <w:rPr>
          <w:rFonts w:ascii="StobiSerif Regular" w:hAnsi="StobiSerif Regular"/>
        </w:rPr>
        <w:t xml:space="preserve"> </w:t>
      </w:r>
      <w:r w:rsidRPr="00941900">
        <w:rPr>
          <w:rFonts w:ascii="StobiSerif Regular" w:hAnsi="StobiSerif Regular"/>
        </w:rPr>
        <w:t>пристап  и запознавање на секој инспектор со</w:t>
      </w:r>
      <w:r w:rsidR="00B06480" w:rsidRPr="00941900">
        <w:rPr>
          <w:rFonts w:ascii="StobiSerif Regular" w:hAnsi="StobiSerif Regular"/>
        </w:rPr>
        <w:t xml:space="preserve"> </w:t>
      </w:r>
      <w:r w:rsidRPr="00941900">
        <w:rPr>
          <w:rFonts w:ascii="StobiSerif Regular" w:hAnsi="StobiSerif Regular"/>
        </w:rPr>
        <w:t xml:space="preserve">извршените инспекциски надзори, утврдените неправилности и </w:t>
      </w:r>
      <w:r w:rsidR="00D271DC">
        <w:rPr>
          <w:rFonts w:ascii="StobiSerif Regular" w:hAnsi="StobiSerif Regular"/>
        </w:rPr>
        <w:t>определените мерки за нивно отс</w:t>
      </w:r>
      <w:r w:rsidRPr="00941900">
        <w:rPr>
          <w:rFonts w:ascii="StobiSerif Regular" w:hAnsi="StobiSerif Regular"/>
        </w:rPr>
        <w:t>т</w:t>
      </w:r>
      <w:r w:rsidR="00D271DC">
        <w:rPr>
          <w:rFonts w:ascii="StobiSerif Regular" w:hAnsi="StobiSerif Regular"/>
        </w:rPr>
        <w:t>р</w:t>
      </w:r>
      <w:r w:rsidRPr="00941900">
        <w:rPr>
          <w:rFonts w:ascii="StobiSerif Regular" w:hAnsi="StobiSerif Regular"/>
        </w:rPr>
        <w:t>анување, што е значајно</w:t>
      </w:r>
      <w:r w:rsidR="00810099" w:rsidRPr="00941900">
        <w:rPr>
          <w:rFonts w:ascii="StobiSerif Regular" w:hAnsi="StobiSerif Regular"/>
        </w:rPr>
        <w:t xml:space="preserve"> </w:t>
      </w:r>
      <w:r w:rsidRPr="00941900">
        <w:rPr>
          <w:rFonts w:ascii="StobiSerif Regular" w:hAnsi="StobiSerif Regular"/>
        </w:rPr>
        <w:t xml:space="preserve">при планирањето, подготовката и реализацијата на инспекциските надзори. Ова исто </w:t>
      </w:r>
      <w:r w:rsidR="00563564" w:rsidRPr="00941900">
        <w:rPr>
          <w:rFonts w:ascii="StobiSerif Regular" w:hAnsi="StobiSerif Regular"/>
        </w:rPr>
        <w:t>така допринесе за зголемување на</w:t>
      </w:r>
      <w:r w:rsidR="004473B9" w:rsidRPr="00941900">
        <w:rPr>
          <w:rFonts w:ascii="StobiSerif Regular" w:hAnsi="StobiSerif Regular"/>
        </w:rPr>
        <w:t xml:space="preserve"> транспарент</w:t>
      </w:r>
      <w:r w:rsidRPr="00941900">
        <w:rPr>
          <w:rFonts w:ascii="StobiSerif Regular" w:hAnsi="StobiSerif Regular"/>
        </w:rPr>
        <w:t>н</w:t>
      </w:r>
      <w:r w:rsidR="004473B9" w:rsidRPr="00941900">
        <w:rPr>
          <w:rFonts w:ascii="StobiSerif Regular" w:hAnsi="StobiSerif Regular"/>
        </w:rPr>
        <w:t>о</w:t>
      </w:r>
      <w:r w:rsidR="00563564" w:rsidRPr="00941900">
        <w:rPr>
          <w:rFonts w:ascii="StobiSerif Regular" w:hAnsi="StobiSerif Regular"/>
        </w:rPr>
        <w:t>ста во</w:t>
      </w:r>
      <w:r w:rsidRPr="00941900">
        <w:rPr>
          <w:rFonts w:ascii="StobiSerif Regular" w:hAnsi="StobiSerif Regular"/>
        </w:rPr>
        <w:t xml:space="preserve"> работењето на инспекциската служба.</w:t>
      </w:r>
    </w:p>
    <w:p w:rsidR="00345779" w:rsidRPr="00941900" w:rsidRDefault="004473B9" w:rsidP="002B6836">
      <w:pPr>
        <w:pStyle w:val="Obr-Tekst1"/>
        <w:rPr>
          <w:rFonts w:ascii="StobiSerif Regular" w:hAnsi="StobiSerif Regular"/>
        </w:rPr>
      </w:pPr>
      <w:r w:rsidRPr="00941900">
        <w:rPr>
          <w:rFonts w:ascii="StobiSerif Regular" w:hAnsi="StobiSerif Regular"/>
        </w:rPr>
        <w:t xml:space="preserve"> </w:t>
      </w:r>
      <w:r w:rsidR="00B06480" w:rsidRPr="00941900">
        <w:rPr>
          <w:rFonts w:ascii="StobiSerif Regular" w:hAnsi="StobiSerif Regular"/>
        </w:rPr>
        <w:t xml:space="preserve">   </w:t>
      </w:r>
      <w:r w:rsidRPr="00941900">
        <w:rPr>
          <w:rFonts w:ascii="StobiSerif Regular" w:hAnsi="StobiSerif Regular"/>
        </w:rPr>
        <w:t>Во извештајниот период</w:t>
      </w:r>
      <w:r w:rsidR="00F17C2F" w:rsidRPr="00941900">
        <w:rPr>
          <w:rFonts w:ascii="StobiSerif Regular" w:hAnsi="StobiSerif Regular"/>
        </w:rPr>
        <w:t>,</w:t>
      </w:r>
      <w:r w:rsidRPr="00941900">
        <w:rPr>
          <w:rFonts w:ascii="StobiSerif Regular" w:hAnsi="StobiSerif Regular"/>
        </w:rPr>
        <w:t xml:space="preserve">  заради усогласување на Законот за социјалната заштита (</w:t>
      </w:r>
      <w:r w:rsidR="00724F6D" w:rsidRPr="00941900">
        <w:rPr>
          <w:rFonts w:ascii="StobiSerif Regular" w:eastAsia="Calibri" w:hAnsi="StobiSerif Regular" w:cs="Arial"/>
        </w:rPr>
        <w:t xml:space="preserve">„Службен весник на Република Северна Македонија” број 104/2019, </w:t>
      </w:r>
      <w:r w:rsidR="00724F6D" w:rsidRPr="00941900">
        <w:rPr>
          <w:rFonts w:ascii="StobiSerif Regular" w:eastAsia="Calibri" w:hAnsi="StobiSerif Regular" w:cs="Arial"/>
        </w:rPr>
        <w:lastRenderedPageBreak/>
        <w:t>146/2019 и 275/2019</w:t>
      </w:r>
      <w:r w:rsidR="00724F6D" w:rsidRPr="00941900">
        <w:rPr>
          <w:rFonts w:ascii="StobiSerif Regular" w:hAnsi="StobiSerif Regular" w:cs="Arial"/>
        </w:rPr>
        <w:t>)</w:t>
      </w:r>
      <w:r w:rsidR="0066333D" w:rsidRPr="00941900">
        <w:rPr>
          <w:rFonts w:ascii="StobiSerif Regular" w:hAnsi="StobiSerif Regular"/>
        </w:rPr>
        <w:t xml:space="preserve"> </w:t>
      </w:r>
      <w:r w:rsidRPr="00941900">
        <w:rPr>
          <w:rFonts w:ascii="StobiSerif Regular" w:hAnsi="StobiSerif Regular"/>
        </w:rPr>
        <w:t xml:space="preserve"> </w:t>
      </w:r>
      <w:r w:rsidR="0066333D" w:rsidRPr="00941900">
        <w:rPr>
          <w:rFonts w:ascii="StobiSerif Regular" w:hAnsi="StobiSerif Regular"/>
        </w:rPr>
        <w:t>с</w:t>
      </w:r>
      <w:r w:rsidR="00CE2E6F" w:rsidRPr="00941900">
        <w:rPr>
          <w:rFonts w:ascii="StobiSerif Regular" w:hAnsi="StobiSerif Regular"/>
        </w:rPr>
        <w:t>о Законот за прекршоците (</w:t>
      </w:r>
      <w:r w:rsidR="00CE2E6F" w:rsidRPr="00941900">
        <w:rPr>
          <w:rFonts w:ascii="StobiSerif Regular" w:eastAsia="Calibri" w:hAnsi="StobiSerif Regular" w:cs="Arial"/>
        </w:rPr>
        <w:t>„Службен весник на Република Северна Македонија”</w:t>
      </w:r>
      <w:r w:rsidR="005439EF" w:rsidRPr="00941900">
        <w:rPr>
          <w:rFonts w:ascii="StobiSerif Regular" w:eastAsia="Calibri" w:hAnsi="StobiSerif Regular" w:cs="Arial"/>
        </w:rPr>
        <w:t xml:space="preserve"> </w:t>
      </w:r>
      <w:r w:rsidR="00CE2E6F" w:rsidRPr="00941900">
        <w:rPr>
          <w:rFonts w:ascii="StobiSerif Regular" w:eastAsia="Calibri" w:hAnsi="StobiSerif Regular" w:cs="Arial"/>
        </w:rPr>
        <w:t xml:space="preserve">број </w:t>
      </w:r>
      <w:r w:rsidR="00DE09EF" w:rsidRPr="00941900">
        <w:rPr>
          <w:rFonts w:ascii="StobiSerif Regular" w:eastAsia="Calibri" w:hAnsi="StobiSerif Regular" w:cs="Arial"/>
        </w:rPr>
        <w:t>96</w:t>
      </w:r>
      <w:r w:rsidR="00CE2E6F" w:rsidRPr="00941900">
        <w:rPr>
          <w:rFonts w:ascii="StobiSerif Regular" w:eastAsia="Calibri" w:hAnsi="StobiSerif Regular" w:cs="Arial"/>
        </w:rPr>
        <w:t>/2019</w:t>
      </w:r>
      <w:r w:rsidR="00DE09EF" w:rsidRPr="00941900">
        <w:rPr>
          <w:rFonts w:ascii="StobiSerif Regular" w:eastAsia="Calibri" w:hAnsi="StobiSerif Regular" w:cs="Arial"/>
        </w:rPr>
        <w:t>”</w:t>
      </w:r>
      <w:r w:rsidR="00CE2E6F" w:rsidRPr="00941900">
        <w:rPr>
          <w:rFonts w:ascii="StobiSerif Regular" w:hAnsi="StobiSerif Regular"/>
        </w:rPr>
        <w:t xml:space="preserve">), </w:t>
      </w:r>
      <w:r w:rsidRPr="00941900">
        <w:rPr>
          <w:rFonts w:ascii="StobiSerif Regular" w:hAnsi="StobiSerif Regular"/>
        </w:rPr>
        <w:t>согласно законските прописи</w:t>
      </w:r>
      <w:r w:rsidR="00F17C2F" w:rsidRPr="00941900">
        <w:rPr>
          <w:rFonts w:ascii="StobiSerif Regular" w:hAnsi="StobiSerif Regular"/>
        </w:rPr>
        <w:t>,</w:t>
      </w:r>
      <w:r w:rsidRPr="00941900">
        <w:rPr>
          <w:rFonts w:ascii="StobiSerif Regular" w:hAnsi="StobiSerif Regular"/>
        </w:rPr>
        <w:t xml:space="preserve"> се изврши ажурирање на донесените листи за проверка.</w:t>
      </w:r>
    </w:p>
    <w:p w:rsidR="004473B9" w:rsidRPr="00941900" w:rsidRDefault="00B06480" w:rsidP="002B6836">
      <w:pPr>
        <w:pStyle w:val="Obr-Tekst1"/>
        <w:rPr>
          <w:rFonts w:ascii="StobiSerif Regular" w:hAnsi="StobiSerif Regular"/>
        </w:rPr>
      </w:pPr>
      <w:r w:rsidRPr="00941900">
        <w:rPr>
          <w:rFonts w:ascii="StobiSerif Regular" w:hAnsi="StobiSerif Regular"/>
        </w:rPr>
        <w:t xml:space="preserve">    </w:t>
      </w:r>
      <w:r w:rsidR="004473B9" w:rsidRPr="00941900">
        <w:rPr>
          <w:rFonts w:ascii="StobiSerif Regular" w:hAnsi="StobiSerif Regular"/>
        </w:rPr>
        <w:t>При вршење на редовните инспекциски надзори,  инспекциската служба   користи листа за проверка</w:t>
      </w:r>
      <w:r w:rsidR="008C0D23" w:rsidRPr="00941900">
        <w:rPr>
          <w:rFonts w:ascii="StobiSerif Regular" w:hAnsi="StobiSerif Regular"/>
        </w:rPr>
        <w:t>, соодветна</w:t>
      </w:r>
      <w:r w:rsidR="004473B9" w:rsidRPr="00941900">
        <w:rPr>
          <w:rFonts w:ascii="StobiSerif Regular" w:hAnsi="StobiSerif Regular"/>
        </w:rPr>
        <w:t xml:space="preserve"> на областа која е предмет на </w:t>
      </w:r>
      <w:r w:rsidR="000540F3">
        <w:rPr>
          <w:rFonts w:ascii="StobiSerif Regular" w:hAnsi="StobiSerif Regular"/>
        </w:rPr>
        <w:t xml:space="preserve">инспекцискиот </w:t>
      </w:r>
      <w:r w:rsidR="004473B9" w:rsidRPr="00941900">
        <w:rPr>
          <w:rFonts w:ascii="StobiSerif Regular" w:hAnsi="StobiSerif Regular"/>
        </w:rPr>
        <w:t xml:space="preserve">надзор.  </w:t>
      </w:r>
    </w:p>
    <w:p w:rsidR="0015423D" w:rsidRPr="00941900" w:rsidRDefault="00345779" w:rsidP="002B6836">
      <w:pPr>
        <w:pStyle w:val="Obr-Tekst1"/>
        <w:rPr>
          <w:rFonts w:ascii="StobiSerif Regular" w:hAnsi="StobiSerif Regular"/>
        </w:rPr>
      </w:pPr>
      <w:r w:rsidRPr="00941900">
        <w:rPr>
          <w:rFonts w:ascii="StobiSerif Regular" w:hAnsi="StobiSerif Regular"/>
        </w:rPr>
        <w:t xml:space="preserve"> </w:t>
      </w:r>
      <w:r w:rsidR="0015423D" w:rsidRPr="00941900">
        <w:rPr>
          <w:rFonts w:ascii="StobiSerif Regular" w:hAnsi="StobiSerif Regular"/>
        </w:rPr>
        <w:t xml:space="preserve">      </w:t>
      </w:r>
    </w:p>
    <w:p w:rsidR="00E87C1C" w:rsidRPr="000D5A55" w:rsidRDefault="002B6836" w:rsidP="00130074">
      <w:pPr>
        <w:pStyle w:val="Obr-Naslov1"/>
        <w:rPr>
          <w:rFonts w:ascii="StobiSerif Regular" w:hAnsi="StobiSerif Regular"/>
          <w:b/>
          <w:sz w:val="22"/>
        </w:rPr>
      </w:pPr>
      <w:r w:rsidRPr="000D5A55">
        <w:rPr>
          <w:rFonts w:ascii="StobiSerif Regular" w:hAnsi="StobiSerif Regular"/>
          <w:b/>
          <w:sz w:val="22"/>
        </w:rPr>
        <w:t>Заклучоци и препораки</w:t>
      </w:r>
    </w:p>
    <w:p w:rsidR="00777E63" w:rsidRPr="00941900" w:rsidRDefault="00445991" w:rsidP="00445991">
      <w:pPr>
        <w:pStyle w:val="Obr-Tekst1"/>
        <w:ind w:firstLine="0"/>
        <w:rPr>
          <w:rFonts w:ascii="StobiSerif Regular" w:hAnsi="StobiSerif Regular"/>
        </w:rPr>
      </w:pPr>
      <w:r w:rsidRPr="00941900">
        <w:rPr>
          <w:rFonts w:ascii="StobiSerif Regular" w:hAnsi="StobiSerif Regular"/>
        </w:rPr>
        <w:t xml:space="preserve">             </w:t>
      </w:r>
      <w:r w:rsidR="00777E63" w:rsidRPr="00941900">
        <w:rPr>
          <w:rFonts w:ascii="StobiSerif Regular" w:hAnsi="StobiSerif Regular"/>
        </w:rPr>
        <w:t>Во рамки на своите надлежности, Секторот се залага за професионално, стручно, посветено и одговорно реализирање на Годишнио</w:t>
      </w:r>
      <w:r w:rsidR="00F17C2F" w:rsidRPr="00941900">
        <w:rPr>
          <w:rFonts w:ascii="StobiSerif Regular" w:hAnsi="StobiSerif Regular"/>
        </w:rPr>
        <w:t>т план за работа за 2020 година</w:t>
      </w:r>
      <w:r w:rsidR="00777E63" w:rsidRPr="00941900">
        <w:rPr>
          <w:rFonts w:ascii="StobiSerif Regular" w:hAnsi="StobiSerif Regular"/>
        </w:rPr>
        <w:t>, з</w:t>
      </w:r>
      <w:r w:rsidR="00F17C2F" w:rsidRPr="00941900">
        <w:rPr>
          <w:rFonts w:ascii="StobiSerif Regular" w:hAnsi="StobiSerif Regular"/>
        </w:rPr>
        <w:t xml:space="preserve">аконито и навремено постапување </w:t>
      </w:r>
      <w:r w:rsidR="00777E63" w:rsidRPr="00941900">
        <w:rPr>
          <w:rFonts w:ascii="StobiSerif Regular" w:hAnsi="StobiSerif Regular"/>
        </w:rPr>
        <w:t xml:space="preserve"> во согласност со</w:t>
      </w:r>
      <w:r w:rsidR="00F17C2F" w:rsidRPr="00941900">
        <w:rPr>
          <w:rFonts w:ascii="StobiSerif Regular" w:hAnsi="StobiSerif Regular"/>
        </w:rPr>
        <w:t xml:space="preserve"> Етичкиот кодекс на државни служ</w:t>
      </w:r>
      <w:r w:rsidR="00777E63" w:rsidRPr="00941900">
        <w:rPr>
          <w:rFonts w:ascii="StobiSerif Regular" w:hAnsi="StobiSerif Regular"/>
        </w:rPr>
        <w:t>беници и Етичкиот кодекс на инспекциската служба, како и овозможување на поголема ефикасност во работата, со што</w:t>
      </w:r>
      <w:r w:rsidR="003D5A20" w:rsidRPr="00941900">
        <w:rPr>
          <w:rFonts w:ascii="StobiSerif Regular" w:hAnsi="StobiSerif Regular"/>
        </w:rPr>
        <w:t xml:space="preserve"> се обезбедува законита, непристрасна и објективна примена на законите и другите прописи.</w:t>
      </w:r>
      <w:r w:rsidR="00777E63" w:rsidRPr="00941900">
        <w:rPr>
          <w:rFonts w:ascii="StobiSerif Regular" w:hAnsi="StobiSerif Regular"/>
        </w:rPr>
        <w:t xml:space="preserve"> </w:t>
      </w:r>
    </w:p>
    <w:p w:rsidR="003D5A20" w:rsidRDefault="003D5A20" w:rsidP="00130074">
      <w:pPr>
        <w:pStyle w:val="Obr-Tekst1"/>
        <w:rPr>
          <w:rFonts w:ascii="StobiSerif Regular" w:hAnsi="StobiSerif Regular"/>
        </w:rPr>
      </w:pPr>
      <w:r w:rsidRPr="00941900">
        <w:rPr>
          <w:rFonts w:ascii="StobiSerif Regular" w:hAnsi="StobiSerif Regular"/>
        </w:rPr>
        <w:t>Во периодот што следува во кој нашата земја забрзано чекори кон ЕУ, сметаме дека е добредојдена соработка</w:t>
      </w:r>
      <w:r w:rsidR="00F17C2F" w:rsidRPr="00941900">
        <w:rPr>
          <w:rFonts w:ascii="StobiSerif Regular" w:hAnsi="StobiSerif Regular"/>
        </w:rPr>
        <w:t xml:space="preserve"> </w:t>
      </w:r>
      <w:r w:rsidR="002D41D6" w:rsidRPr="00941900">
        <w:rPr>
          <w:rFonts w:ascii="StobiSerif Regular" w:hAnsi="StobiSerif Regular"/>
        </w:rPr>
        <w:t xml:space="preserve"> </w:t>
      </w:r>
      <w:bookmarkStart w:id="0" w:name="_GoBack"/>
      <w:bookmarkEnd w:id="0"/>
      <w:r w:rsidRPr="00941900">
        <w:rPr>
          <w:rFonts w:ascii="StobiSerif Regular" w:hAnsi="StobiSerif Regular"/>
        </w:rPr>
        <w:t xml:space="preserve">со компатибилни служби и организации со цел размена на искуства, споделување идеи и практики за побрзо и поефикасно </w:t>
      </w:r>
      <w:r w:rsidR="006C0B2E" w:rsidRPr="00941900">
        <w:rPr>
          <w:rFonts w:ascii="StobiSerif Regular" w:hAnsi="StobiSerif Regular"/>
        </w:rPr>
        <w:t>приклучување кон европските процеси.</w:t>
      </w:r>
      <w:r w:rsidRPr="00941900">
        <w:rPr>
          <w:rFonts w:ascii="StobiSerif Regular" w:hAnsi="StobiSerif Regular"/>
        </w:rPr>
        <w:t xml:space="preserve"> </w:t>
      </w:r>
    </w:p>
    <w:p w:rsidR="000D5A55" w:rsidRPr="00941900" w:rsidRDefault="000D5A55" w:rsidP="00130074">
      <w:pPr>
        <w:pStyle w:val="Obr-Tekst1"/>
        <w:rPr>
          <w:rFonts w:ascii="StobiSerif Regular" w:hAnsi="StobiSerif Regular"/>
        </w:rPr>
      </w:pPr>
    </w:p>
    <w:sectPr w:rsidR="000D5A55" w:rsidRPr="00941900" w:rsidSect="002E339F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A0" w:rsidRDefault="007C1BA0" w:rsidP="00AB6686">
      <w:pPr>
        <w:spacing w:after="0" w:line="240" w:lineRule="auto"/>
      </w:pPr>
      <w:r>
        <w:separator/>
      </w:r>
    </w:p>
  </w:endnote>
  <w:endnote w:type="continuationSeparator" w:id="0">
    <w:p w:rsidR="007C1BA0" w:rsidRDefault="007C1BA0" w:rsidP="00AB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Bold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It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Cn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StobiSerif Regular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 Bold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ans Medium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It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ansCn Bold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Cn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Medium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681086"/>
      <w:docPartObj>
        <w:docPartGallery w:val="Page Numbers (Bottom of Page)"/>
        <w:docPartUnique/>
      </w:docPartObj>
    </w:sdtPr>
    <w:sdtContent>
      <w:p w:rsidR="00DB2C31" w:rsidRPr="000B1A39" w:rsidRDefault="00DB2C31" w:rsidP="000B1A39">
        <w:pPr>
          <w:pStyle w:val="Footer"/>
          <w:jc w:val="right"/>
        </w:pPr>
        <w:r>
          <w:t xml:space="preserve">Страница </w:t>
        </w:r>
        <w:fldSimple w:instr=" PAGE   \* MERGEFORMAT ">
          <w:r w:rsidR="00053B56">
            <w:rPr>
              <w:noProof/>
            </w:rPr>
            <w:t>4</w:t>
          </w:r>
        </w:fldSimple>
        <w:r>
          <w:t xml:space="preserve">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850917"/>
      <w:docPartObj>
        <w:docPartGallery w:val="Page Numbers (Bottom of Page)"/>
        <w:docPartUnique/>
      </w:docPartObj>
    </w:sdtPr>
    <w:sdtContent>
      <w:p w:rsidR="00DB2C31" w:rsidRPr="000B1A39" w:rsidRDefault="00DB2C31" w:rsidP="000B1A39">
        <w:pPr>
          <w:pStyle w:val="Footer"/>
          <w:jc w:val="right"/>
        </w:pPr>
        <w:r>
          <w:t xml:space="preserve">Страница </w:t>
        </w:r>
        <w:fldSimple w:instr=" PAGE   \* MERGEFORMAT ">
          <w:r w:rsidR="00053B56">
            <w:rPr>
              <w:noProof/>
            </w:rPr>
            <w:t>9</w:t>
          </w:r>
        </w:fldSimple>
        <w: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A0" w:rsidRDefault="007C1BA0" w:rsidP="00AB6686">
      <w:pPr>
        <w:spacing w:after="0" w:line="240" w:lineRule="auto"/>
      </w:pPr>
      <w:r>
        <w:separator/>
      </w:r>
    </w:p>
  </w:footnote>
  <w:footnote w:type="continuationSeparator" w:id="0">
    <w:p w:rsidR="007C1BA0" w:rsidRDefault="007C1BA0" w:rsidP="00AB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31" w:rsidRPr="00B22B55" w:rsidRDefault="00DB2C31" w:rsidP="00B22B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26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CE8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BC2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EAAF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047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EC9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69D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AA17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CCD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167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DF2BA8"/>
    <w:multiLevelType w:val="multilevel"/>
    <w:tmpl w:val="D46E0E56"/>
    <w:lvl w:ilvl="0">
      <w:start w:val="1"/>
      <w:numFmt w:val="decimal"/>
      <w:lvlText w:val="Член %1."/>
      <w:lvlJc w:val="left"/>
      <w:pPr>
        <w:ind w:left="360" w:hanging="36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33DC3DEC"/>
    <w:multiLevelType w:val="hybridMultilevel"/>
    <w:tmpl w:val="16D07D56"/>
    <w:lvl w:ilvl="0" w:tplc="8B723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4C7D16C8"/>
    <w:multiLevelType w:val="hybridMultilevel"/>
    <w:tmpl w:val="DBA85D6A"/>
    <w:lvl w:ilvl="0" w:tplc="20B4F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F3C12"/>
    <w:multiLevelType w:val="hybridMultilevel"/>
    <w:tmpl w:val="4A540F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5A2DAD"/>
    <w:multiLevelType w:val="multilevel"/>
    <w:tmpl w:val="18445572"/>
    <w:lvl w:ilvl="0">
      <w:start w:val="1"/>
      <w:numFmt w:val="decimal"/>
      <w:pStyle w:val="BlockText"/>
      <w:suff w:val="space"/>
      <w:lvlText w:val="Член %1"/>
      <w:lvlJc w:val="left"/>
      <w:pPr>
        <w:ind w:left="0" w:firstLine="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pStyle w:val="BodyText2"/>
      <w:suff w:val="space"/>
      <w:lvlText w:val="(%2)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bullet"/>
      <w:pStyle w:val="BodyText3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>
    <w:nsid w:val="77607569"/>
    <w:multiLevelType w:val="hybridMultilevel"/>
    <w:tmpl w:val="AF56F8B2"/>
    <w:lvl w:ilvl="0" w:tplc="818AF89A">
      <w:numFmt w:val="bullet"/>
      <w:lvlText w:val="-"/>
      <w:lvlJc w:val="left"/>
      <w:pPr>
        <w:ind w:left="927" w:hanging="360"/>
      </w:pPr>
      <w:rPr>
        <w:rFonts w:ascii="StobiSans Regular" w:eastAsiaTheme="minorHAnsi" w:hAnsi="StobiSans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lvl w:ilvl="0">
        <w:start w:val="1"/>
        <w:numFmt w:val="decimal"/>
        <w:lvlText w:val="Член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6238"/>
          </w:tabs>
          <w:ind w:left="6238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4"/>
  <w:stylePaneSortMethod w:val="0000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96210"/>
    <w:rsid w:val="000159B4"/>
    <w:rsid w:val="000216BE"/>
    <w:rsid w:val="00021A0A"/>
    <w:rsid w:val="00042A73"/>
    <w:rsid w:val="00053B56"/>
    <w:rsid w:val="000540F3"/>
    <w:rsid w:val="000611CE"/>
    <w:rsid w:val="000625E0"/>
    <w:rsid w:val="0006432E"/>
    <w:rsid w:val="000677B2"/>
    <w:rsid w:val="00090344"/>
    <w:rsid w:val="0009270A"/>
    <w:rsid w:val="00095408"/>
    <w:rsid w:val="000A07A0"/>
    <w:rsid w:val="000B1A39"/>
    <w:rsid w:val="000B1C57"/>
    <w:rsid w:val="000C1272"/>
    <w:rsid w:val="000D5A55"/>
    <w:rsid w:val="000E6542"/>
    <w:rsid w:val="00130074"/>
    <w:rsid w:val="0013144B"/>
    <w:rsid w:val="00133054"/>
    <w:rsid w:val="0015423D"/>
    <w:rsid w:val="001655E5"/>
    <w:rsid w:val="001A76E8"/>
    <w:rsid w:val="001C303F"/>
    <w:rsid w:val="001C495A"/>
    <w:rsid w:val="001E757B"/>
    <w:rsid w:val="00203CB9"/>
    <w:rsid w:val="00207787"/>
    <w:rsid w:val="00213A7E"/>
    <w:rsid w:val="002305A7"/>
    <w:rsid w:val="0023217F"/>
    <w:rsid w:val="0024716D"/>
    <w:rsid w:val="002713D1"/>
    <w:rsid w:val="002929B5"/>
    <w:rsid w:val="00297F1B"/>
    <w:rsid w:val="002B2B98"/>
    <w:rsid w:val="002B6836"/>
    <w:rsid w:val="002B7D6F"/>
    <w:rsid w:val="002D41D6"/>
    <w:rsid w:val="002D74EE"/>
    <w:rsid w:val="002E2FE9"/>
    <w:rsid w:val="002E339F"/>
    <w:rsid w:val="002E5381"/>
    <w:rsid w:val="002F2DB9"/>
    <w:rsid w:val="00304A9C"/>
    <w:rsid w:val="00312DE7"/>
    <w:rsid w:val="00320F0D"/>
    <w:rsid w:val="00345779"/>
    <w:rsid w:val="00351FD8"/>
    <w:rsid w:val="00373855"/>
    <w:rsid w:val="003838CA"/>
    <w:rsid w:val="00383D78"/>
    <w:rsid w:val="003A156C"/>
    <w:rsid w:val="003A1B35"/>
    <w:rsid w:val="003A4823"/>
    <w:rsid w:val="003B4303"/>
    <w:rsid w:val="003B4EE9"/>
    <w:rsid w:val="003C2529"/>
    <w:rsid w:val="003D1017"/>
    <w:rsid w:val="003D5A20"/>
    <w:rsid w:val="003E6BDF"/>
    <w:rsid w:val="003E72A0"/>
    <w:rsid w:val="003F1A25"/>
    <w:rsid w:val="004049A3"/>
    <w:rsid w:val="004242C0"/>
    <w:rsid w:val="00430DFD"/>
    <w:rsid w:val="00433910"/>
    <w:rsid w:val="00437238"/>
    <w:rsid w:val="00445991"/>
    <w:rsid w:val="004473B9"/>
    <w:rsid w:val="00450989"/>
    <w:rsid w:val="00461975"/>
    <w:rsid w:val="00473067"/>
    <w:rsid w:val="0047430B"/>
    <w:rsid w:val="00480D88"/>
    <w:rsid w:val="0048396B"/>
    <w:rsid w:val="00486BD0"/>
    <w:rsid w:val="00493E3D"/>
    <w:rsid w:val="00494BB5"/>
    <w:rsid w:val="004B7139"/>
    <w:rsid w:val="004C254F"/>
    <w:rsid w:val="004C4C85"/>
    <w:rsid w:val="004C6B4D"/>
    <w:rsid w:val="004E2B1F"/>
    <w:rsid w:val="004E5D02"/>
    <w:rsid w:val="004F7B87"/>
    <w:rsid w:val="00504A38"/>
    <w:rsid w:val="00506E7B"/>
    <w:rsid w:val="00523D2F"/>
    <w:rsid w:val="005439EF"/>
    <w:rsid w:val="00545E52"/>
    <w:rsid w:val="00553A5F"/>
    <w:rsid w:val="00553E9C"/>
    <w:rsid w:val="00563564"/>
    <w:rsid w:val="00570672"/>
    <w:rsid w:val="00570E6A"/>
    <w:rsid w:val="00581C2C"/>
    <w:rsid w:val="005952BC"/>
    <w:rsid w:val="00596BD8"/>
    <w:rsid w:val="005C79C4"/>
    <w:rsid w:val="005D7407"/>
    <w:rsid w:val="005E1F57"/>
    <w:rsid w:val="005E3A69"/>
    <w:rsid w:val="006016D0"/>
    <w:rsid w:val="00604A38"/>
    <w:rsid w:val="00610736"/>
    <w:rsid w:val="00621E89"/>
    <w:rsid w:val="006312FF"/>
    <w:rsid w:val="00637804"/>
    <w:rsid w:val="00652ACC"/>
    <w:rsid w:val="006614A5"/>
    <w:rsid w:val="0066333D"/>
    <w:rsid w:val="006900C0"/>
    <w:rsid w:val="00691ED1"/>
    <w:rsid w:val="0069549F"/>
    <w:rsid w:val="006A50BD"/>
    <w:rsid w:val="006A7113"/>
    <w:rsid w:val="006B6107"/>
    <w:rsid w:val="006C0ACC"/>
    <w:rsid w:val="006C0B2E"/>
    <w:rsid w:val="006D4104"/>
    <w:rsid w:val="006E01F4"/>
    <w:rsid w:val="006E5DC1"/>
    <w:rsid w:val="006E71D4"/>
    <w:rsid w:val="006F267D"/>
    <w:rsid w:val="007055B7"/>
    <w:rsid w:val="007140F3"/>
    <w:rsid w:val="00714871"/>
    <w:rsid w:val="007153C8"/>
    <w:rsid w:val="00724F6D"/>
    <w:rsid w:val="00730492"/>
    <w:rsid w:val="007369BA"/>
    <w:rsid w:val="00751C7A"/>
    <w:rsid w:val="00760F7F"/>
    <w:rsid w:val="00777E34"/>
    <w:rsid w:val="00777E63"/>
    <w:rsid w:val="007836A6"/>
    <w:rsid w:val="00787657"/>
    <w:rsid w:val="00787E0D"/>
    <w:rsid w:val="007A6E0D"/>
    <w:rsid w:val="007C114B"/>
    <w:rsid w:val="007C1BA0"/>
    <w:rsid w:val="007C4F0F"/>
    <w:rsid w:val="007C6CF3"/>
    <w:rsid w:val="007E398D"/>
    <w:rsid w:val="007E7698"/>
    <w:rsid w:val="007F2116"/>
    <w:rsid w:val="007F3EE4"/>
    <w:rsid w:val="007F44B9"/>
    <w:rsid w:val="008046E4"/>
    <w:rsid w:val="00810099"/>
    <w:rsid w:val="00821BE0"/>
    <w:rsid w:val="00845024"/>
    <w:rsid w:val="0084597F"/>
    <w:rsid w:val="00846553"/>
    <w:rsid w:val="008649C3"/>
    <w:rsid w:val="00873EAF"/>
    <w:rsid w:val="00875C54"/>
    <w:rsid w:val="008863E1"/>
    <w:rsid w:val="008C0D23"/>
    <w:rsid w:val="008C6C3A"/>
    <w:rsid w:val="008F1819"/>
    <w:rsid w:val="00901CD8"/>
    <w:rsid w:val="00911D3C"/>
    <w:rsid w:val="009249E9"/>
    <w:rsid w:val="00936A84"/>
    <w:rsid w:val="00941900"/>
    <w:rsid w:val="00944A74"/>
    <w:rsid w:val="009456AF"/>
    <w:rsid w:val="00953160"/>
    <w:rsid w:val="0096168F"/>
    <w:rsid w:val="009700EE"/>
    <w:rsid w:val="0097457F"/>
    <w:rsid w:val="00983999"/>
    <w:rsid w:val="009B3661"/>
    <w:rsid w:val="009E1BAA"/>
    <w:rsid w:val="009E63E4"/>
    <w:rsid w:val="009E6883"/>
    <w:rsid w:val="009E7515"/>
    <w:rsid w:val="00A048FC"/>
    <w:rsid w:val="00A0558D"/>
    <w:rsid w:val="00A32368"/>
    <w:rsid w:val="00A35FE1"/>
    <w:rsid w:val="00A56E5B"/>
    <w:rsid w:val="00A7093E"/>
    <w:rsid w:val="00A75580"/>
    <w:rsid w:val="00A7742D"/>
    <w:rsid w:val="00A83EE6"/>
    <w:rsid w:val="00A87C64"/>
    <w:rsid w:val="00AA0319"/>
    <w:rsid w:val="00AA12B7"/>
    <w:rsid w:val="00AA6151"/>
    <w:rsid w:val="00AB6686"/>
    <w:rsid w:val="00AC1A24"/>
    <w:rsid w:val="00AC4759"/>
    <w:rsid w:val="00AC54A1"/>
    <w:rsid w:val="00AC579D"/>
    <w:rsid w:val="00AC788D"/>
    <w:rsid w:val="00AE1067"/>
    <w:rsid w:val="00AF2AB4"/>
    <w:rsid w:val="00AF4821"/>
    <w:rsid w:val="00B06480"/>
    <w:rsid w:val="00B12DCF"/>
    <w:rsid w:val="00B22B55"/>
    <w:rsid w:val="00B24FD8"/>
    <w:rsid w:val="00B34FC3"/>
    <w:rsid w:val="00B5000C"/>
    <w:rsid w:val="00B60538"/>
    <w:rsid w:val="00B61AD8"/>
    <w:rsid w:val="00BC666A"/>
    <w:rsid w:val="00BE43C7"/>
    <w:rsid w:val="00BE692B"/>
    <w:rsid w:val="00C071BE"/>
    <w:rsid w:val="00C12A1C"/>
    <w:rsid w:val="00C12C44"/>
    <w:rsid w:val="00C55F2E"/>
    <w:rsid w:val="00C7121F"/>
    <w:rsid w:val="00C73022"/>
    <w:rsid w:val="00C74DC4"/>
    <w:rsid w:val="00C90668"/>
    <w:rsid w:val="00C943CB"/>
    <w:rsid w:val="00C95C8F"/>
    <w:rsid w:val="00CA1B24"/>
    <w:rsid w:val="00CB06E1"/>
    <w:rsid w:val="00CC332B"/>
    <w:rsid w:val="00CD1ED1"/>
    <w:rsid w:val="00CD3C90"/>
    <w:rsid w:val="00CD430C"/>
    <w:rsid w:val="00CD594F"/>
    <w:rsid w:val="00CE2E6F"/>
    <w:rsid w:val="00CE66C8"/>
    <w:rsid w:val="00CE6890"/>
    <w:rsid w:val="00D1108D"/>
    <w:rsid w:val="00D137D3"/>
    <w:rsid w:val="00D14819"/>
    <w:rsid w:val="00D1495E"/>
    <w:rsid w:val="00D16410"/>
    <w:rsid w:val="00D271DC"/>
    <w:rsid w:val="00D31AF3"/>
    <w:rsid w:val="00D460C2"/>
    <w:rsid w:val="00D564D2"/>
    <w:rsid w:val="00D84218"/>
    <w:rsid w:val="00D851F3"/>
    <w:rsid w:val="00DB2C31"/>
    <w:rsid w:val="00DB387D"/>
    <w:rsid w:val="00DD132C"/>
    <w:rsid w:val="00DE09EF"/>
    <w:rsid w:val="00DF1FAB"/>
    <w:rsid w:val="00DF2D65"/>
    <w:rsid w:val="00E058F3"/>
    <w:rsid w:val="00E071CA"/>
    <w:rsid w:val="00E30D2D"/>
    <w:rsid w:val="00E377F9"/>
    <w:rsid w:val="00E41708"/>
    <w:rsid w:val="00E50B0A"/>
    <w:rsid w:val="00E600D5"/>
    <w:rsid w:val="00E60DA3"/>
    <w:rsid w:val="00E6294F"/>
    <w:rsid w:val="00E753BB"/>
    <w:rsid w:val="00E87C1C"/>
    <w:rsid w:val="00E96210"/>
    <w:rsid w:val="00EC156E"/>
    <w:rsid w:val="00EE30F0"/>
    <w:rsid w:val="00EE3B62"/>
    <w:rsid w:val="00EE5C30"/>
    <w:rsid w:val="00EF63ED"/>
    <w:rsid w:val="00EF7DE8"/>
    <w:rsid w:val="00F00B6F"/>
    <w:rsid w:val="00F031D7"/>
    <w:rsid w:val="00F063EE"/>
    <w:rsid w:val="00F13325"/>
    <w:rsid w:val="00F1527F"/>
    <w:rsid w:val="00F17C2F"/>
    <w:rsid w:val="00F242CE"/>
    <w:rsid w:val="00F2482D"/>
    <w:rsid w:val="00F3444B"/>
    <w:rsid w:val="00F37481"/>
    <w:rsid w:val="00F41A2F"/>
    <w:rsid w:val="00F50AF0"/>
    <w:rsid w:val="00F554A6"/>
    <w:rsid w:val="00F6067C"/>
    <w:rsid w:val="00F7047F"/>
    <w:rsid w:val="00F72FD3"/>
    <w:rsid w:val="00F852FB"/>
    <w:rsid w:val="00F97588"/>
    <w:rsid w:val="00FB06BF"/>
    <w:rsid w:val="00FB2B6B"/>
    <w:rsid w:val="00FB7ED2"/>
    <w:rsid w:val="00FC0C64"/>
    <w:rsid w:val="00FC7BE6"/>
    <w:rsid w:val="00FD63AC"/>
    <w:rsid w:val="00FE3051"/>
    <w:rsid w:val="00FE7B3D"/>
    <w:rsid w:val="00FF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tobiSerif Regular" w:eastAsiaTheme="minorHAnsi" w:hAnsi="StobiSerif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1C"/>
  </w:style>
  <w:style w:type="paragraph" w:styleId="Heading1">
    <w:name w:val="heading 1"/>
    <w:basedOn w:val="Normal"/>
    <w:next w:val="Normal"/>
    <w:link w:val="Heading1Char"/>
    <w:uiPriority w:val="9"/>
    <w:qFormat/>
    <w:rsid w:val="00570672"/>
    <w:pPr>
      <w:keepNext/>
      <w:keepLines/>
      <w:spacing w:before="200" w:after="400" w:line="240" w:lineRule="auto"/>
      <w:outlineLvl w:val="0"/>
    </w:pPr>
    <w:rPr>
      <w:rFonts w:ascii="StobiSans Bold" w:eastAsiaTheme="majorEastAsia" w:hAnsi="StobiSans Bold" w:cstheme="majorBidi"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672"/>
    <w:pPr>
      <w:keepNext/>
      <w:keepLines/>
      <w:spacing w:line="240" w:lineRule="auto"/>
      <w:jc w:val="center"/>
      <w:outlineLvl w:val="1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7B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tobiSerifIt Regular" w:eastAsiaTheme="majorEastAsia" w:hAnsi="StobiSerifIt Regular" w:cstheme="majorBidi"/>
      <w:b/>
      <w:i/>
      <w:sz w:val="24"/>
      <w:szCs w:val="24"/>
    </w:rPr>
  </w:style>
  <w:style w:type="paragraph" w:styleId="BlockText">
    <w:name w:val="Block Text"/>
    <w:basedOn w:val="Normal"/>
    <w:uiPriority w:val="99"/>
    <w:unhideWhenUsed/>
    <w:rsid w:val="00FD63AC"/>
    <w:pPr>
      <w:keepNext/>
      <w:numPr>
        <w:numId w:val="1"/>
      </w:numPr>
      <w:spacing w:before="200" w:line="240" w:lineRule="auto"/>
      <w:ind w:right="-2"/>
      <w:jc w:val="center"/>
    </w:pPr>
    <w:rPr>
      <w:rFonts w:ascii="StobiSans Bold" w:eastAsiaTheme="minorEastAsia" w:hAnsi="StobiSans Bold"/>
      <w:iCs/>
    </w:rPr>
  </w:style>
  <w:style w:type="paragraph" w:styleId="BodyText">
    <w:name w:val="Body Text"/>
    <w:basedOn w:val="Normal"/>
    <w:link w:val="BodyTextChar"/>
    <w:uiPriority w:val="99"/>
    <w:unhideWhenUsed/>
    <w:rsid w:val="00570672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rsid w:val="00570672"/>
    <w:rPr>
      <w:rFonts w:ascii="StobiSans Regular" w:hAnsi="StobiSans Regular"/>
    </w:rPr>
  </w:style>
  <w:style w:type="paragraph" w:styleId="BodyText2">
    <w:name w:val="Body Text 2"/>
    <w:basedOn w:val="Normal"/>
    <w:link w:val="BodyText2Char"/>
    <w:uiPriority w:val="99"/>
    <w:unhideWhenUsed/>
    <w:rsid w:val="004C4C85"/>
    <w:pPr>
      <w:numPr>
        <w:ilvl w:val="1"/>
        <w:numId w:val="1"/>
      </w:numPr>
      <w:spacing w:line="240" w:lineRule="auto"/>
      <w:jc w:val="both"/>
    </w:pPr>
    <w:rPr>
      <w:rFonts w:ascii="StobiSans Regular" w:hAnsi="StobiSans Regular"/>
    </w:rPr>
  </w:style>
  <w:style w:type="character" w:customStyle="1" w:styleId="BodyText2Char">
    <w:name w:val="Body Text 2 Char"/>
    <w:basedOn w:val="DefaultParagraphFont"/>
    <w:link w:val="BodyText2"/>
    <w:uiPriority w:val="99"/>
    <w:rsid w:val="004C4C85"/>
    <w:rPr>
      <w:rFonts w:ascii="StobiSans Regular" w:hAnsi="StobiSans Regular"/>
    </w:rPr>
  </w:style>
  <w:style w:type="paragraph" w:styleId="BodyText3">
    <w:name w:val="Body Text 3"/>
    <w:basedOn w:val="Normal"/>
    <w:link w:val="BodyText3Char"/>
    <w:uiPriority w:val="99"/>
    <w:unhideWhenUsed/>
    <w:rsid w:val="00570672"/>
    <w:pPr>
      <w:numPr>
        <w:ilvl w:val="2"/>
        <w:numId w:val="1"/>
      </w:numPr>
      <w:spacing w:line="240" w:lineRule="auto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rsid w:val="00570672"/>
    <w:rPr>
      <w:rFonts w:ascii="StobiSans Regular" w:hAnsi="StobiSans Regula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6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0672"/>
  </w:style>
  <w:style w:type="paragraph" w:styleId="BodyTextIndent2">
    <w:name w:val="Body Text Indent 2"/>
    <w:basedOn w:val="Normal"/>
    <w:link w:val="BodyTextIndent2Char"/>
    <w:uiPriority w:val="99"/>
    <w:unhideWhenUsed/>
    <w:rsid w:val="00570672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0672"/>
    <w:rPr>
      <w:rFonts w:ascii="StobiSans Regular" w:hAnsi="StobiSans Regular"/>
    </w:rPr>
  </w:style>
  <w:style w:type="paragraph" w:styleId="BodyTextIndent3">
    <w:name w:val="Body Text Indent 3"/>
    <w:basedOn w:val="BodyText3"/>
    <w:link w:val="BodyTextIndent3Char"/>
    <w:uiPriority w:val="99"/>
    <w:unhideWhenUsed/>
    <w:rsid w:val="00570672"/>
    <w:pPr>
      <w:numPr>
        <w:ilvl w:val="3"/>
        <w:numId w:val="4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70672"/>
    <w:rPr>
      <w:rFonts w:ascii="StobiSans Regular" w:hAnsi="StobiSans Regular"/>
    </w:rPr>
  </w:style>
  <w:style w:type="paragraph" w:styleId="Date">
    <w:name w:val="Date"/>
    <w:basedOn w:val="Normal"/>
    <w:next w:val="Normal"/>
    <w:link w:val="DateChar"/>
    <w:uiPriority w:val="99"/>
    <w:unhideWhenUsed/>
    <w:rsid w:val="00570672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rsid w:val="00570672"/>
    <w:rPr>
      <w:rFonts w:ascii="StobiSans Regular" w:hAnsi="StobiSans Regular"/>
    </w:rPr>
  </w:style>
  <w:style w:type="character" w:styleId="FollowedHyperlink">
    <w:name w:val="FollowedHyperlink"/>
    <w:basedOn w:val="DefaultParagraphFont"/>
    <w:uiPriority w:val="99"/>
    <w:semiHidden/>
    <w:unhideWhenUsed/>
    <w:rsid w:val="0057067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0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72"/>
  </w:style>
  <w:style w:type="paragraph" w:customStyle="1" w:styleId="Generalii">
    <w:name w:val="Generalii"/>
    <w:basedOn w:val="Normal"/>
    <w:qFormat/>
    <w:rsid w:val="00570672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Generalii"/>
    <w:qFormat/>
    <w:rsid w:val="00E87C1C"/>
    <w:pPr>
      <w:framePr w:vSpace="567" w:wrap="around" w:hAnchor="text" w:xAlign="center" w:yAlign="bottom"/>
      <w:spacing w:line="240" w:lineRule="auto"/>
      <w:suppressOverlap/>
      <w:jc w:val="center"/>
    </w:pPr>
    <w:rPr>
      <w:rFonts w:ascii="StobiSerifCn Regular" w:hAnsi="StobiSerifCn Regular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570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72"/>
  </w:style>
  <w:style w:type="character" w:customStyle="1" w:styleId="Heading1Char">
    <w:name w:val="Heading 1 Char"/>
    <w:basedOn w:val="DefaultParagraphFont"/>
    <w:link w:val="Heading1"/>
    <w:uiPriority w:val="9"/>
    <w:rsid w:val="00570672"/>
    <w:rPr>
      <w:rFonts w:ascii="StobiSans Bold" w:eastAsiaTheme="majorEastAsia" w:hAnsi="StobiSans Bold" w:cstheme="majorBidi"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0672"/>
    <w:rPr>
      <w:rFonts w:eastAsiaTheme="majorEastAsia" w:cstheme="majorBidi"/>
      <w:bCs/>
    </w:rPr>
  </w:style>
  <w:style w:type="character" w:styleId="Hyperlink">
    <w:name w:val="Hyperlink"/>
    <w:basedOn w:val="DefaultParagraphFont"/>
    <w:uiPriority w:val="99"/>
    <w:semiHidden/>
    <w:unhideWhenUsed/>
    <w:rsid w:val="00570672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unhideWhenUsed/>
    <w:rsid w:val="00570672"/>
    <w:pPr>
      <w:ind w:left="720"/>
    </w:pPr>
  </w:style>
  <w:style w:type="paragraph" w:customStyle="1" w:styleId="NazivInsSl">
    <w:name w:val="NazivInsSl"/>
    <w:basedOn w:val="NormalIndent"/>
    <w:qFormat/>
    <w:rsid w:val="00570672"/>
    <w:pPr>
      <w:spacing w:after="0"/>
      <w:ind w:left="2268"/>
    </w:pPr>
    <w:rPr>
      <w:rFonts w:ascii="StobiSans Bold" w:hAnsi="StobiSans Bold"/>
      <w:noProof/>
      <w:sz w:val="24"/>
      <w:szCs w:val="24"/>
      <w:lang w:eastAsia="mk-MK"/>
    </w:rPr>
  </w:style>
  <w:style w:type="table" w:styleId="TableGrid">
    <w:name w:val="Table Grid"/>
    <w:basedOn w:val="TableNormal"/>
    <w:uiPriority w:val="59"/>
    <w:rsid w:val="0057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70672"/>
    <w:pPr>
      <w:spacing w:before="400" w:after="400" w:line="240" w:lineRule="auto"/>
      <w:contextualSpacing/>
      <w:jc w:val="center"/>
    </w:pPr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70672"/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paragraph" w:customStyle="1" w:styleId="xl64">
    <w:name w:val="xl64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5">
    <w:name w:val="xl65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6">
    <w:name w:val="xl66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7">
    <w:name w:val="xl67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8">
    <w:name w:val="xl68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9">
    <w:name w:val="xl69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0">
    <w:name w:val="xl70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1">
    <w:name w:val="xl71"/>
    <w:basedOn w:val="Normal"/>
    <w:rsid w:val="005706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numbering" w:customStyle="1" w:styleId="a">
    <w:name w:val="Членови"/>
    <w:uiPriority w:val="99"/>
    <w:rsid w:val="00570672"/>
    <w:pPr>
      <w:numPr>
        <w:numId w:val="5"/>
      </w:numPr>
    </w:pPr>
  </w:style>
  <w:style w:type="paragraph" w:customStyle="1" w:styleId="NazivFirma">
    <w:name w:val="NazivFirma"/>
    <w:basedOn w:val="Header"/>
    <w:qFormat/>
    <w:rsid w:val="003A156C"/>
    <w:pPr>
      <w:pBdr>
        <w:bottom w:val="thickThinSmallGap" w:sz="24" w:space="1" w:color="984807"/>
      </w:pBdr>
      <w:tabs>
        <w:tab w:val="clear" w:pos="4513"/>
        <w:tab w:val="clear" w:pos="9026"/>
      </w:tabs>
      <w:spacing w:after="400"/>
      <w:ind w:left="1134" w:right="1135"/>
    </w:pPr>
    <w:rPr>
      <w:rFonts w:ascii="StobiSerif Bold" w:eastAsia="Times New Roman" w:hAnsi="StobiSerif Bold" w:cs="Arial"/>
      <w:noProof/>
      <w:sz w:val="24"/>
      <w:szCs w:val="24"/>
      <w:lang w:eastAsia="mk-MK"/>
    </w:rPr>
  </w:style>
  <w:style w:type="paragraph" w:customStyle="1" w:styleId="NazivRM">
    <w:name w:val="NazivRM"/>
    <w:basedOn w:val="NazivFirma"/>
    <w:qFormat/>
    <w:rsid w:val="003A156C"/>
    <w:pPr>
      <w:spacing w:after="100"/>
    </w:pPr>
    <w:rPr>
      <w:rFonts w:ascii="StobiSerif Regular" w:hAnsi="StobiSerif Regul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7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E8"/>
    <w:rPr>
      <w:b/>
      <w:bCs/>
      <w:sz w:val="20"/>
      <w:szCs w:val="20"/>
    </w:rPr>
  </w:style>
  <w:style w:type="paragraph" w:customStyle="1" w:styleId="Obr-Title">
    <w:name w:val="Obr-Title"/>
    <w:basedOn w:val="Normal"/>
    <w:rsid w:val="00E87C1C"/>
    <w:pPr>
      <w:spacing w:before="4000" w:after="2000"/>
      <w:jc w:val="center"/>
    </w:pPr>
    <w:rPr>
      <w:rFonts w:ascii="StobiSerif Bold" w:hAnsi="StobiSerif Bold"/>
      <w:sz w:val="28"/>
      <w:szCs w:val="28"/>
    </w:rPr>
  </w:style>
  <w:style w:type="paragraph" w:customStyle="1" w:styleId="Obr-Naslov1">
    <w:name w:val="Obr-Naslov 1"/>
    <w:basedOn w:val="Heading1"/>
    <w:rsid w:val="00AC579D"/>
    <w:pPr>
      <w:spacing w:before="400"/>
      <w:ind w:left="567"/>
    </w:pPr>
    <w:rPr>
      <w:rFonts w:ascii="StobiSans Medium" w:hAnsi="StobiSans Medium"/>
    </w:rPr>
  </w:style>
  <w:style w:type="paragraph" w:customStyle="1" w:styleId="Obr-Tekst1">
    <w:name w:val="Obr-Tekst 1"/>
    <w:basedOn w:val="BodyText"/>
    <w:rsid w:val="00AC579D"/>
    <w:pPr>
      <w:ind w:firstLine="567"/>
    </w:pPr>
  </w:style>
  <w:style w:type="paragraph" w:styleId="Caption">
    <w:name w:val="caption"/>
    <w:basedOn w:val="Normal"/>
    <w:next w:val="Normal"/>
    <w:uiPriority w:val="35"/>
    <w:unhideWhenUsed/>
    <w:rsid w:val="00C90668"/>
    <w:pPr>
      <w:spacing w:line="240" w:lineRule="auto"/>
    </w:pPr>
    <w:rPr>
      <w:rFonts w:ascii="StobiSansIt Regular" w:hAnsi="StobiSansIt Regular"/>
      <w:iCs/>
      <w:szCs w:val="18"/>
    </w:rPr>
  </w:style>
  <w:style w:type="paragraph" w:customStyle="1" w:styleId="Obr-TabNaslov">
    <w:name w:val="Obr-TabNaslov"/>
    <w:basedOn w:val="Normal"/>
    <w:rsid w:val="00AC579D"/>
    <w:pPr>
      <w:spacing w:after="0" w:line="240" w:lineRule="auto"/>
      <w:jc w:val="center"/>
    </w:pPr>
    <w:rPr>
      <w:rFonts w:ascii="StobiSansCn Bold" w:hAnsi="StobiSansCn Bold"/>
      <w:sz w:val="20"/>
      <w:szCs w:val="20"/>
    </w:rPr>
  </w:style>
  <w:style w:type="paragraph" w:customStyle="1" w:styleId="Obr-TabNaslov2">
    <w:name w:val="Obr-TabNaslov2"/>
    <w:basedOn w:val="Obr-TabNaslov"/>
    <w:rsid w:val="00AC579D"/>
    <w:pPr>
      <w:jc w:val="left"/>
    </w:pPr>
  </w:style>
  <w:style w:type="paragraph" w:customStyle="1" w:styleId="Obr-TabText1">
    <w:name w:val="Obr-TabText1"/>
    <w:basedOn w:val="Normal"/>
    <w:rsid w:val="00AC579D"/>
    <w:pPr>
      <w:spacing w:after="0" w:line="240" w:lineRule="auto"/>
      <w:jc w:val="center"/>
    </w:pPr>
    <w:rPr>
      <w:rFonts w:ascii="StobiSansCn Regular" w:hAnsi="StobiSansCn Regular"/>
      <w:sz w:val="20"/>
      <w:szCs w:val="20"/>
    </w:rPr>
  </w:style>
  <w:style w:type="paragraph" w:customStyle="1" w:styleId="Obr-TabText2">
    <w:name w:val="Obr-TabText2"/>
    <w:basedOn w:val="Obr-TabText1"/>
    <w:rsid w:val="00AC579D"/>
    <w:rPr>
      <w:rFonts w:ascii="StobiSansCn Bold" w:hAnsi="StobiSansCn Bold"/>
      <w:sz w:val="22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tobiSerif Regular" w:eastAsiaTheme="minorHAnsi" w:hAnsi="StobiSerif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1C"/>
  </w:style>
  <w:style w:type="paragraph" w:styleId="Heading1">
    <w:name w:val="heading 1"/>
    <w:basedOn w:val="Normal"/>
    <w:next w:val="Normal"/>
    <w:link w:val="Heading1Char"/>
    <w:uiPriority w:val="9"/>
    <w:qFormat/>
    <w:rsid w:val="00570672"/>
    <w:pPr>
      <w:keepNext/>
      <w:keepLines/>
      <w:spacing w:before="200" w:after="400" w:line="240" w:lineRule="auto"/>
      <w:outlineLvl w:val="0"/>
    </w:pPr>
    <w:rPr>
      <w:rFonts w:ascii="StobiSans Bold" w:eastAsiaTheme="majorEastAsia" w:hAnsi="StobiSans Bold" w:cstheme="majorBidi"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672"/>
    <w:pPr>
      <w:keepNext/>
      <w:keepLines/>
      <w:spacing w:line="240" w:lineRule="auto"/>
      <w:jc w:val="center"/>
      <w:outlineLvl w:val="1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7B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tobiSerifIt Regular" w:eastAsiaTheme="majorEastAsia" w:hAnsi="StobiSerifIt Regular" w:cstheme="majorBidi"/>
      <w:b/>
      <w:i/>
      <w:sz w:val="24"/>
      <w:szCs w:val="24"/>
    </w:rPr>
  </w:style>
  <w:style w:type="paragraph" w:styleId="BlockText">
    <w:name w:val="Block Text"/>
    <w:basedOn w:val="Normal"/>
    <w:uiPriority w:val="99"/>
    <w:unhideWhenUsed/>
    <w:rsid w:val="00FD63AC"/>
    <w:pPr>
      <w:keepNext/>
      <w:numPr>
        <w:numId w:val="1"/>
      </w:numPr>
      <w:spacing w:before="200" w:line="240" w:lineRule="auto"/>
      <w:ind w:right="-2"/>
      <w:jc w:val="center"/>
    </w:pPr>
    <w:rPr>
      <w:rFonts w:ascii="StobiSans Bold" w:eastAsiaTheme="minorEastAsia" w:hAnsi="StobiSans Bold"/>
      <w:iCs/>
    </w:rPr>
  </w:style>
  <w:style w:type="paragraph" w:styleId="BodyText">
    <w:name w:val="Body Text"/>
    <w:basedOn w:val="Normal"/>
    <w:link w:val="BodyTextChar"/>
    <w:uiPriority w:val="99"/>
    <w:unhideWhenUsed/>
    <w:rsid w:val="00570672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rsid w:val="00570672"/>
    <w:rPr>
      <w:rFonts w:ascii="StobiSans Regular" w:hAnsi="StobiSans Regular"/>
    </w:rPr>
  </w:style>
  <w:style w:type="paragraph" w:styleId="BodyText2">
    <w:name w:val="Body Text 2"/>
    <w:basedOn w:val="Normal"/>
    <w:link w:val="BodyText2Char"/>
    <w:uiPriority w:val="99"/>
    <w:unhideWhenUsed/>
    <w:rsid w:val="004C4C85"/>
    <w:pPr>
      <w:numPr>
        <w:ilvl w:val="1"/>
        <w:numId w:val="1"/>
      </w:numPr>
      <w:spacing w:line="240" w:lineRule="auto"/>
      <w:jc w:val="both"/>
    </w:pPr>
    <w:rPr>
      <w:rFonts w:ascii="StobiSans Regular" w:hAnsi="StobiSans Regular"/>
    </w:rPr>
  </w:style>
  <w:style w:type="character" w:customStyle="1" w:styleId="BodyText2Char">
    <w:name w:val="Body Text 2 Char"/>
    <w:basedOn w:val="DefaultParagraphFont"/>
    <w:link w:val="BodyText2"/>
    <w:uiPriority w:val="99"/>
    <w:rsid w:val="004C4C85"/>
    <w:rPr>
      <w:rFonts w:ascii="StobiSans Regular" w:hAnsi="StobiSans Regular"/>
    </w:rPr>
  </w:style>
  <w:style w:type="paragraph" w:styleId="BodyText3">
    <w:name w:val="Body Text 3"/>
    <w:basedOn w:val="Normal"/>
    <w:link w:val="BodyText3Char"/>
    <w:uiPriority w:val="99"/>
    <w:unhideWhenUsed/>
    <w:rsid w:val="00570672"/>
    <w:pPr>
      <w:numPr>
        <w:ilvl w:val="2"/>
        <w:numId w:val="1"/>
      </w:numPr>
      <w:spacing w:line="240" w:lineRule="auto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rsid w:val="00570672"/>
    <w:rPr>
      <w:rFonts w:ascii="StobiSans Regular" w:hAnsi="StobiSans Regula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6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0672"/>
  </w:style>
  <w:style w:type="paragraph" w:styleId="BodyTextIndent2">
    <w:name w:val="Body Text Indent 2"/>
    <w:basedOn w:val="Normal"/>
    <w:link w:val="BodyTextIndent2Char"/>
    <w:uiPriority w:val="99"/>
    <w:unhideWhenUsed/>
    <w:rsid w:val="00570672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0672"/>
    <w:rPr>
      <w:rFonts w:ascii="StobiSans Regular" w:hAnsi="StobiSans Regular"/>
    </w:rPr>
  </w:style>
  <w:style w:type="paragraph" w:styleId="BodyTextIndent3">
    <w:name w:val="Body Text Indent 3"/>
    <w:basedOn w:val="BodyText3"/>
    <w:link w:val="BodyTextIndent3Char"/>
    <w:uiPriority w:val="99"/>
    <w:unhideWhenUsed/>
    <w:rsid w:val="00570672"/>
    <w:pPr>
      <w:numPr>
        <w:ilvl w:val="3"/>
        <w:numId w:val="4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70672"/>
    <w:rPr>
      <w:rFonts w:ascii="StobiSans Regular" w:hAnsi="StobiSans Regular"/>
    </w:rPr>
  </w:style>
  <w:style w:type="paragraph" w:styleId="Date">
    <w:name w:val="Date"/>
    <w:basedOn w:val="Normal"/>
    <w:next w:val="Normal"/>
    <w:link w:val="DateChar"/>
    <w:uiPriority w:val="99"/>
    <w:unhideWhenUsed/>
    <w:rsid w:val="00570672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rsid w:val="00570672"/>
    <w:rPr>
      <w:rFonts w:ascii="StobiSans Regular" w:hAnsi="StobiSans Regular"/>
    </w:rPr>
  </w:style>
  <w:style w:type="character" w:styleId="FollowedHyperlink">
    <w:name w:val="FollowedHyperlink"/>
    <w:basedOn w:val="DefaultParagraphFont"/>
    <w:uiPriority w:val="99"/>
    <w:semiHidden/>
    <w:unhideWhenUsed/>
    <w:rsid w:val="0057067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0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72"/>
  </w:style>
  <w:style w:type="paragraph" w:customStyle="1" w:styleId="Generalii">
    <w:name w:val="Generalii"/>
    <w:basedOn w:val="Normal"/>
    <w:qFormat/>
    <w:rsid w:val="00570672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Generalii"/>
    <w:qFormat/>
    <w:rsid w:val="00E87C1C"/>
    <w:pPr>
      <w:framePr w:vSpace="567" w:wrap="around" w:hAnchor="text" w:xAlign="center" w:yAlign="bottom"/>
      <w:spacing w:line="240" w:lineRule="auto"/>
      <w:suppressOverlap/>
      <w:jc w:val="center"/>
    </w:pPr>
    <w:rPr>
      <w:rFonts w:ascii="StobiSerifCn Regular" w:hAnsi="StobiSerifCn Regular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570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72"/>
  </w:style>
  <w:style w:type="character" w:customStyle="1" w:styleId="Heading1Char">
    <w:name w:val="Heading 1 Char"/>
    <w:basedOn w:val="DefaultParagraphFont"/>
    <w:link w:val="Heading1"/>
    <w:uiPriority w:val="9"/>
    <w:rsid w:val="00570672"/>
    <w:rPr>
      <w:rFonts w:ascii="StobiSans Bold" w:eastAsiaTheme="majorEastAsia" w:hAnsi="StobiSans Bold" w:cstheme="majorBidi"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0672"/>
    <w:rPr>
      <w:rFonts w:eastAsiaTheme="majorEastAsia" w:cstheme="majorBidi"/>
      <w:bCs/>
    </w:rPr>
  </w:style>
  <w:style w:type="character" w:styleId="Hyperlink">
    <w:name w:val="Hyperlink"/>
    <w:basedOn w:val="DefaultParagraphFont"/>
    <w:uiPriority w:val="99"/>
    <w:semiHidden/>
    <w:unhideWhenUsed/>
    <w:rsid w:val="00570672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unhideWhenUsed/>
    <w:rsid w:val="00570672"/>
    <w:pPr>
      <w:ind w:left="720"/>
    </w:pPr>
  </w:style>
  <w:style w:type="paragraph" w:customStyle="1" w:styleId="NazivInsSl">
    <w:name w:val="NazivInsSl"/>
    <w:basedOn w:val="NormalIndent"/>
    <w:qFormat/>
    <w:rsid w:val="00570672"/>
    <w:pPr>
      <w:spacing w:after="0"/>
      <w:ind w:left="2268"/>
    </w:pPr>
    <w:rPr>
      <w:rFonts w:ascii="StobiSans Bold" w:hAnsi="StobiSans Bold"/>
      <w:noProof/>
      <w:sz w:val="24"/>
      <w:szCs w:val="24"/>
      <w:lang w:eastAsia="mk-MK"/>
    </w:rPr>
  </w:style>
  <w:style w:type="table" w:styleId="TableGrid">
    <w:name w:val="Table Grid"/>
    <w:basedOn w:val="TableNormal"/>
    <w:uiPriority w:val="59"/>
    <w:rsid w:val="0057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70672"/>
    <w:pPr>
      <w:spacing w:before="400" w:after="400" w:line="240" w:lineRule="auto"/>
      <w:contextualSpacing/>
      <w:jc w:val="center"/>
    </w:pPr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70672"/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paragraph" w:customStyle="1" w:styleId="xl64">
    <w:name w:val="xl64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5">
    <w:name w:val="xl65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6">
    <w:name w:val="xl66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7">
    <w:name w:val="xl67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8">
    <w:name w:val="xl68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9">
    <w:name w:val="xl69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0">
    <w:name w:val="xl70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1">
    <w:name w:val="xl71"/>
    <w:basedOn w:val="Normal"/>
    <w:rsid w:val="005706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numbering" w:customStyle="1" w:styleId="a">
    <w:name w:val="Членови"/>
    <w:uiPriority w:val="99"/>
    <w:rsid w:val="00570672"/>
    <w:pPr>
      <w:numPr>
        <w:numId w:val="5"/>
      </w:numPr>
    </w:pPr>
  </w:style>
  <w:style w:type="paragraph" w:customStyle="1" w:styleId="NazivFirma">
    <w:name w:val="NazivFirma"/>
    <w:basedOn w:val="Header"/>
    <w:qFormat/>
    <w:rsid w:val="003A156C"/>
    <w:pPr>
      <w:pBdr>
        <w:bottom w:val="thickThinSmallGap" w:sz="24" w:space="1" w:color="984807"/>
      </w:pBdr>
      <w:tabs>
        <w:tab w:val="clear" w:pos="4513"/>
        <w:tab w:val="clear" w:pos="9026"/>
      </w:tabs>
      <w:spacing w:after="400"/>
      <w:ind w:left="1134" w:right="1135"/>
    </w:pPr>
    <w:rPr>
      <w:rFonts w:ascii="StobiSerif Bold" w:eastAsia="Times New Roman" w:hAnsi="StobiSerif Bold" w:cs="Arial"/>
      <w:noProof/>
      <w:sz w:val="24"/>
      <w:szCs w:val="24"/>
      <w:lang w:eastAsia="mk-MK"/>
    </w:rPr>
  </w:style>
  <w:style w:type="paragraph" w:customStyle="1" w:styleId="NazivRM">
    <w:name w:val="NazivRM"/>
    <w:basedOn w:val="NazivFirma"/>
    <w:qFormat/>
    <w:rsid w:val="003A156C"/>
    <w:pPr>
      <w:spacing w:after="100"/>
    </w:pPr>
    <w:rPr>
      <w:rFonts w:ascii="StobiSerif Regular" w:hAnsi="StobiSerif Regul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7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E8"/>
    <w:rPr>
      <w:b/>
      <w:bCs/>
      <w:sz w:val="20"/>
      <w:szCs w:val="20"/>
    </w:rPr>
  </w:style>
  <w:style w:type="paragraph" w:customStyle="1" w:styleId="Obr-Title">
    <w:name w:val="Obr-Title"/>
    <w:basedOn w:val="Normal"/>
    <w:rsid w:val="00E87C1C"/>
    <w:pPr>
      <w:spacing w:before="4000" w:after="2000"/>
      <w:jc w:val="center"/>
    </w:pPr>
    <w:rPr>
      <w:rFonts w:ascii="StobiSerif Bold" w:hAnsi="StobiSerif Bold"/>
      <w:sz w:val="28"/>
      <w:szCs w:val="28"/>
    </w:rPr>
  </w:style>
  <w:style w:type="paragraph" w:customStyle="1" w:styleId="Obr-Naslov1">
    <w:name w:val="Obr-Naslov 1"/>
    <w:basedOn w:val="Heading1"/>
    <w:rsid w:val="00AC579D"/>
    <w:pPr>
      <w:spacing w:before="400"/>
      <w:ind w:left="567"/>
    </w:pPr>
    <w:rPr>
      <w:rFonts w:ascii="StobiSans Medium" w:hAnsi="StobiSans Medium"/>
    </w:rPr>
  </w:style>
  <w:style w:type="paragraph" w:customStyle="1" w:styleId="Obr-Tekst1">
    <w:name w:val="Obr-Tekst 1"/>
    <w:basedOn w:val="BodyText"/>
    <w:rsid w:val="00AC579D"/>
    <w:pPr>
      <w:ind w:firstLine="567"/>
    </w:pPr>
  </w:style>
  <w:style w:type="paragraph" w:styleId="Caption">
    <w:name w:val="caption"/>
    <w:basedOn w:val="Normal"/>
    <w:next w:val="Normal"/>
    <w:uiPriority w:val="35"/>
    <w:unhideWhenUsed/>
    <w:rsid w:val="00C90668"/>
    <w:pPr>
      <w:spacing w:line="240" w:lineRule="auto"/>
    </w:pPr>
    <w:rPr>
      <w:rFonts w:ascii="StobiSansIt Regular" w:hAnsi="StobiSansIt Regular"/>
      <w:iCs/>
      <w:szCs w:val="18"/>
    </w:rPr>
  </w:style>
  <w:style w:type="paragraph" w:customStyle="1" w:styleId="Obr-TabNaslov">
    <w:name w:val="Obr-TabNaslov"/>
    <w:basedOn w:val="Normal"/>
    <w:rsid w:val="00AC579D"/>
    <w:pPr>
      <w:spacing w:after="0" w:line="240" w:lineRule="auto"/>
      <w:jc w:val="center"/>
    </w:pPr>
    <w:rPr>
      <w:rFonts w:ascii="StobiSansCn Bold" w:hAnsi="StobiSansCn Bold"/>
      <w:sz w:val="20"/>
      <w:szCs w:val="20"/>
    </w:rPr>
  </w:style>
  <w:style w:type="paragraph" w:customStyle="1" w:styleId="Obr-TabNaslov2">
    <w:name w:val="Obr-TabNaslov2"/>
    <w:basedOn w:val="Obr-TabNaslov"/>
    <w:rsid w:val="00AC579D"/>
    <w:pPr>
      <w:jc w:val="left"/>
    </w:pPr>
  </w:style>
  <w:style w:type="paragraph" w:customStyle="1" w:styleId="Obr-TabText1">
    <w:name w:val="Obr-TabText1"/>
    <w:basedOn w:val="Normal"/>
    <w:rsid w:val="00AC579D"/>
    <w:pPr>
      <w:spacing w:after="0" w:line="240" w:lineRule="auto"/>
      <w:jc w:val="center"/>
    </w:pPr>
    <w:rPr>
      <w:rFonts w:ascii="StobiSansCn Regular" w:hAnsi="StobiSansCn Regular"/>
      <w:sz w:val="20"/>
      <w:szCs w:val="20"/>
    </w:rPr>
  </w:style>
  <w:style w:type="paragraph" w:customStyle="1" w:styleId="Obr-TabText2">
    <w:name w:val="Obr-TabText2"/>
    <w:basedOn w:val="Obr-TabText1"/>
    <w:rsid w:val="00AC579D"/>
    <w:rPr>
      <w:rFonts w:ascii="StobiSansCn Bold" w:hAnsi="StobiSansCn Bold"/>
      <w:sz w:val="22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.nalbanti\Downloads\&#1054;&#1073;&#1088;&#1072;&#1079;&#1077;&#1094;%20&#1079;&#1072;%206%20&#1084;&#1077;&#1089;&#1077;&#1095;&#1077;&#1085;%20&#1080;&#1079;&#1074;&#1077;&#1096;&#1090;&#1072;&#1112;%20&#1079;&#1072;%20&#1088;&#1072;&#1073;&#1086;&#1090;&#1072;&#1090;&#1072;%20&#1085;&#1072;%20&#1080;&#1085;&#1089;.%20&#1089;&#1083;&#1091;&#1078;&#1073;&#1072;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за 6 месечен извештај за работата на инс. служба (1)</Template>
  <TotalTime>43</TotalTime>
  <Pages>10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sonja.nalbanti</dc:creator>
  <cp:lastModifiedBy>mtsp</cp:lastModifiedBy>
  <cp:revision>15</cp:revision>
  <cp:lastPrinted>2020-07-13T06:55:00Z</cp:lastPrinted>
  <dcterms:created xsi:type="dcterms:W3CDTF">2020-07-10T07:25:00Z</dcterms:created>
  <dcterms:modified xsi:type="dcterms:W3CDTF">2020-07-13T06:57:00Z</dcterms:modified>
</cp:coreProperties>
</file>