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8B6" w:rsidRPr="009D585F" w:rsidRDefault="00B748B6" w:rsidP="00583FB1">
      <w:pPr>
        <w:autoSpaceDE w:val="0"/>
        <w:autoSpaceDN w:val="0"/>
        <w:adjustRightInd w:val="0"/>
        <w:spacing w:before="240" w:after="60" w:line="240" w:lineRule="auto"/>
        <w:jc w:val="center"/>
        <w:rPr>
          <w:rFonts w:ascii="Times New Roman" w:hAnsi="Times New Roman" w:cs="Times New Roman"/>
          <w:color w:val="000000"/>
          <w:lang w:val="mk-MK"/>
        </w:rPr>
      </w:pPr>
    </w:p>
    <w:p w:rsidR="00B748B6" w:rsidRPr="009D585F" w:rsidRDefault="00B748B6" w:rsidP="007C0BA5">
      <w:pPr>
        <w:autoSpaceDE w:val="0"/>
        <w:autoSpaceDN w:val="0"/>
        <w:adjustRightInd w:val="0"/>
        <w:spacing w:before="240" w:after="60" w:line="240" w:lineRule="auto"/>
        <w:jc w:val="center"/>
        <w:outlineLvl w:val="0"/>
        <w:rPr>
          <w:rFonts w:ascii="Times New Roman" w:hAnsi="Times New Roman" w:cs="Times New Roman"/>
          <w:color w:val="000000"/>
          <w:sz w:val="28"/>
          <w:szCs w:val="28"/>
          <w:lang w:val="mk-MK"/>
        </w:rPr>
      </w:pPr>
      <w:r w:rsidRPr="009D585F">
        <w:rPr>
          <w:rFonts w:ascii="StobiSerif Regular" w:hAnsi="StobiSerif Regular" w:cs="StobiSerif Regular"/>
          <w:sz w:val="28"/>
          <w:szCs w:val="28"/>
          <w:lang w:val="mk-MK"/>
        </w:rPr>
        <w:t>МИНИСТЕРСТВО ЗА ТРУД И СОЦИЈАЛНА ПОЛИТИКА</w:t>
      </w:r>
    </w:p>
    <w:p w:rsidR="00B748B6" w:rsidRPr="009D585F" w:rsidRDefault="00B748B6" w:rsidP="00583FB1">
      <w:pPr>
        <w:autoSpaceDE w:val="0"/>
        <w:autoSpaceDN w:val="0"/>
        <w:adjustRightInd w:val="0"/>
        <w:spacing w:after="0" w:line="240" w:lineRule="auto"/>
        <w:jc w:val="center"/>
        <w:rPr>
          <w:rFonts w:ascii="Times New Roman" w:hAnsi="Times New Roman" w:cs="Times New Roman"/>
          <w:color w:val="000000"/>
          <w:lang w:val="mk-MK"/>
        </w:rPr>
      </w:pPr>
    </w:p>
    <w:p w:rsidR="00B748B6" w:rsidRPr="009D585F" w:rsidRDefault="00B748B6" w:rsidP="00583FB1">
      <w:pPr>
        <w:autoSpaceDE w:val="0"/>
        <w:autoSpaceDN w:val="0"/>
        <w:adjustRightInd w:val="0"/>
        <w:spacing w:after="0" w:line="240" w:lineRule="auto"/>
        <w:jc w:val="center"/>
        <w:rPr>
          <w:rFonts w:ascii="Times New Roman" w:hAnsi="Times New Roman" w:cs="Times New Roman"/>
          <w:color w:val="000000"/>
          <w:lang w:val="mk-MK"/>
        </w:rPr>
      </w:pPr>
    </w:p>
    <w:p w:rsidR="00B748B6" w:rsidRPr="009D585F" w:rsidRDefault="00B748B6" w:rsidP="00583FB1">
      <w:pPr>
        <w:autoSpaceDE w:val="0"/>
        <w:autoSpaceDN w:val="0"/>
        <w:adjustRightInd w:val="0"/>
        <w:spacing w:after="0" w:line="240" w:lineRule="auto"/>
        <w:jc w:val="center"/>
        <w:rPr>
          <w:rFonts w:ascii="Times New Roman" w:hAnsi="Times New Roman" w:cs="Times New Roman"/>
          <w:color w:val="000000"/>
          <w:lang w:val="mk-MK"/>
        </w:rPr>
      </w:pPr>
    </w:p>
    <w:p w:rsidR="00B748B6" w:rsidRPr="009D585F" w:rsidRDefault="00B748B6" w:rsidP="00583FB1">
      <w:pPr>
        <w:autoSpaceDE w:val="0"/>
        <w:autoSpaceDN w:val="0"/>
        <w:adjustRightInd w:val="0"/>
        <w:spacing w:after="0" w:line="240" w:lineRule="auto"/>
        <w:jc w:val="center"/>
        <w:rPr>
          <w:rFonts w:ascii="Times New Roman" w:hAnsi="Times New Roman" w:cs="Times New Roman"/>
          <w:color w:val="000000"/>
          <w:lang w:val="mk-MK"/>
        </w:rPr>
      </w:pPr>
    </w:p>
    <w:p w:rsidR="00B748B6" w:rsidRPr="009D585F" w:rsidRDefault="00B748B6" w:rsidP="00583FB1">
      <w:pPr>
        <w:autoSpaceDE w:val="0"/>
        <w:autoSpaceDN w:val="0"/>
        <w:adjustRightInd w:val="0"/>
        <w:spacing w:after="0" w:line="240" w:lineRule="auto"/>
        <w:jc w:val="center"/>
        <w:rPr>
          <w:rFonts w:ascii="Times New Roman" w:hAnsi="Times New Roman" w:cs="Times New Roman"/>
          <w:color w:val="000000"/>
          <w:lang w:val="mk-MK"/>
        </w:rPr>
      </w:pPr>
    </w:p>
    <w:p w:rsidR="00B748B6" w:rsidRPr="009D585F" w:rsidRDefault="00B748B6" w:rsidP="00583FB1">
      <w:pPr>
        <w:autoSpaceDE w:val="0"/>
        <w:autoSpaceDN w:val="0"/>
        <w:adjustRightInd w:val="0"/>
        <w:spacing w:after="0" w:line="240" w:lineRule="auto"/>
        <w:jc w:val="center"/>
        <w:rPr>
          <w:rFonts w:ascii="Times New Roman" w:hAnsi="Times New Roman" w:cs="Times New Roman"/>
          <w:color w:val="000000"/>
          <w:lang w:val="mk-MK"/>
        </w:rPr>
      </w:pPr>
    </w:p>
    <w:p w:rsidR="00B748B6" w:rsidRPr="009D585F" w:rsidRDefault="00B748B6" w:rsidP="00583FB1">
      <w:pPr>
        <w:autoSpaceDE w:val="0"/>
        <w:autoSpaceDN w:val="0"/>
        <w:adjustRightInd w:val="0"/>
        <w:spacing w:after="0" w:line="240" w:lineRule="auto"/>
        <w:jc w:val="center"/>
        <w:rPr>
          <w:rFonts w:ascii="Times New Roman" w:hAnsi="Times New Roman" w:cs="Times New Roman"/>
          <w:color w:val="000000"/>
          <w:lang w:val="mk-MK"/>
        </w:rPr>
      </w:pPr>
    </w:p>
    <w:p w:rsidR="00B748B6" w:rsidRPr="009D585F" w:rsidRDefault="00B748B6" w:rsidP="00583FB1">
      <w:pPr>
        <w:autoSpaceDE w:val="0"/>
        <w:autoSpaceDN w:val="0"/>
        <w:adjustRightInd w:val="0"/>
        <w:spacing w:after="0" w:line="240" w:lineRule="auto"/>
        <w:jc w:val="center"/>
        <w:rPr>
          <w:rFonts w:ascii="Times New Roman" w:hAnsi="Times New Roman" w:cs="Times New Roman"/>
          <w:color w:val="000000"/>
          <w:lang w:val="mk-MK"/>
        </w:rPr>
      </w:pPr>
    </w:p>
    <w:p w:rsidR="00B748B6" w:rsidRPr="009D585F" w:rsidRDefault="00B748B6" w:rsidP="00583FB1">
      <w:pPr>
        <w:autoSpaceDE w:val="0"/>
        <w:autoSpaceDN w:val="0"/>
        <w:adjustRightInd w:val="0"/>
        <w:spacing w:after="0" w:line="240" w:lineRule="auto"/>
        <w:jc w:val="center"/>
        <w:rPr>
          <w:rFonts w:ascii="Times New Roman" w:hAnsi="Times New Roman" w:cs="Times New Roman"/>
          <w:color w:val="000000"/>
          <w:lang w:val="mk-MK"/>
        </w:rPr>
      </w:pPr>
    </w:p>
    <w:p w:rsidR="00B748B6" w:rsidRPr="009D585F" w:rsidRDefault="00B748B6" w:rsidP="00583FB1">
      <w:pPr>
        <w:autoSpaceDE w:val="0"/>
        <w:autoSpaceDN w:val="0"/>
        <w:adjustRightInd w:val="0"/>
        <w:spacing w:after="0" w:line="240" w:lineRule="auto"/>
        <w:jc w:val="center"/>
        <w:rPr>
          <w:rFonts w:ascii="Times New Roman" w:hAnsi="Times New Roman" w:cs="Times New Roman"/>
          <w:color w:val="000000"/>
          <w:lang w:val="mk-MK"/>
        </w:rPr>
      </w:pPr>
    </w:p>
    <w:p w:rsidR="00B748B6" w:rsidRPr="009D585F" w:rsidRDefault="00B748B6" w:rsidP="00583FB1">
      <w:pPr>
        <w:autoSpaceDE w:val="0"/>
        <w:autoSpaceDN w:val="0"/>
        <w:adjustRightInd w:val="0"/>
        <w:spacing w:after="0" w:line="240" w:lineRule="auto"/>
        <w:jc w:val="center"/>
        <w:rPr>
          <w:rFonts w:ascii="Times New Roman" w:hAnsi="Times New Roman" w:cs="Times New Roman"/>
          <w:color w:val="000000"/>
          <w:lang w:val="mk-MK"/>
        </w:rPr>
      </w:pPr>
    </w:p>
    <w:p w:rsidR="00B748B6" w:rsidRPr="009D585F" w:rsidRDefault="00B748B6" w:rsidP="00583FB1">
      <w:pPr>
        <w:autoSpaceDE w:val="0"/>
        <w:autoSpaceDN w:val="0"/>
        <w:adjustRightInd w:val="0"/>
        <w:spacing w:after="0" w:line="240" w:lineRule="auto"/>
        <w:jc w:val="center"/>
        <w:rPr>
          <w:rFonts w:ascii="Times New Roman" w:hAnsi="Times New Roman" w:cs="Times New Roman"/>
          <w:color w:val="000000"/>
          <w:lang w:val="mk-MK"/>
        </w:rPr>
      </w:pPr>
    </w:p>
    <w:p w:rsidR="00B748B6" w:rsidRPr="009D585F" w:rsidRDefault="00B748B6" w:rsidP="00583FB1">
      <w:pPr>
        <w:autoSpaceDE w:val="0"/>
        <w:autoSpaceDN w:val="0"/>
        <w:adjustRightInd w:val="0"/>
        <w:spacing w:after="0" w:line="240" w:lineRule="auto"/>
        <w:jc w:val="center"/>
        <w:rPr>
          <w:rFonts w:ascii="Times New Roman" w:hAnsi="Times New Roman" w:cs="Times New Roman"/>
          <w:color w:val="000000"/>
          <w:lang w:val="mk-MK"/>
        </w:rPr>
      </w:pPr>
    </w:p>
    <w:p w:rsidR="00B748B6" w:rsidRPr="009D585F" w:rsidRDefault="00B748B6" w:rsidP="00583FB1">
      <w:pPr>
        <w:autoSpaceDE w:val="0"/>
        <w:autoSpaceDN w:val="0"/>
        <w:adjustRightInd w:val="0"/>
        <w:spacing w:after="0" w:line="240" w:lineRule="auto"/>
        <w:jc w:val="center"/>
        <w:rPr>
          <w:rFonts w:ascii="Times New Roman" w:hAnsi="Times New Roman" w:cs="Times New Roman"/>
          <w:color w:val="000000"/>
          <w:lang w:val="mk-MK"/>
        </w:rPr>
      </w:pPr>
    </w:p>
    <w:p w:rsidR="00B748B6" w:rsidRPr="009D585F" w:rsidRDefault="00B748B6" w:rsidP="00583FB1">
      <w:pPr>
        <w:autoSpaceDE w:val="0"/>
        <w:autoSpaceDN w:val="0"/>
        <w:adjustRightInd w:val="0"/>
        <w:spacing w:after="0" w:line="240" w:lineRule="auto"/>
        <w:jc w:val="center"/>
        <w:rPr>
          <w:rFonts w:ascii="Times New Roman" w:hAnsi="Times New Roman" w:cs="Times New Roman"/>
          <w:color w:val="000000"/>
          <w:lang w:val="mk-MK"/>
        </w:rPr>
      </w:pPr>
    </w:p>
    <w:p w:rsidR="00B748B6" w:rsidRPr="009D585F" w:rsidRDefault="00B748B6" w:rsidP="00583FB1">
      <w:pPr>
        <w:autoSpaceDE w:val="0"/>
        <w:autoSpaceDN w:val="0"/>
        <w:adjustRightInd w:val="0"/>
        <w:spacing w:after="0" w:line="240" w:lineRule="auto"/>
        <w:jc w:val="center"/>
        <w:rPr>
          <w:rFonts w:ascii="Times New Roman" w:hAnsi="Times New Roman" w:cs="Times New Roman"/>
          <w:color w:val="000000"/>
          <w:lang w:val="mk-MK"/>
        </w:rPr>
      </w:pPr>
    </w:p>
    <w:p w:rsidR="00B748B6" w:rsidRPr="009D585F" w:rsidRDefault="00B748B6" w:rsidP="007C0BA5">
      <w:pPr>
        <w:autoSpaceDE w:val="0"/>
        <w:autoSpaceDN w:val="0"/>
        <w:adjustRightInd w:val="0"/>
        <w:spacing w:after="0" w:line="240" w:lineRule="auto"/>
        <w:jc w:val="center"/>
        <w:outlineLvl w:val="0"/>
        <w:rPr>
          <w:rFonts w:ascii="Times New Roman" w:hAnsi="Times New Roman" w:cs="Times New Roman"/>
          <w:b/>
          <w:bCs/>
          <w:color w:val="000000"/>
          <w:sz w:val="32"/>
          <w:szCs w:val="32"/>
          <w:lang w:val="mk-MK"/>
        </w:rPr>
      </w:pPr>
      <w:r w:rsidRPr="009D585F">
        <w:rPr>
          <w:rFonts w:ascii="StobiSerif Regular" w:hAnsi="StobiSerif Regular" w:cs="StobiSerif Regular"/>
          <w:b/>
          <w:bCs/>
          <w:sz w:val="32"/>
          <w:szCs w:val="32"/>
          <w:lang w:val="mk-MK"/>
        </w:rPr>
        <w:t>ОПЕРАТИВЕН ПЛАН</w:t>
      </w:r>
    </w:p>
    <w:p w:rsidR="00B748B6" w:rsidRPr="009D585F" w:rsidRDefault="00B748B6" w:rsidP="00791F51">
      <w:pPr>
        <w:autoSpaceDE w:val="0"/>
        <w:autoSpaceDN w:val="0"/>
        <w:adjustRightInd w:val="0"/>
        <w:spacing w:after="0" w:line="240" w:lineRule="auto"/>
        <w:jc w:val="center"/>
        <w:rPr>
          <w:rFonts w:ascii="Times New Roman" w:hAnsi="Times New Roman" w:cs="Times New Roman"/>
          <w:color w:val="000000"/>
          <w:lang w:val="mk-MK"/>
        </w:rPr>
      </w:pPr>
    </w:p>
    <w:p w:rsidR="00B748B6" w:rsidRPr="009D585F" w:rsidRDefault="00B748B6" w:rsidP="00791F51">
      <w:pPr>
        <w:autoSpaceDE w:val="0"/>
        <w:autoSpaceDN w:val="0"/>
        <w:adjustRightInd w:val="0"/>
        <w:spacing w:after="0" w:line="240" w:lineRule="auto"/>
        <w:jc w:val="center"/>
        <w:rPr>
          <w:rFonts w:ascii="Times New Roman" w:hAnsi="Times New Roman" w:cs="Times New Roman"/>
          <w:color w:val="000000"/>
          <w:sz w:val="32"/>
          <w:szCs w:val="32"/>
          <w:lang w:val="mk-MK"/>
        </w:rPr>
      </w:pPr>
      <w:r>
        <w:rPr>
          <w:rFonts w:ascii="Times New Roman" w:hAnsi="Times New Roman" w:cs="Times New Roman"/>
          <w:color w:val="000000"/>
          <w:sz w:val="32"/>
          <w:szCs w:val="32"/>
          <w:lang w:val="mk-MK"/>
        </w:rPr>
        <w:t>за</w:t>
      </w:r>
      <w:r w:rsidRPr="009D585F">
        <w:rPr>
          <w:rFonts w:ascii="Times New Roman" w:hAnsi="Times New Roman" w:cs="Times New Roman"/>
          <w:color w:val="000000"/>
          <w:sz w:val="32"/>
          <w:szCs w:val="32"/>
          <w:lang w:val="mk-MK"/>
        </w:rPr>
        <w:t xml:space="preserve"> активни програми и мерки за вработување</w:t>
      </w:r>
      <w:r>
        <w:rPr>
          <w:rFonts w:ascii="Times New Roman" w:hAnsi="Times New Roman" w:cs="Times New Roman"/>
          <w:color w:val="000000"/>
          <w:sz w:val="32"/>
          <w:szCs w:val="32"/>
          <w:lang w:val="mk-MK"/>
        </w:rPr>
        <w:t xml:space="preserve"> и услуги на пазарот на трудот</w:t>
      </w:r>
      <w:r w:rsidRPr="009D585F">
        <w:rPr>
          <w:rFonts w:ascii="Times New Roman" w:hAnsi="Times New Roman" w:cs="Times New Roman"/>
          <w:color w:val="000000"/>
          <w:sz w:val="32"/>
          <w:szCs w:val="32"/>
          <w:lang w:val="mk-MK"/>
        </w:rPr>
        <w:t xml:space="preserve"> за 2016 година</w:t>
      </w:r>
    </w:p>
    <w:p w:rsidR="00B748B6" w:rsidRPr="009D585F" w:rsidRDefault="00B748B6" w:rsidP="00583FB1">
      <w:pPr>
        <w:autoSpaceDE w:val="0"/>
        <w:autoSpaceDN w:val="0"/>
        <w:adjustRightInd w:val="0"/>
        <w:spacing w:after="0" w:line="240" w:lineRule="auto"/>
        <w:jc w:val="center"/>
        <w:rPr>
          <w:rFonts w:ascii="Times New Roman" w:hAnsi="Times New Roman" w:cs="Times New Roman"/>
          <w:color w:val="000000"/>
          <w:lang w:val="mk-MK"/>
        </w:rPr>
      </w:pPr>
    </w:p>
    <w:p w:rsidR="00B748B6" w:rsidRPr="009D585F" w:rsidRDefault="00B748B6" w:rsidP="00583FB1">
      <w:pPr>
        <w:autoSpaceDE w:val="0"/>
        <w:autoSpaceDN w:val="0"/>
        <w:adjustRightInd w:val="0"/>
        <w:spacing w:after="0" w:line="240" w:lineRule="auto"/>
        <w:jc w:val="center"/>
        <w:rPr>
          <w:rFonts w:ascii="Times New Roman" w:hAnsi="Times New Roman" w:cs="Times New Roman"/>
          <w:color w:val="000000"/>
          <w:lang w:val="mk-MK"/>
        </w:rPr>
      </w:pPr>
    </w:p>
    <w:p w:rsidR="00B748B6" w:rsidRPr="009D585F" w:rsidRDefault="00B748B6" w:rsidP="00583FB1">
      <w:pPr>
        <w:autoSpaceDE w:val="0"/>
        <w:autoSpaceDN w:val="0"/>
        <w:adjustRightInd w:val="0"/>
        <w:spacing w:after="0" w:line="240" w:lineRule="auto"/>
        <w:jc w:val="center"/>
        <w:rPr>
          <w:rFonts w:ascii="Times New Roman" w:hAnsi="Times New Roman" w:cs="Times New Roman"/>
          <w:color w:val="000000"/>
          <w:lang w:val="mk-MK"/>
        </w:rPr>
      </w:pPr>
    </w:p>
    <w:p w:rsidR="00B748B6" w:rsidRPr="009D585F" w:rsidRDefault="00B748B6" w:rsidP="00583FB1">
      <w:pPr>
        <w:autoSpaceDE w:val="0"/>
        <w:autoSpaceDN w:val="0"/>
        <w:adjustRightInd w:val="0"/>
        <w:spacing w:after="0" w:line="240" w:lineRule="auto"/>
        <w:jc w:val="center"/>
        <w:rPr>
          <w:rFonts w:ascii="Times New Roman" w:hAnsi="Times New Roman" w:cs="Times New Roman"/>
          <w:color w:val="000000"/>
          <w:lang w:val="mk-MK"/>
        </w:rPr>
      </w:pPr>
    </w:p>
    <w:p w:rsidR="00B748B6" w:rsidRPr="009D585F" w:rsidRDefault="00B748B6" w:rsidP="00583FB1">
      <w:pPr>
        <w:autoSpaceDE w:val="0"/>
        <w:autoSpaceDN w:val="0"/>
        <w:adjustRightInd w:val="0"/>
        <w:spacing w:after="0" w:line="240" w:lineRule="auto"/>
        <w:jc w:val="center"/>
        <w:rPr>
          <w:rFonts w:ascii="Times New Roman" w:hAnsi="Times New Roman" w:cs="Times New Roman"/>
          <w:color w:val="000000"/>
          <w:lang w:val="mk-MK"/>
        </w:rPr>
      </w:pPr>
    </w:p>
    <w:p w:rsidR="00B748B6" w:rsidRPr="009D585F" w:rsidRDefault="00B748B6" w:rsidP="00583FB1">
      <w:pPr>
        <w:autoSpaceDE w:val="0"/>
        <w:autoSpaceDN w:val="0"/>
        <w:adjustRightInd w:val="0"/>
        <w:spacing w:after="0" w:line="240" w:lineRule="auto"/>
        <w:jc w:val="center"/>
        <w:rPr>
          <w:rFonts w:ascii="Times New Roman" w:hAnsi="Times New Roman" w:cs="Times New Roman"/>
          <w:color w:val="000000"/>
          <w:lang w:val="mk-MK"/>
        </w:rPr>
      </w:pPr>
    </w:p>
    <w:p w:rsidR="00B748B6" w:rsidRPr="009D585F" w:rsidRDefault="00B748B6" w:rsidP="00583FB1">
      <w:pPr>
        <w:autoSpaceDE w:val="0"/>
        <w:autoSpaceDN w:val="0"/>
        <w:adjustRightInd w:val="0"/>
        <w:spacing w:after="0" w:line="240" w:lineRule="auto"/>
        <w:jc w:val="center"/>
        <w:rPr>
          <w:rFonts w:ascii="Times New Roman" w:hAnsi="Times New Roman" w:cs="Times New Roman"/>
          <w:color w:val="000000"/>
          <w:lang w:val="mk-MK"/>
        </w:rPr>
      </w:pPr>
    </w:p>
    <w:p w:rsidR="00B748B6" w:rsidRPr="009D585F" w:rsidRDefault="00B748B6" w:rsidP="00583FB1">
      <w:pPr>
        <w:autoSpaceDE w:val="0"/>
        <w:autoSpaceDN w:val="0"/>
        <w:adjustRightInd w:val="0"/>
        <w:spacing w:after="0" w:line="240" w:lineRule="auto"/>
        <w:jc w:val="center"/>
        <w:rPr>
          <w:rFonts w:ascii="Times New Roman" w:hAnsi="Times New Roman" w:cs="Times New Roman"/>
          <w:color w:val="000000"/>
          <w:lang w:val="mk-MK"/>
        </w:rPr>
      </w:pPr>
    </w:p>
    <w:p w:rsidR="00B748B6" w:rsidRPr="009D585F" w:rsidRDefault="00B748B6" w:rsidP="00583FB1">
      <w:pPr>
        <w:autoSpaceDE w:val="0"/>
        <w:autoSpaceDN w:val="0"/>
        <w:adjustRightInd w:val="0"/>
        <w:spacing w:after="0" w:line="240" w:lineRule="auto"/>
        <w:jc w:val="center"/>
        <w:rPr>
          <w:rFonts w:ascii="Times New Roman" w:hAnsi="Times New Roman" w:cs="Times New Roman"/>
          <w:color w:val="000000"/>
          <w:lang w:val="mk-MK"/>
        </w:rPr>
      </w:pPr>
    </w:p>
    <w:p w:rsidR="00B748B6" w:rsidRPr="009D585F" w:rsidRDefault="00B748B6" w:rsidP="00583FB1">
      <w:pPr>
        <w:autoSpaceDE w:val="0"/>
        <w:autoSpaceDN w:val="0"/>
        <w:adjustRightInd w:val="0"/>
        <w:spacing w:after="0" w:line="240" w:lineRule="auto"/>
        <w:jc w:val="center"/>
        <w:rPr>
          <w:rFonts w:ascii="Times New Roman" w:hAnsi="Times New Roman" w:cs="Times New Roman"/>
          <w:color w:val="000000"/>
          <w:lang w:val="mk-MK"/>
        </w:rPr>
      </w:pPr>
    </w:p>
    <w:p w:rsidR="00B748B6" w:rsidRPr="009D585F" w:rsidRDefault="00B748B6" w:rsidP="00583FB1">
      <w:pPr>
        <w:autoSpaceDE w:val="0"/>
        <w:autoSpaceDN w:val="0"/>
        <w:adjustRightInd w:val="0"/>
        <w:spacing w:after="0" w:line="240" w:lineRule="auto"/>
        <w:jc w:val="center"/>
        <w:rPr>
          <w:rFonts w:ascii="Times New Roman" w:hAnsi="Times New Roman" w:cs="Times New Roman"/>
          <w:color w:val="000000"/>
          <w:lang w:val="mk-MK"/>
        </w:rPr>
      </w:pPr>
    </w:p>
    <w:p w:rsidR="00B748B6" w:rsidRPr="009D585F" w:rsidRDefault="00B748B6" w:rsidP="00583FB1">
      <w:pPr>
        <w:autoSpaceDE w:val="0"/>
        <w:autoSpaceDN w:val="0"/>
        <w:adjustRightInd w:val="0"/>
        <w:spacing w:after="0" w:line="240" w:lineRule="auto"/>
        <w:jc w:val="center"/>
        <w:rPr>
          <w:rFonts w:ascii="Times New Roman" w:hAnsi="Times New Roman" w:cs="Times New Roman"/>
          <w:color w:val="000000"/>
          <w:lang w:val="mk-MK"/>
        </w:rPr>
      </w:pPr>
    </w:p>
    <w:p w:rsidR="00B748B6" w:rsidRPr="009D585F" w:rsidRDefault="00B748B6" w:rsidP="00583FB1">
      <w:pPr>
        <w:autoSpaceDE w:val="0"/>
        <w:autoSpaceDN w:val="0"/>
        <w:adjustRightInd w:val="0"/>
        <w:spacing w:after="0" w:line="240" w:lineRule="auto"/>
        <w:jc w:val="center"/>
        <w:rPr>
          <w:rFonts w:ascii="Times New Roman" w:hAnsi="Times New Roman" w:cs="Times New Roman"/>
          <w:color w:val="000000"/>
          <w:lang w:val="mk-MK"/>
        </w:rPr>
      </w:pPr>
    </w:p>
    <w:p w:rsidR="00B748B6" w:rsidRPr="009D585F" w:rsidRDefault="00B748B6" w:rsidP="00583FB1">
      <w:pPr>
        <w:autoSpaceDE w:val="0"/>
        <w:autoSpaceDN w:val="0"/>
        <w:adjustRightInd w:val="0"/>
        <w:spacing w:after="0" w:line="240" w:lineRule="auto"/>
        <w:jc w:val="center"/>
        <w:rPr>
          <w:rFonts w:ascii="Times New Roman" w:hAnsi="Times New Roman" w:cs="Times New Roman"/>
          <w:color w:val="000000"/>
          <w:lang w:val="mk-MK"/>
        </w:rPr>
      </w:pPr>
    </w:p>
    <w:p w:rsidR="00B748B6" w:rsidRPr="009D585F" w:rsidRDefault="00B748B6" w:rsidP="00583FB1">
      <w:pPr>
        <w:autoSpaceDE w:val="0"/>
        <w:autoSpaceDN w:val="0"/>
        <w:adjustRightInd w:val="0"/>
        <w:spacing w:after="0" w:line="240" w:lineRule="auto"/>
        <w:jc w:val="center"/>
        <w:rPr>
          <w:rFonts w:ascii="Times New Roman" w:hAnsi="Times New Roman" w:cs="Times New Roman"/>
          <w:color w:val="000000"/>
          <w:lang w:val="mk-MK"/>
        </w:rPr>
      </w:pPr>
    </w:p>
    <w:p w:rsidR="00B748B6" w:rsidRPr="009D585F" w:rsidRDefault="00B748B6" w:rsidP="00583FB1">
      <w:pPr>
        <w:autoSpaceDE w:val="0"/>
        <w:autoSpaceDN w:val="0"/>
        <w:adjustRightInd w:val="0"/>
        <w:spacing w:after="0" w:line="240" w:lineRule="auto"/>
        <w:jc w:val="center"/>
        <w:rPr>
          <w:rFonts w:ascii="Times New Roman" w:hAnsi="Times New Roman" w:cs="Times New Roman"/>
          <w:color w:val="000000"/>
          <w:lang w:val="mk-MK"/>
        </w:rPr>
      </w:pPr>
    </w:p>
    <w:p w:rsidR="00B748B6" w:rsidRPr="009D585F" w:rsidRDefault="00B748B6" w:rsidP="00583FB1">
      <w:pPr>
        <w:autoSpaceDE w:val="0"/>
        <w:autoSpaceDN w:val="0"/>
        <w:adjustRightInd w:val="0"/>
        <w:spacing w:after="0" w:line="240" w:lineRule="auto"/>
        <w:jc w:val="center"/>
        <w:rPr>
          <w:rFonts w:ascii="Times New Roman" w:hAnsi="Times New Roman" w:cs="Times New Roman"/>
          <w:color w:val="000000"/>
          <w:lang w:val="mk-MK"/>
        </w:rPr>
      </w:pPr>
    </w:p>
    <w:p w:rsidR="00B748B6" w:rsidRPr="009D585F" w:rsidRDefault="00B748B6" w:rsidP="00583FB1">
      <w:pPr>
        <w:autoSpaceDE w:val="0"/>
        <w:autoSpaceDN w:val="0"/>
        <w:adjustRightInd w:val="0"/>
        <w:spacing w:after="0" w:line="240" w:lineRule="auto"/>
        <w:jc w:val="center"/>
        <w:rPr>
          <w:rFonts w:ascii="Times New Roman" w:hAnsi="Times New Roman" w:cs="Times New Roman"/>
          <w:color w:val="000000"/>
          <w:lang w:val="mk-MK"/>
        </w:rPr>
      </w:pPr>
    </w:p>
    <w:p w:rsidR="00B748B6" w:rsidRPr="009D585F" w:rsidRDefault="00B748B6" w:rsidP="00583FB1">
      <w:pPr>
        <w:autoSpaceDE w:val="0"/>
        <w:autoSpaceDN w:val="0"/>
        <w:adjustRightInd w:val="0"/>
        <w:spacing w:after="0" w:line="240" w:lineRule="auto"/>
        <w:jc w:val="center"/>
        <w:rPr>
          <w:rFonts w:ascii="Times New Roman" w:hAnsi="Times New Roman" w:cs="Times New Roman"/>
          <w:color w:val="000000"/>
          <w:lang w:val="mk-MK"/>
        </w:rPr>
      </w:pPr>
    </w:p>
    <w:p w:rsidR="00B748B6" w:rsidRPr="009D585F" w:rsidRDefault="00B748B6" w:rsidP="00583FB1">
      <w:pPr>
        <w:autoSpaceDE w:val="0"/>
        <w:autoSpaceDN w:val="0"/>
        <w:adjustRightInd w:val="0"/>
        <w:spacing w:after="0" w:line="240" w:lineRule="auto"/>
        <w:jc w:val="center"/>
        <w:rPr>
          <w:rFonts w:ascii="Times New Roman" w:hAnsi="Times New Roman" w:cs="Times New Roman"/>
          <w:color w:val="000000"/>
          <w:lang w:val="mk-MK"/>
        </w:rPr>
      </w:pPr>
    </w:p>
    <w:p w:rsidR="00B748B6" w:rsidRPr="009D585F" w:rsidRDefault="00B748B6" w:rsidP="00583FB1">
      <w:pPr>
        <w:autoSpaceDE w:val="0"/>
        <w:autoSpaceDN w:val="0"/>
        <w:adjustRightInd w:val="0"/>
        <w:spacing w:after="0" w:line="240" w:lineRule="auto"/>
        <w:jc w:val="center"/>
        <w:rPr>
          <w:rFonts w:ascii="Times New Roman" w:hAnsi="Times New Roman" w:cs="Times New Roman"/>
          <w:color w:val="000000"/>
          <w:lang w:val="mk-MK"/>
        </w:rPr>
      </w:pPr>
    </w:p>
    <w:p w:rsidR="00B748B6" w:rsidRPr="009D585F" w:rsidRDefault="00B748B6" w:rsidP="00583FB1">
      <w:pPr>
        <w:autoSpaceDE w:val="0"/>
        <w:autoSpaceDN w:val="0"/>
        <w:adjustRightInd w:val="0"/>
        <w:spacing w:after="0" w:line="240" w:lineRule="auto"/>
        <w:jc w:val="center"/>
        <w:rPr>
          <w:rFonts w:ascii="Times New Roman" w:hAnsi="Times New Roman" w:cs="Times New Roman"/>
          <w:color w:val="000000"/>
          <w:lang w:val="mk-MK"/>
        </w:rPr>
      </w:pPr>
    </w:p>
    <w:p w:rsidR="00B748B6" w:rsidRPr="009D585F" w:rsidRDefault="00B748B6" w:rsidP="00583FB1">
      <w:pPr>
        <w:autoSpaceDE w:val="0"/>
        <w:autoSpaceDN w:val="0"/>
        <w:adjustRightInd w:val="0"/>
        <w:spacing w:after="0" w:line="240" w:lineRule="auto"/>
        <w:jc w:val="center"/>
        <w:rPr>
          <w:rFonts w:ascii="Times New Roman" w:hAnsi="Times New Roman" w:cs="Times New Roman"/>
          <w:color w:val="000000"/>
          <w:lang w:val="mk-MK"/>
        </w:rPr>
      </w:pPr>
    </w:p>
    <w:p w:rsidR="00B748B6" w:rsidRPr="009D585F" w:rsidRDefault="00B748B6" w:rsidP="00583FB1">
      <w:pPr>
        <w:autoSpaceDE w:val="0"/>
        <w:autoSpaceDN w:val="0"/>
        <w:adjustRightInd w:val="0"/>
        <w:spacing w:after="0" w:line="240" w:lineRule="auto"/>
        <w:jc w:val="center"/>
        <w:rPr>
          <w:rFonts w:ascii="Times New Roman" w:hAnsi="Times New Roman" w:cs="Times New Roman"/>
          <w:color w:val="000000"/>
          <w:lang w:val="mk-MK"/>
        </w:rPr>
      </w:pPr>
    </w:p>
    <w:p w:rsidR="00B748B6" w:rsidRPr="009D585F" w:rsidRDefault="00B748B6" w:rsidP="00583FB1">
      <w:pPr>
        <w:autoSpaceDE w:val="0"/>
        <w:autoSpaceDN w:val="0"/>
        <w:adjustRightInd w:val="0"/>
        <w:spacing w:after="0" w:line="240" w:lineRule="auto"/>
        <w:jc w:val="center"/>
        <w:rPr>
          <w:rFonts w:ascii="Times New Roman" w:hAnsi="Times New Roman" w:cs="Times New Roman"/>
          <w:color w:val="000000"/>
          <w:lang w:val="mk-MK"/>
        </w:rPr>
      </w:pPr>
    </w:p>
    <w:p w:rsidR="00B748B6" w:rsidRPr="009D585F" w:rsidRDefault="00B748B6" w:rsidP="00583FB1">
      <w:pPr>
        <w:autoSpaceDE w:val="0"/>
        <w:autoSpaceDN w:val="0"/>
        <w:adjustRightInd w:val="0"/>
        <w:spacing w:after="0" w:line="240" w:lineRule="auto"/>
        <w:jc w:val="center"/>
        <w:rPr>
          <w:rFonts w:ascii="Times New Roman" w:hAnsi="Times New Roman" w:cs="Times New Roman"/>
          <w:color w:val="000000"/>
          <w:lang w:val="mk-MK"/>
        </w:rPr>
      </w:pPr>
    </w:p>
    <w:p w:rsidR="00B748B6" w:rsidRPr="009D585F" w:rsidRDefault="00B748B6" w:rsidP="00583FB1">
      <w:pPr>
        <w:autoSpaceDE w:val="0"/>
        <w:autoSpaceDN w:val="0"/>
        <w:adjustRightInd w:val="0"/>
        <w:spacing w:after="0" w:line="240" w:lineRule="auto"/>
        <w:jc w:val="center"/>
        <w:rPr>
          <w:rFonts w:ascii="Times New Roman" w:hAnsi="Times New Roman" w:cs="Times New Roman"/>
          <w:color w:val="000000"/>
          <w:lang w:val="mk-MK"/>
        </w:rPr>
      </w:pPr>
    </w:p>
    <w:p w:rsidR="00B748B6" w:rsidRPr="009D585F" w:rsidRDefault="00B748B6" w:rsidP="007C0BA5">
      <w:pPr>
        <w:autoSpaceDE w:val="0"/>
        <w:autoSpaceDN w:val="0"/>
        <w:adjustRightInd w:val="0"/>
        <w:spacing w:after="0" w:line="240" w:lineRule="auto"/>
        <w:jc w:val="center"/>
        <w:outlineLvl w:val="0"/>
        <w:rPr>
          <w:rFonts w:ascii="Times New Roman" w:hAnsi="Times New Roman" w:cs="Times New Roman"/>
          <w:color w:val="000000"/>
          <w:lang w:val="mk-MK"/>
        </w:rPr>
      </w:pPr>
      <w:r w:rsidRPr="009D585F">
        <w:rPr>
          <w:rFonts w:ascii="StobiSerif Regular" w:hAnsi="StobiSerif Regular" w:cs="StobiSerif Regular"/>
          <w:lang w:val="mk-MK"/>
        </w:rPr>
        <w:t>Скопје,  септември 2016 година</w:t>
      </w:r>
    </w:p>
    <w:p w:rsidR="00B748B6" w:rsidRPr="009D585F" w:rsidRDefault="00B748B6" w:rsidP="007C0BA5">
      <w:pPr>
        <w:autoSpaceDE w:val="0"/>
        <w:autoSpaceDN w:val="0"/>
        <w:adjustRightInd w:val="0"/>
        <w:spacing w:after="0" w:line="240" w:lineRule="auto"/>
        <w:outlineLvl w:val="0"/>
        <w:rPr>
          <w:rFonts w:ascii="StobiSerif Regular" w:hAnsi="StobiSerif Regular" w:cs="StobiSerif Regular"/>
          <w:b/>
          <w:bCs/>
          <w:sz w:val="20"/>
          <w:szCs w:val="20"/>
          <w:lang w:val="mk-MK"/>
        </w:rPr>
      </w:pPr>
      <w:r w:rsidRPr="009D585F">
        <w:rPr>
          <w:rFonts w:ascii="Times New Roman" w:hAnsi="Times New Roman" w:cs="Times New Roman"/>
          <w:lang w:val="mk-MK"/>
        </w:rPr>
        <w:br w:type="page"/>
      </w:r>
      <w:r w:rsidRPr="009D585F">
        <w:rPr>
          <w:rFonts w:ascii="StobiSerif Regular" w:hAnsi="StobiSerif Regular" w:cs="StobiSerif Regular"/>
          <w:b/>
          <w:bCs/>
          <w:sz w:val="20"/>
          <w:szCs w:val="20"/>
          <w:lang w:val="mk-MK"/>
        </w:rPr>
        <w:t>СОДРЖИНА</w:t>
      </w:r>
    </w:p>
    <w:bookmarkStart w:id="0" w:name="_Toc282511514"/>
    <w:p w:rsidR="00B748B6" w:rsidRPr="009D585F" w:rsidRDefault="00B748B6">
      <w:pPr>
        <w:pStyle w:val="TOC1"/>
        <w:tabs>
          <w:tab w:val="left" w:pos="480"/>
          <w:tab w:val="right" w:leader="dot" w:pos="8954"/>
        </w:tabs>
        <w:rPr>
          <w:rFonts w:ascii="StobiSerif Regular" w:hAnsi="StobiSerif Regular" w:cs="StobiSerif Regular"/>
          <w:b w:val="0"/>
          <w:bCs w:val="0"/>
          <w:caps w:val="0"/>
          <w:noProof/>
          <w:lang w:val="mk-MK" w:eastAsia="mk-MK"/>
        </w:rPr>
      </w:pPr>
      <w:r w:rsidRPr="009D585F">
        <w:rPr>
          <w:rFonts w:ascii="StobiSerif Regular" w:hAnsi="StobiSerif Regular" w:cs="StobiSerif Regular"/>
          <w:sz w:val="14"/>
          <w:szCs w:val="14"/>
          <w:lang w:val="mk-MK"/>
        </w:rPr>
        <w:fldChar w:fldCharType="begin"/>
      </w:r>
      <w:r w:rsidRPr="009D585F">
        <w:rPr>
          <w:rFonts w:ascii="StobiSerif Regular" w:hAnsi="StobiSerif Regular" w:cs="StobiSerif Regular"/>
          <w:sz w:val="14"/>
          <w:szCs w:val="14"/>
          <w:lang w:val="mk-MK"/>
        </w:rPr>
        <w:instrText xml:space="preserve"> TOC \o "1-3" \h \z \u </w:instrText>
      </w:r>
      <w:r w:rsidRPr="009D585F">
        <w:rPr>
          <w:rFonts w:ascii="StobiSerif Regular" w:hAnsi="StobiSerif Regular" w:cs="StobiSerif Regular"/>
          <w:sz w:val="14"/>
          <w:szCs w:val="14"/>
          <w:lang w:val="mk-MK"/>
        </w:rPr>
        <w:fldChar w:fldCharType="separate"/>
      </w:r>
      <w:hyperlink w:anchor="_Toc429314460" w:history="1">
        <w:r w:rsidRPr="009D585F">
          <w:rPr>
            <w:rStyle w:val="Hyperlink"/>
            <w:rFonts w:ascii="StobiSerif Regular" w:hAnsi="StobiSerif Regular" w:cs="StobiSerif Regular"/>
            <w:noProof/>
            <w:sz w:val="18"/>
            <w:szCs w:val="18"/>
            <w:lang w:val="mk-MK"/>
          </w:rPr>
          <w:t>I.</w:t>
        </w:r>
        <w:r w:rsidRPr="009D585F">
          <w:rPr>
            <w:rFonts w:ascii="StobiSerif Regular" w:hAnsi="StobiSerif Regular" w:cs="StobiSerif Regular"/>
            <w:b w:val="0"/>
            <w:bCs w:val="0"/>
            <w:caps w:val="0"/>
            <w:noProof/>
            <w:lang w:val="mk-MK" w:eastAsia="mk-MK"/>
          </w:rPr>
          <w:tab/>
        </w:r>
        <w:r w:rsidRPr="009D585F">
          <w:rPr>
            <w:rStyle w:val="Hyperlink"/>
            <w:rFonts w:ascii="StobiSerif Regular" w:hAnsi="StobiSerif Regular" w:cs="StobiSerif Regular"/>
            <w:noProof/>
            <w:sz w:val="18"/>
            <w:szCs w:val="18"/>
            <w:lang w:val="mk-MK"/>
          </w:rPr>
          <w:t>ВОВЕД</w:t>
        </w:r>
        <w:r w:rsidRPr="009D585F">
          <w:rPr>
            <w:rFonts w:ascii="StobiSerif Regular" w:hAnsi="StobiSerif Regular" w:cs="StobiSerif Regular"/>
            <w:noProof/>
            <w:webHidden/>
            <w:sz w:val="18"/>
            <w:szCs w:val="18"/>
          </w:rPr>
          <w:tab/>
        </w:r>
        <w:r w:rsidRPr="009D585F">
          <w:rPr>
            <w:rFonts w:ascii="StobiSerif Regular" w:hAnsi="StobiSerif Regular" w:cs="StobiSerif Regular"/>
            <w:noProof/>
            <w:webHidden/>
            <w:sz w:val="18"/>
            <w:szCs w:val="18"/>
          </w:rPr>
          <w:fldChar w:fldCharType="begin"/>
        </w:r>
        <w:r w:rsidRPr="009D585F">
          <w:rPr>
            <w:rFonts w:ascii="StobiSerif Regular" w:hAnsi="StobiSerif Regular" w:cs="StobiSerif Regular"/>
            <w:noProof/>
            <w:webHidden/>
            <w:sz w:val="18"/>
            <w:szCs w:val="18"/>
          </w:rPr>
          <w:instrText xml:space="preserve"> PAGEREF _Toc429314460 \h </w:instrText>
        </w:r>
        <w:r w:rsidRPr="009D585F">
          <w:rPr>
            <w:rFonts w:ascii="StobiSerif Regular" w:hAnsi="StobiSerif Regular" w:cs="StobiSerif Regular"/>
            <w:noProof/>
            <w:webHidden/>
            <w:sz w:val="18"/>
            <w:szCs w:val="18"/>
          </w:rPr>
        </w:r>
        <w:r w:rsidRPr="009D585F">
          <w:rPr>
            <w:rFonts w:ascii="StobiSerif Regular" w:hAnsi="StobiSerif Regular" w:cs="StobiSerif Regular"/>
            <w:noProof/>
            <w:webHidden/>
            <w:sz w:val="18"/>
            <w:szCs w:val="18"/>
          </w:rPr>
          <w:fldChar w:fldCharType="separate"/>
        </w:r>
        <w:r>
          <w:rPr>
            <w:rFonts w:ascii="StobiSerif Regular" w:hAnsi="StobiSerif Regular" w:cs="StobiSerif Regular"/>
            <w:noProof/>
            <w:webHidden/>
            <w:sz w:val="18"/>
            <w:szCs w:val="18"/>
          </w:rPr>
          <w:t>3</w:t>
        </w:r>
        <w:r w:rsidRPr="009D585F">
          <w:rPr>
            <w:rFonts w:ascii="StobiSerif Regular" w:hAnsi="StobiSerif Regular" w:cs="StobiSerif Regular"/>
            <w:noProof/>
            <w:webHidden/>
            <w:sz w:val="18"/>
            <w:szCs w:val="18"/>
          </w:rPr>
          <w:fldChar w:fldCharType="end"/>
        </w:r>
      </w:hyperlink>
    </w:p>
    <w:p w:rsidR="00B748B6" w:rsidRPr="009D585F" w:rsidRDefault="00B748B6">
      <w:pPr>
        <w:pStyle w:val="TOC1"/>
        <w:tabs>
          <w:tab w:val="left" w:pos="480"/>
          <w:tab w:val="right" w:leader="dot" w:pos="8954"/>
        </w:tabs>
        <w:rPr>
          <w:rFonts w:ascii="StobiSerif Regular" w:hAnsi="StobiSerif Regular" w:cs="StobiSerif Regular"/>
          <w:b w:val="0"/>
          <w:bCs w:val="0"/>
          <w:caps w:val="0"/>
          <w:noProof/>
          <w:lang w:val="mk-MK" w:eastAsia="mk-MK"/>
        </w:rPr>
      </w:pPr>
      <w:hyperlink w:anchor="_Toc429314461" w:history="1">
        <w:r w:rsidRPr="009D585F">
          <w:rPr>
            <w:rStyle w:val="Hyperlink"/>
            <w:rFonts w:ascii="StobiSerif Regular" w:hAnsi="StobiSerif Regular" w:cs="StobiSerif Regular"/>
            <w:noProof/>
            <w:sz w:val="18"/>
            <w:szCs w:val="18"/>
            <w:lang w:val="mk-MK"/>
          </w:rPr>
          <w:t>II.</w:t>
        </w:r>
        <w:r w:rsidRPr="009D585F">
          <w:rPr>
            <w:rFonts w:ascii="StobiSerif Regular" w:hAnsi="StobiSerif Regular" w:cs="StobiSerif Regular"/>
            <w:b w:val="0"/>
            <w:bCs w:val="0"/>
            <w:caps w:val="0"/>
            <w:noProof/>
            <w:lang w:val="mk-MK" w:eastAsia="mk-MK"/>
          </w:rPr>
          <w:tab/>
        </w:r>
        <w:r w:rsidRPr="009D585F">
          <w:rPr>
            <w:rStyle w:val="Hyperlink"/>
            <w:rFonts w:ascii="StobiSerif Regular" w:hAnsi="StobiSerif Regular" w:cs="StobiSerif Regular"/>
            <w:noProof/>
            <w:sz w:val="18"/>
            <w:szCs w:val="18"/>
            <w:lang w:val="mk-MK"/>
          </w:rPr>
          <w:t xml:space="preserve"> ПРОГРАМИ</w:t>
        </w:r>
        <w:r>
          <w:rPr>
            <w:rStyle w:val="Hyperlink"/>
            <w:rFonts w:ascii="StobiSerif Regular" w:hAnsi="StobiSerif Regular" w:cs="StobiSerif Regular"/>
            <w:noProof/>
            <w:sz w:val="18"/>
            <w:szCs w:val="18"/>
            <w:lang w:val="mk-MK"/>
          </w:rPr>
          <w:t xml:space="preserve"> </w:t>
        </w:r>
        <w:r w:rsidRPr="009D585F">
          <w:rPr>
            <w:rStyle w:val="Hyperlink"/>
            <w:rFonts w:ascii="StobiSerif Regular" w:hAnsi="StobiSerif Regular" w:cs="StobiSerif Regular"/>
            <w:noProof/>
            <w:sz w:val="18"/>
            <w:szCs w:val="18"/>
            <w:lang w:val="mk-MK"/>
          </w:rPr>
          <w:t>И МЕРКИ ЗА ВРАБОТУВАЊЕ</w:t>
        </w:r>
        <w:r>
          <w:rPr>
            <w:rStyle w:val="Hyperlink"/>
            <w:rFonts w:ascii="StobiSerif Regular" w:hAnsi="StobiSerif Regular" w:cs="StobiSerif Regular"/>
            <w:noProof/>
            <w:sz w:val="18"/>
            <w:szCs w:val="18"/>
            <w:lang w:val="mk-MK"/>
          </w:rPr>
          <w:t xml:space="preserve"> и услуги на пазарот на трудот</w:t>
        </w:r>
        <w:r w:rsidRPr="009D585F">
          <w:rPr>
            <w:rFonts w:ascii="StobiSerif Regular" w:hAnsi="StobiSerif Regular" w:cs="StobiSerif Regular"/>
            <w:noProof/>
            <w:webHidden/>
            <w:sz w:val="18"/>
            <w:szCs w:val="18"/>
          </w:rPr>
          <w:tab/>
        </w:r>
        <w:r w:rsidRPr="009D585F">
          <w:rPr>
            <w:rFonts w:ascii="StobiSerif Regular" w:hAnsi="StobiSerif Regular" w:cs="StobiSerif Regular"/>
            <w:noProof/>
            <w:webHidden/>
            <w:sz w:val="18"/>
            <w:szCs w:val="18"/>
          </w:rPr>
          <w:fldChar w:fldCharType="begin"/>
        </w:r>
        <w:r w:rsidRPr="009D585F">
          <w:rPr>
            <w:rFonts w:ascii="StobiSerif Regular" w:hAnsi="StobiSerif Regular" w:cs="StobiSerif Regular"/>
            <w:noProof/>
            <w:webHidden/>
            <w:sz w:val="18"/>
            <w:szCs w:val="18"/>
          </w:rPr>
          <w:instrText xml:space="preserve"> PAGEREF _Toc429314461 \h </w:instrText>
        </w:r>
        <w:r w:rsidRPr="009D585F">
          <w:rPr>
            <w:rFonts w:ascii="StobiSerif Regular" w:hAnsi="StobiSerif Regular" w:cs="StobiSerif Regular"/>
            <w:noProof/>
            <w:webHidden/>
            <w:sz w:val="18"/>
            <w:szCs w:val="18"/>
          </w:rPr>
        </w:r>
        <w:r w:rsidRPr="009D585F">
          <w:rPr>
            <w:rFonts w:ascii="StobiSerif Regular" w:hAnsi="StobiSerif Regular" w:cs="StobiSerif Regular"/>
            <w:noProof/>
            <w:webHidden/>
            <w:sz w:val="18"/>
            <w:szCs w:val="18"/>
          </w:rPr>
          <w:fldChar w:fldCharType="separate"/>
        </w:r>
        <w:r>
          <w:rPr>
            <w:rFonts w:ascii="StobiSerif Regular" w:hAnsi="StobiSerif Regular" w:cs="StobiSerif Regular"/>
            <w:noProof/>
            <w:webHidden/>
            <w:sz w:val="18"/>
            <w:szCs w:val="18"/>
          </w:rPr>
          <w:t>3</w:t>
        </w:r>
        <w:r w:rsidRPr="009D585F">
          <w:rPr>
            <w:rFonts w:ascii="StobiSerif Regular" w:hAnsi="StobiSerif Regular" w:cs="StobiSerif Regular"/>
            <w:noProof/>
            <w:webHidden/>
            <w:sz w:val="18"/>
            <w:szCs w:val="18"/>
          </w:rPr>
          <w:fldChar w:fldCharType="end"/>
        </w:r>
      </w:hyperlink>
    </w:p>
    <w:p w:rsidR="00B748B6" w:rsidRPr="009D585F" w:rsidRDefault="00B748B6">
      <w:pPr>
        <w:pStyle w:val="TOC2"/>
        <w:rPr>
          <w:b w:val="0"/>
          <w:bCs w:val="0"/>
          <w:smallCaps w:val="0"/>
          <w:lang w:eastAsia="mk-MK"/>
        </w:rPr>
      </w:pPr>
      <w:hyperlink w:anchor="_Toc429314462" w:history="1">
        <w:r w:rsidRPr="009D585F">
          <w:rPr>
            <w:rStyle w:val="Hyperlink"/>
            <w:rFonts w:cs="StobiSerif Regular"/>
            <w:sz w:val="18"/>
            <w:szCs w:val="18"/>
          </w:rPr>
          <w:t>1.</w:t>
        </w:r>
        <w:r w:rsidRPr="009D585F">
          <w:rPr>
            <w:b w:val="0"/>
            <w:bCs w:val="0"/>
            <w:smallCaps w:val="0"/>
            <w:lang w:eastAsia="mk-MK"/>
          </w:rPr>
          <w:tab/>
        </w:r>
        <w:r w:rsidRPr="009D585F">
          <w:rPr>
            <w:rStyle w:val="Hyperlink"/>
            <w:rFonts w:cs="StobiSerif Regular"/>
            <w:sz w:val="18"/>
            <w:szCs w:val="18"/>
          </w:rPr>
          <w:t>РАЗВОЈ НА ПРЕТПРИЕМНИШТВОТО</w:t>
        </w:r>
        <w:r w:rsidRPr="009D585F">
          <w:rPr>
            <w:webHidden/>
            <w:sz w:val="18"/>
            <w:szCs w:val="18"/>
          </w:rPr>
          <w:tab/>
        </w:r>
        <w:r w:rsidRPr="009D585F">
          <w:rPr>
            <w:webHidden/>
            <w:sz w:val="18"/>
            <w:szCs w:val="18"/>
          </w:rPr>
          <w:fldChar w:fldCharType="begin"/>
        </w:r>
        <w:r w:rsidRPr="009D585F">
          <w:rPr>
            <w:webHidden/>
            <w:sz w:val="18"/>
            <w:szCs w:val="18"/>
          </w:rPr>
          <w:instrText xml:space="preserve"> PAGEREF _Toc429314462 \h </w:instrText>
        </w:r>
        <w:r w:rsidRPr="009D585F">
          <w:rPr>
            <w:webHidden/>
            <w:sz w:val="18"/>
            <w:szCs w:val="18"/>
          </w:rPr>
        </w:r>
        <w:r w:rsidRPr="009D585F">
          <w:rPr>
            <w:webHidden/>
            <w:sz w:val="18"/>
            <w:szCs w:val="18"/>
          </w:rPr>
          <w:fldChar w:fldCharType="separate"/>
        </w:r>
        <w:r>
          <w:rPr>
            <w:webHidden/>
            <w:sz w:val="18"/>
            <w:szCs w:val="18"/>
          </w:rPr>
          <w:t>3</w:t>
        </w:r>
        <w:r w:rsidRPr="009D585F">
          <w:rPr>
            <w:webHidden/>
            <w:sz w:val="18"/>
            <w:szCs w:val="18"/>
          </w:rPr>
          <w:fldChar w:fldCharType="end"/>
        </w:r>
      </w:hyperlink>
    </w:p>
    <w:p w:rsidR="00B748B6" w:rsidRPr="009D585F" w:rsidRDefault="00B748B6">
      <w:pPr>
        <w:pStyle w:val="TOC3"/>
        <w:rPr>
          <w:rFonts w:ascii="StobiSerif Regular" w:hAnsi="StobiSerif Regular" w:cs="StobiSerif Regular"/>
          <w:i w:val="0"/>
          <w:iCs w:val="0"/>
          <w:sz w:val="20"/>
          <w:szCs w:val="20"/>
          <w:lang w:val="mk-MK" w:eastAsia="mk-MK"/>
        </w:rPr>
      </w:pPr>
      <w:hyperlink w:anchor="_Toc429314463" w:history="1">
        <w:r w:rsidRPr="009D585F">
          <w:rPr>
            <w:rStyle w:val="Hyperlink"/>
            <w:rFonts w:ascii="StobiSerif Regular" w:hAnsi="StobiSerif Regular" w:cs="StobiSerif Regular"/>
            <w:i w:val="0"/>
            <w:iCs w:val="0"/>
            <w:sz w:val="16"/>
            <w:szCs w:val="16"/>
          </w:rPr>
          <w:t>1.1 Програма за самовработување</w:t>
        </w:r>
        <w:r w:rsidRPr="009D585F">
          <w:rPr>
            <w:rFonts w:ascii="StobiSerif Regular" w:hAnsi="StobiSerif Regular" w:cs="StobiSerif Regular"/>
            <w:i w:val="0"/>
            <w:iCs w:val="0"/>
            <w:webHidden/>
            <w:sz w:val="16"/>
            <w:szCs w:val="16"/>
          </w:rPr>
          <w:tab/>
        </w:r>
        <w:r w:rsidRPr="009D585F">
          <w:rPr>
            <w:rFonts w:ascii="StobiSerif Regular" w:hAnsi="StobiSerif Regular" w:cs="StobiSerif Regular"/>
            <w:i w:val="0"/>
            <w:iCs w:val="0"/>
            <w:webHidden/>
            <w:sz w:val="16"/>
            <w:szCs w:val="16"/>
          </w:rPr>
          <w:fldChar w:fldCharType="begin"/>
        </w:r>
        <w:r w:rsidRPr="009D585F">
          <w:rPr>
            <w:rFonts w:ascii="StobiSerif Regular" w:hAnsi="StobiSerif Regular" w:cs="StobiSerif Regular"/>
            <w:i w:val="0"/>
            <w:iCs w:val="0"/>
            <w:webHidden/>
            <w:sz w:val="16"/>
            <w:szCs w:val="16"/>
          </w:rPr>
          <w:instrText xml:space="preserve"> PAGEREF _Toc429314463 \h </w:instrText>
        </w:r>
        <w:r w:rsidRPr="009D585F">
          <w:rPr>
            <w:rFonts w:ascii="StobiSerif Regular" w:hAnsi="StobiSerif Regular" w:cs="StobiSerif Regular"/>
            <w:i w:val="0"/>
            <w:iCs w:val="0"/>
            <w:webHidden/>
            <w:sz w:val="16"/>
            <w:szCs w:val="16"/>
          </w:rPr>
        </w:r>
        <w:r w:rsidRPr="009D585F">
          <w:rPr>
            <w:rFonts w:ascii="StobiSerif Regular" w:hAnsi="StobiSerif Regular" w:cs="StobiSerif Regular"/>
            <w:i w:val="0"/>
            <w:iCs w:val="0"/>
            <w:webHidden/>
            <w:sz w:val="16"/>
            <w:szCs w:val="16"/>
          </w:rPr>
          <w:fldChar w:fldCharType="separate"/>
        </w:r>
        <w:r>
          <w:rPr>
            <w:rFonts w:ascii="StobiSerif Regular" w:hAnsi="StobiSerif Regular" w:cs="StobiSerif Regular"/>
            <w:i w:val="0"/>
            <w:iCs w:val="0"/>
            <w:webHidden/>
            <w:sz w:val="16"/>
            <w:szCs w:val="16"/>
          </w:rPr>
          <w:t>3</w:t>
        </w:r>
        <w:r w:rsidRPr="009D585F">
          <w:rPr>
            <w:rFonts w:ascii="StobiSerif Regular" w:hAnsi="StobiSerif Regular" w:cs="StobiSerif Regular"/>
            <w:i w:val="0"/>
            <w:iCs w:val="0"/>
            <w:webHidden/>
            <w:sz w:val="16"/>
            <w:szCs w:val="16"/>
          </w:rPr>
          <w:fldChar w:fldCharType="end"/>
        </w:r>
      </w:hyperlink>
    </w:p>
    <w:p w:rsidR="00B748B6" w:rsidRPr="009D585F" w:rsidRDefault="00B748B6">
      <w:pPr>
        <w:pStyle w:val="TOC3"/>
        <w:rPr>
          <w:rFonts w:ascii="StobiSerif Regular" w:hAnsi="StobiSerif Regular" w:cs="StobiSerif Regular"/>
          <w:i w:val="0"/>
          <w:iCs w:val="0"/>
          <w:sz w:val="20"/>
          <w:szCs w:val="20"/>
          <w:lang w:val="mk-MK" w:eastAsia="mk-MK"/>
        </w:rPr>
      </w:pPr>
      <w:hyperlink w:anchor="_Toc429314464" w:history="1">
        <w:r w:rsidRPr="009D585F">
          <w:rPr>
            <w:rStyle w:val="Hyperlink"/>
            <w:rFonts w:ascii="StobiSerif Regular" w:hAnsi="StobiSerif Regular" w:cs="StobiSerif Regular"/>
            <w:i w:val="0"/>
            <w:iCs w:val="0"/>
            <w:sz w:val="16"/>
            <w:szCs w:val="16"/>
          </w:rPr>
          <w:t>1.2 Програма за самовработување на лицата со инвалидност</w:t>
        </w:r>
        <w:r w:rsidRPr="009D585F">
          <w:rPr>
            <w:rFonts w:ascii="StobiSerif Regular" w:hAnsi="StobiSerif Regular" w:cs="StobiSerif Regular"/>
            <w:i w:val="0"/>
            <w:iCs w:val="0"/>
            <w:webHidden/>
            <w:sz w:val="16"/>
            <w:szCs w:val="16"/>
          </w:rPr>
          <w:tab/>
        </w:r>
        <w:r w:rsidRPr="009D585F">
          <w:rPr>
            <w:rFonts w:ascii="StobiSerif Regular" w:hAnsi="StobiSerif Regular" w:cs="StobiSerif Regular"/>
            <w:i w:val="0"/>
            <w:iCs w:val="0"/>
            <w:webHidden/>
            <w:sz w:val="16"/>
            <w:szCs w:val="16"/>
          </w:rPr>
          <w:fldChar w:fldCharType="begin"/>
        </w:r>
        <w:r w:rsidRPr="009D585F">
          <w:rPr>
            <w:rFonts w:ascii="StobiSerif Regular" w:hAnsi="StobiSerif Regular" w:cs="StobiSerif Regular"/>
            <w:i w:val="0"/>
            <w:iCs w:val="0"/>
            <w:webHidden/>
            <w:sz w:val="16"/>
            <w:szCs w:val="16"/>
          </w:rPr>
          <w:instrText xml:space="preserve"> PAGEREF _Toc429314464 \h </w:instrText>
        </w:r>
        <w:r w:rsidRPr="009D585F">
          <w:rPr>
            <w:rFonts w:ascii="StobiSerif Regular" w:hAnsi="StobiSerif Regular" w:cs="StobiSerif Regular"/>
            <w:i w:val="0"/>
            <w:iCs w:val="0"/>
            <w:webHidden/>
            <w:sz w:val="16"/>
            <w:szCs w:val="16"/>
          </w:rPr>
        </w:r>
        <w:r w:rsidRPr="009D585F">
          <w:rPr>
            <w:rFonts w:ascii="StobiSerif Regular" w:hAnsi="StobiSerif Regular" w:cs="StobiSerif Regular"/>
            <w:i w:val="0"/>
            <w:iCs w:val="0"/>
            <w:webHidden/>
            <w:sz w:val="16"/>
            <w:szCs w:val="16"/>
          </w:rPr>
          <w:fldChar w:fldCharType="separate"/>
        </w:r>
        <w:r>
          <w:rPr>
            <w:rFonts w:ascii="StobiSerif Regular" w:hAnsi="StobiSerif Regular" w:cs="StobiSerif Regular"/>
            <w:i w:val="0"/>
            <w:iCs w:val="0"/>
            <w:webHidden/>
            <w:sz w:val="16"/>
            <w:szCs w:val="16"/>
          </w:rPr>
          <w:t>3</w:t>
        </w:r>
        <w:r w:rsidRPr="009D585F">
          <w:rPr>
            <w:rFonts w:ascii="StobiSerif Regular" w:hAnsi="StobiSerif Regular" w:cs="StobiSerif Regular"/>
            <w:i w:val="0"/>
            <w:iCs w:val="0"/>
            <w:webHidden/>
            <w:sz w:val="16"/>
            <w:szCs w:val="16"/>
          </w:rPr>
          <w:fldChar w:fldCharType="end"/>
        </w:r>
      </w:hyperlink>
    </w:p>
    <w:p w:rsidR="00B748B6" w:rsidRPr="009D585F" w:rsidRDefault="00B748B6">
      <w:pPr>
        <w:pStyle w:val="TOC2"/>
        <w:rPr>
          <w:b w:val="0"/>
          <w:bCs w:val="0"/>
          <w:smallCaps w:val="0"/>
          <w:lang w:eastAsia="mk-MK"/>
        </w:rPr>
      </w:pPr>
      <w:hyperlink w:anchor="_Toc429314465" w:history="1">
        <w:r w:rsidRPr="009D585F">
          <w:rPr>
            <w:rStyle w:val="Hyperlink"/>
            <w:rFonts w:cs="StobiSerif Regular"/>
            <w:sz w:val="18"/>
            <w:szCs w:val="18"/>
          </w:rPr>
          <w:t>2.</w:t>
        </w:r>
        <w:r w:rsidRPr="009D585F">
          <w:rPr>
            <w:b w:val="0"/>
            <w:bCs w:val="0"/>
            <w:smallCaps w:val="0"/>
            <w:lang w:eastAsia="mk-MK"/>
          </w:rPr>
          <w:tab/>
        </w:r>
        <w:r w:rsidRPr="009D585F">
          <w:rPr>
            <w:rStyle w:val="Hyperlink"/>
            <w:rFonts w:cs="StobiSerif Regular"/>
            <w:sz w:val="18"/>
            <w:szCs w:val="18"/>
          </w:rPr>
          <w:t>СУБВЕНЦИОНИРАНИ РАБОТНИ МЕСТА</w:t>
        </w:r>
        <w:r w:rsidRPr="009D585F">
          <w:rPr>
            <w:webHidden/>
            <w:sz w:val="18"/>
            <w:szCs w:val="18"/>
          </w:rPr>
          <w:tab/>
        </w:r>
        <w:r w:rsidRPr="009D585F">
          <w:rPr>
            <w:webHidden/>
            <w:sz w:val="18"/>
            <w:szCs w:val="18"/>
          </w:rPr>
          <w:fldChar w:fldCharType="begin"/>
        </w:r>
        <w:r w:rsidRPr="009D585F">
          <w:rPr>
            <w:webHidden/>
            <w:sz w:val="18"/>
            <w:szCs w:val="18"/>
          </w:rPr>
          <w:instrText xml:space="preserve"> PAGEREF _Toc429314465 \h </w:instrText>
        </w:r>
        <w:r w:rsidRPr="009D585F">
          <w:rPr>
            <w:webHidden/>
            <w:sz w:val="18"/>
            <w:szCs w:val="18"/>
          </w:rPr>
        </w:r>
        <w:r w:rsidRPr="009D585F">
          <w:rPr>
            <w:webHidden/>
            <w:sz w:val="18"/>
            <w:szCs w:val="18"/>
          </w:rPr>
          <w:fldChar w:fldCharType="separate"/>
        </w:r>
        <w:r>
          <w:rPr>
            <w:webHidden/>
            <w:sz w:val="18"/>
            <w:szCs w:val="18"/>
          </w:rPr>
          <w:t>3</w:t>
        </w:r>
        <w:r w:rsidRPr="009D585F">
          <w:rPr>
            <w:webHidden/>
            <w:sz w:val="18"/>
            <w:szCs w:val="18"/>
          </w:rPr>
          <w:fldChar w:fldCharType="end"/>
        </w:r>
      </w:hyperlink>
    </w:p>
    <w:p w:rsidR="00B748B6" w:rsidRPr="009D585F" w:rsidRDefault="00B748B6">
      <w:pPr>
        <w:pStyle w:val="TOC3"/>
        <w:rPr>
          <w:rFonts w:ascii="StobiSerif Regular" w:hAnsi="StobiSerif Regular" w:cs="StobiSerif Regular"/>
          <w:i w:val="0"/>
          <w:iCs w:val="0"/>
          <w:sz w:val="20"/>
          <w:szCs w:val="20"/>
          <w:lang w:val="mk-MK" w:eastAsia="mk-MK"/>
        </w:rPr>
      </w:pPr>
      <w:hyperlink w:anchor="_Toc429314466" w:history="1">
        <w:r w:rsidRPr="009D585F">
          <w:rPr>
            <w:rStyle w:val="Hyperlink"/>
            <w:rFonts w:ascii="StobiSerif Regular" w:hAnsi="StobiSerif Regular" w:cs="StobiSerif Regular"/>
            <w:i w:val="0"/>
            <w:iCs w:val="0"/>
            <w:sz w:val="16"/>
            <w:szCs w:val="16"/>
          </w:rPr>
          <w:t>2.1 Поддршка на растот на микро и мали претпријатија за создавање на нови работни места</w:t>
        </w:r>
        <w:r w:rsidRPr="009D585F">
          <w:rPr>
            <w:rFonts w:ascii="StobiSerif Regular" w:hAnsi="StobiSerif Regular" w:cs="StobiSerif Regular"/>
            <w:i w:val="0"/>
            <w:iCs w:val="0"/>
            <w:webHidden/>
            <w:sz w:val="16"/>
            <w:szCs w:val="16"/>
          </w:rPr>
          <w:tab/>
        </w:r>
        <w:r w:rsidRPr="009D585F">
          <w:rPr>
            <w:rFonts w:ascii="StobiSerif Regular" w:hAnsi="StobiSerif Regular" w:cs="StobiSerif Regular"/>
            <w:i w:val="0"/>
            <w:iCs w:val="0"/>
            <w:webHidden/>
            <w:sz w:val="16"/>
            <w:szCs w:val="16"/>
          </w:rPr>
          <w:fldChar w:fldCharType="begin"/>
        </w:r>
        <w:r w:rsidRPr="009D585F">
          <w:rPr>
            <w:rFonts w:ascii="StobiSerif Regular" w:hAnsi="StobiSerif Regular" w:cs="StobiSerif Regular"/>
            <w:i w:val="0"/>
            <w:iCs w:val="0"/>
            <w:webHidden/>
            <w:sz w:val="16"/>
            <w:szCs w:val="16"/>
          </w:rPr>
          <w:instrText xml:space="preserve"> PAGEREF _Toc429314466 \h </w:instrText>
        </w:r>
        <w:r w:rsidRPr="009D585F">
          <w:rPr>
            <w:rFonts w:ascii="StobiSerif Regular" w:hAnsi="StobiSerif Regular" w:cs="StobiSerif Regular"/>
            <w:i w:val="0"/>
            <w:iCs w:val="0"/>
            <w:webHidden/>
            <w:sz w:val="16"/>
            <w:szCs w:val="16"/>
          </w:rPr>
        </w:r>
        <w:r w:rsidRPr="009D585F">
          <w:rPr>
            <w:rFonts w:ascii="StobiSerif Regular" w:hAnsi="StobiSerif Regular" w:cs="StobiSerif Regular"/>
            <w:i w:val="0"/>
            <w:iCs w:val="0"/>
            <w:webHidden/>
            <w:sz w:val="16"/>
            <w:szCs w:val="16"/>
          </w:rPr>
          <w:fldChar w:fldCharType="separate"/>
        </w:r>
        <w:r>
          <w:rPr>
            <w:rFonts w:ascii="StobiSerif Regular" w:hAnsi="StobiSerif Regular" w:cs="StobiSerif Regular"/>
            <w:i w:val="0"/>
            <w:iCs w:val="0"/>
            <w:webHidden/>
            <w:sz w:val="16"/>
            <w:szCs w:val="16"/>
          </w:rPr>
          <w:t>3</w:t>
        </w:r>
        <w:r w:rsidRPr="009D585F">
          <w:rPr>
            <w:rFonts w:ascii="StobiSerif Regular" w:hAnsi="StobiSerif Regular" w:cs="StobiSerif Regular"/>
            <w:i w:val="0"/>
            <w:iCs w:val="0"/>
            <w:webHidden/>
            <w:sz w:val="16"/>
            <w:szCs w:val="16"/>
          </w:rPr>
          <w:fldChar w:fldCharType="end"/>
        </w:r>
      </w:hyperlink>
    </w:p>
    <w:p w:rsidR="00B748B6" w:rsidRPr="009D585F" w:rsidRDefault="00B748B6">
      <w:pPr>
        <w:pStyle w:val="TOC3"/>
        <w:rPr>
          <w:rFonts w:ascii="StobiSerif Regular" w:hAnsi="StobiSerif Regular" w:cs="StobiSerif Regular"/>
          <w:i w:val="0"/>
          <w:iCs w:val="0"/>
          <w:sz w:val="20"/>
          <w:szCs w:val="20"/>
          <w:lang w:val="mk-MK" w:eastAsia="mk-MK"/>
        </w:rPr>
      </w:pPr>
      <w:hyperlink w:anchor="_Toc429314467" w:history="1">
        <w:r w:rsidRPr="009D585F">
          <w:rPr>
            <w:rStyle w:val="Hyperlink"/>
            <w:rFonts w:ascii="StobiSerif Regular" w:hAnsi="StobiSerif Regular" w:cs="StobiSerif Regular"/>
            <w:i w:val="0"/>
            <w:iCs w:val="0"/>
            <w:sz w:val="16"/>
            <w:szCs w:val="16"/>
          </w:rPr>
          <w:t>2.2 Финансиска поддршка за мобилност на работна сила</w:t>
        </w:r>
        <w:r w:rsidRPr="009D585F">
          <w:rPr>
            <w:rFonts w:ascii="StobiSerif Regular" w:hAnsi="StobiSerif Regular" w:cs="StobiSerif Regular"/>
            <w:i w:val="0"/>
            <w:iCs w:val="0"/>
            <w:webHidden/>
            <w:sz w:val="16"/>
            <w:szCs w:val="16"/>
          </w:rPr>
          <w:tab/>
        </w:r>
        <w:r w:rsidRPr="009D585F">
          <w:rPr>
            <w:rFonts w:ascii="StobiSerif Regular" w:hAnsi="StobiSerif Regular" w:cs="StobiSerif Regular"/>
            <w:i w:val="0"/>
            <w:iCs w:val="0"/>
            <w:webHidden/>
            <w:sz w:val="16"/>
            <w:szCs w:val="16"/>
          </w:rPr>
          <w:fldChar w:fldCharType="begin"/>
        </w:r>
        <w:r w:rsidRPr="009D585F">
          <w:rPr>
            <w:rFonts w:ascii="StobiSerif Regular" w:hAnsi="StobiSerif Regular" w:cs="StobiSerif Regular"/>
            <w:i w:val="0"/>
            <w:iCs w:val="0"/>
            <w:webHidden/>
            <w:sz w:val="16"/>
            <w:szCs w:val="16"/>
          </w:rPr>
          <w:instrText xml:space="preserve"> PAGEREF _Toc429314467 \h </w:instrText>
        </w:r>
        <w:r w:rsidRPr="009D585F">
          <w:rPr>
            <w:rFonts w:ascii="StobiSerif Regular" w:hAnsi="StobiSerif Regular" w:cs="StobiSerif Regular"/>
            <w:i w:val="0"/>
            <w:iCs w:val="0"/>
            <w:webHidden/>
            <w:sz w:val="16"/>
            <w:szCs w:val="16"/>
          </w:rPr>
        </w:r>
        <w:r w:rsidRPr="009D585F">
          <w:rPr>
            <w:rFonts w:ascii="StobiSerif Regular" w:hAnsi="StobiSerif Regular" w:cs="StobiSerif Regular"/>
            <w:i w:val="0"/>
            <w:iCs w:val="0"/>
            <w:webHidden/>
            <w:sz w:val="16"/>
            <w:szCs w:val="16"/>
          </w:rPr>
          <w:fldChar w:fldCharType="separate"/>
        </w:r>
        <w:r>
          <w:rPr>
            <w:rFonts w:ascii="StobiSerif Regular" w:hAnsi="StobiSerif Regular" w:cs="StobiSerif Regular"/>
            <w:i w:val="0"/>
            <w:iCs w:val="0"/>
            <w:webHidden/>
            <w:sz w:val="16"/>
            <w:szCs w:val="16"/>
          </w:rPr>
          <w:t>3</w:t>
        </w:r>
        <w:r w:rsidRPr="009D585F">
          <w:rPr>
            <w:rFonts w:ascii="StobiSerif Regular" w:hAnsi="StobiSerif Regular" w:cs="StobiSerif Regular"/>
            <w:i w:val="0"/>
            <w:iCs w:val="0"/>
            <w:webHidden/>
            <w:sz w:val="16"/>
            <w:szCs w:val="16"/>
          </w:rPr>
          <w:fldChar w:fldCharType="end"/>
        </w:r>
      </w:hyperlink>
    </w:p>
    <w:p w:rsidR="00B748B6" w:rsidRPr="009D585F" w:rsidRDefault="00B748B6">
      <w:pPr>
        <w:pStyle w:val="TOC3"/>
        <w:rPr>
          <w:rFonts w:ascii="StobiSerif Regular" w:hAnsi="StobiSerif Regular" w:cs="StobiSerif Regular"/>
          <w:i w:val="0"/>
          <w:iCs w:val="0"/>
          <w:sz w:val="20"/>
          <w:szCs w:val="20"/>
          <w:lang w:val="mk-MK" w:eastAsia="mk-MK"/>
        </w:rPr>
      </w:pPr>
      <w:hyperlink w:anchor="_Toc429314468" w:history="1">
        <w:r w:rsidRPr="009D585F">
          <w:rPr>
            <w:rStyle w:val="Hyperlink"/>
            <w:rFonts w:ascii="StobiSerif Regular" w:hAnsi="StobiSerif Regular" w:cs="StobiSerif Regular"/>
            <w:i w:val="0"/>
            <w:iCs w:val="0"/>
            <w:sz w:val="16"/>
            <w:szCs w:val="16"/>
          </w:rPr>
          <w:t>2.3 Програма за условен паричен надоместок за субвенционирано вработување на лица во социјален ризик</w:t>
        </w:r>
        <w:r w:rsidRPr="009D585F">
          <w:rPr>
            <w:rFonts w:ascii="StobiSerif Regular" w:hAnsi="StobiSerif Regular" w:cs="StobiSerif Regular"/>
            <w:i w:val="0"/>
            <w:iCs w:val="0"/>
            <w:webHidden/>
            <w:sz w:val="16"/>
            <w:szCs w:val="16"/>
          </w:rPr>
          <w:tab/>
        </w:r>
        <w:r w:rsidRPr="009D585F">
          <w:rPr>
            <w:rFonts w:ascii="StobiSerif Regular" w:hAnsi="StobiSerif Regular" w:cs="StobiSerif Regular"/>
            <w:i w:val="0"/>
            <w:iCs w:val="0"/>
            <w:webHidden/>
            <w:sz w:val="16"/>
            <w:szCs w:val="16"/>
          </w:rPr>
          <w:fldChar w:fldCharType="begin"/>
        </w:r>
        <w:r w:rsidRPr="009D585F">
          <w:rPr>
            <w:rFonts w:ascii="StobiSerif Regular" w:hAnsi="StobiSerif Regular" w:cs="StobiSerif Regular"/>
            <w:i w:val="0"/>
            <w:iCs w:val="0"/>
            <w:webHidden/>
            <w:sz w:val="16"/>
            <w:szCs w:val="16"/>
          </w:rPr>
          <w:instrText xml:space="preserve"> PAGEREF _Toc429314468 \h </w:instrText>
        </w:r>
        <w:r w:rsidRPr="009D585F">
          <w:rPr>
            <w:rFonts w:ascii="StobiSerif Regular" w:hAnsi="StobiSerif Regular" w:cs="StobiSerif Regular"/>
            <w:i w:val="0"/>
            <w:iCs w:val="0"/>
            <w:webHidden/>
            <w:sz w:val="16"/>
            <w:szCs w:val="16"/>
          </w:rPr>
        </w:r>
        <w:r w:rsidRPr="009D585F">
          <w:rPr>
            <w:rFonts w:ascii="StobiSerif Regular" w:hAnsi="StobiSerif Regular" w:cs="StobiSerif Regular"/>
            <w:i w:val="0"/>
            <w:iCs w:val="0"/>
            <w:webHidden/>
            <w:sz w:val="16"/>
            <w:szCs w:val="16"/>
          </w:rPr>
          <w:fldChar w:fldCharType="separate"/>
        </w:r>
        <w:r>
          <w:rPr>
            <w:rFonts w:ascii="StobiSerif Regular" w:hAnsi="StobiSerif Regular" w:cs="StobiSerif Regular"/>
            <w:i w:val="0"/>
            <w:iCs w:val="0"/>
            <w:webHidden/>
            <w:sz w:val="16"/>
            <w:szCs w:val="16"/>
          </w:rPr>
          <w:t>3</w:t>
        </w:r>
        <w:r w:rsidRPr="009D585F">
          <w:rPr>
            <w:rFonts w:ascii="StobiSerif Regular" w:hAnsi="StobiSerif Regular" w:cs="StobiSerif Regular"/>
            <w:i w:val="0"/>
            <w:iCs w:val="0"/>
            <w:webHidden/>
            <w:sz w:val="16"/>
            <w:szCs w:val="16"/>
          </w:rPr>
          <w:fldChar w:fldCharType="end"/>
        </w:r>
      </w:hyperlink>
    </w:p>
    <w:p w:rsidR="00B748B6" w:rsidRPr="009D585F" w:rsidRDefault="00B748B6">
      <w:pPr>
        <w:pStyle w:val="TOC3"/>
        <w:rPr>
          <w:rFonts w:ascii="StobiSerif Regular" w:hAnsi="StobiSerif Regular" w:cs="StobiSerif Regular"/>
          <w:i w:val="0"/>
          <w:iCs w:val="0"/>
          <w:sz w:val="20"/>
          <w:szCs w:val="20"/>
          <w:lang w:val="mk-MK" w:eastAsia="mk-MK"/>
        </w:rPr>
      </w:pPr>
      <w:hyperlink w:anchor="_Toc429314469" w:history="1">
        <w:r w:rsidRPr="009D585F">
          <w:rPr>
            <w:rStyle w:val="Hyperlink"/>
            <w:rFonts w:ascii="StobiSerif Regular" w:hAnsi="StobiSerif Regular" w:cs="StobiSerif Regular"/>
            <w:i w:val="0"/>
            <w:iCs w:val="0"/>
            <w:sz w:val="16"/>
            <w:szCs w:val="16"/>
          </w:rPr>
          <w:t>2.4 Субвенционирано вработување за невработени лица преку ослободување од придонеси/ персонален данок на доход (Проект “Македонија вработува“)</w:t>
        </w:r>
        <w:r w:rsidRPr="009D585F">
          <w:rPr>
            <w:rFonts w:ascii="StobiSerif Regular" w:hAnsi="StobiSerif Regular" w:cs="StobiSerif Regular"/>
            <w:i w:val="0"/>
            <w:iCs w:val="0"/>
            <w:webHidden/>
            <w:sz w:val="16"/>
            <w:szCs w:val="16"/>
          </w:rPr>
          <w:tab/>
        </w:r>
        <w:r w:rsidRPr="009D585F">
          <w:rPr>
            <w:rFonts w:ascii="StobiSerif Regular" w:hAnsi="StobiSerif Regular" w:cs="StobiSerif Regular"/>
            <w:i w:val="0"/>
            <w:iCs w:val="0"/>
            <w:webHidden/>
            <w:sz w:val="16"/>
            <w:szCs w:val="16"/>
          </w:rPr>
          <w:fldChar w:fldCharType="begin"/>
        </w:r>
        <w:r w:rsidRPr="009D585F">
          <w:rPr>
            <w:rFonts w:ascii="StobiSerif Regular" w:hAnsi="StobiSerif Regular" w:cs="StobiSerif Regular"/>
            <w:i w:val="0"/>
            <w:iCs w:val="0"/>
            <w:webHidden/>
            <w:sz w:val="16"/>
            <w:szCs w:val="16"/>
          </w:rPr>
          <w:instrText xml:space="preserve"> PAGEREF _Toc429314469 \h </w:instrText>
        </w:r>
        <w:r w:rsidRPr="009D585F">
          <w:rPr>
            <w:rFonts w:ascii="StobiSerif Regular" w:hAnsi="StobiSerif Regular" w:cs="StobiSerif Regular"/>
            <w:i w:val="0"/>
            <w:iCs w:val="0"/>
            <w:webHidden/>
            <w:sz w:val="16"/>
            <w:szCs w:val="16"/>
          </w:rPr>
        </w:r>
        <w:r w:rsidRPr="009D585F">
          <w:rPr>
            <w:rFonts w:ascii="StobiSerif Regular" w:hAnsi="StobiSerif Regular" w:cs="StobiSerif Regular"/>
            <w:i w:val="0"/>
            <w:iCs w:val="0"/>
            <w:webHidden/>
            <w:sz w:val="16"/>
            <w:szCs w:val="16"/>
          </w:rPr>
          <w:fldChar w:fldCharType="separate"/>
        </w:r>
        <w:r>
          <w:rPr>
            <w:rFonts w:ascii="StobiSerif Regular" w:hAnsi="StobiSerif Regular" w:cs="StobiSerif Regular"/>
            <w:i w:val="0"/>
            <w:iCs w:val="0"/>
            <w:webHidden/>
            <w:sz w:val="16"/>
            <w:szCs w:val="16"/>
          </w:rPr>
          <w:t>3</w:t>
        </w:r>
        <w:r w:rsidRPr="009D585F">
          <w:rPr>
            <w:rFonts w:ascii="StobiSerif Regular" w:hAnsi="StobiSerif Regular" w:cs="StobiSerif Regular"/>
            <w:i w:val="0"/>
            <w:iCs w:val="0"/>
            <w:webHidden/>
            <w:sz w:val="16"/>
            <w:szCs w:val="16"/>
          </w:rPr>
          <w:fldChar w:fldCharType="end"/>
        </w:r>
      </w:hyperlink>
    </w:p>
    <w:p w:rsidR="00B748B6" w:rsidRPr="009D585F" w:rsidRDefault="00B748B6">
      <w:pPr>
        <w:pStyle w:val="TOC3"/>
        <w:rPr>
          <w:rFonts w:ascii="StobiSerif Regular" w:hAnsi="StobiSerif Regular" w:cs="StobiSerif Regular"/>
          <w:i w:val="0"/>
          <w:iCs w:val="0"/>
          <w:sz w:val="20"/>
          <w:szCs w:val="20"/>
          <w:lang w:val="mk-MK" w:eastAsia="mk-MK"/>
        </w:rPr>
      </w:pPr>
      <w:hyperlink w:anchor="_Toc429314470" w:history="1">
        <w:r w:rsidRPr="009D585F">
          <w:rPr>
            <w:rStyle w:val="Hyperlink"/>
            <w:rFonts w:ascii="StobiSerif Regular" w:hAnsi="StobiSerif Regular" w:cs="StobiSerif Regular"/>
            <w:i w:val="0"/>
            <w:iCs w:val="0"/>
            <w:sz w:val="16"/>
            <w:szCs w:val="16"/>
          </w:rPr>
          <w:t>2.5 Субвенционирани работни места за лицата со инвалидност</w:t>
        </w:r>
        <w:r w:rsidRPr="009D585F">
          <w:rPr>
            <w:rFonts w:ascii="StobiSerif Regular" w:hAnsi="StobiSerif Regular" w:cs="StobiSerif Regular"/>
            <w:i w:val="0"/>
            <w:iCs w:val="0"/>
            <w:webHidden/>
            <w:sz w:val="16"/>
            <w:szCs w:val="16"/>
          </w:rPr>
          <w:tab/>
        </w:r>
        <w:r w:rsidRPr="009D585F">
          <w:rPr>
            <w:rFonts w:ascii="StobiSerif Regular" w:hAnsi="StobiSerif Regular" w:cs="StobiSerif Regular"/>
            <w:i w:val="0"/>
            <w:iCs w:val="0"/>
            <w:webHidden/>
            <w:sz w:val="16"/>
            <w:szCs w:val="16"/>
          </w:rPr>
          <w:fldChar w:fldCharType="begin"/>
        </w:r>
        <w:r w:rsidRPr="009D585F">
          <w:rPr>
            <w:rFonts w:ascii="StobiSerif Regular" w:hAnsi="StobiSerif Regular" w:cs="StobiSerif Regular"/>
            <w:i w:val="0"/>
            <w:iCs w:val="0"/>
            <w:webHidden/>
            <w:sz w:val="16"/>
            <w:szCs w:val="16"/>
          </w:rPr>
          <w:instrText xml:space="preserve"> PAGEREF _Toc429314470 \h </w:instrText>
        </w:r>
        <w:r w:rsidRPr="009D585F">
          <w:rPr>
            <w:rFonts w:ascii="StobiSerif Regular" w:hAnsi="StobiSerif Regular" w:cs="StobiSerif Regular"/>
            <w:i w:val="0"/>
            <w:iCs w:val="0"/>
            <w:webHidden/>
            <w:sz w:val="16"/>
            <w:szCs w:val="16"/>
          </w:rPr>
        </w:r>
        <w:r w:rsidRPr="009D585F">
          <w:rPr>
            <w:rFonts w:ascii="StobiSerif Regular" w:hAnsi="StobiSerif Regular" w:cs="StobiSerif Regular"/>
            <w:i w:val="0"/>
            <w:iCs w:val="0"/>
            <w:webHidden/>
            <w:sz w:val="16"/>
            <w:szCs w:val="16"/>
          </w:rPr>
          <w:fldChar w:fldCharType="separate"/>
        </w:r>
        <w:r>
          <w:rPr>
            <w:rFonts w:ascii="StobiSerif Regular" w:hAnsi="StobiSerif Regular" w:cs="StobiSerif Regular"/>
            <w:i w:val="0"/>
            <w:iCs w:val="0"/>
            <w:webHidden/>
            <w:sz w:val="16"/>
            <w:szCs w:val="16"/>
          </w:rPr>
          <w:t>3</w:t>
        </w:r>
        <w:r w:rsidRPr="009D585F">
          <w:rPr>
            <w:rFonts w:ascii="StobiSerif Regular" w:hAnsi="StobiSerif Regular" w:cs="StobiSerif Regular"/>
            <w:i w:val="0"/>
            <w:iCs w:val="0"/>
            <w:webHidden/>
            <w:sz w:val="16"/>
            <w:szCs w:val="16"/>
          </w:rPr>
          <w:fldChar w:fldCharType="end"/>
        </w:r>
      </w:hyperlink>
    </w:p>
    <w:p w:rsidR="00B748B6" w:rsidRPr="009D585F" w:rsidRDefault="00B748B6">
      <w:pPr>
        <w:pStyle w:val="TOC2"/>
        <w:rPr>
          <w:b w:val="0"/>
          <w:bCs w:val="0"/>
          <w:smallCaps w:val="0"/>
          <w:lang w:eastAsia="mk-MK"/>
        </w:rPr>
      </w:pPr>
      <w:hyperlink w:anchor="_Toc429314471" w:history="1">
        <w:r w:rsidRPr="009D585F">
          <w:rPr>
            <w:rStyle w:val="Hyperlink"/>
            <w:rFonts w:cs="StobiSerif Regular"/>
            <w:sz w:val="18"/>
            <w:szCs w:val="18"/>
          </w:rPr>
          <w:t>3.</w:t>
        </w:r>
        <w:r w:rsidRPr="009D585F">
          <w:rPr>
            <w:b w:val="0"/>
            <w:bCs w:val="0"/>
            <w:smallCaps w:val="0"/>
            <w:lang w:eastAsia="mk-MK"/>
          </w:rPr>
          <w:tab/>
        </w:r>
        <w:r w:rsidRPr="009D585F">
          <w:rPr>
            <w:rStyle w:val="Hyperlink"/>
            <w:rFonts w:cs="StobiSerif Regular"/>
            <w:sz w:val="18"/>
            <w:szCs w:val="18"/>
          </w:rPr>
          <w:t>ОБУКИ</w:t>
        </w:r>
        <w:r w:rsidRPr="009D585F">
          <w:rPr>
            <w:webHidden/>
            <w:sz w:val="18"/>
            <w:szCs w:val="18"/>
          </w:rPr>
          <w:tab/>
        </w:r>
        <w:r w:rsidRPr="009D585F">
          <w:rPr>
            <w:webHidden/>
            <w:sz w:val="18"/>
            <w:szCs w:val="18"/>
          </w:rPr>
          <w:fldChar w:fldCharType="begin"/>
        </w:r>
        <w:r w:rsidRPr="009D585F">
          <w:rPr>
            <w:webHidden/>
            <w:sz w:val="18"/>
            <w:szCs w:val="18"/>
          </w:rPr>
          <w:instrText xml:space="preserve"> PAGEREF _Toc429314471 \h </w:instrText>
        </w:r>
        <w:r w:rsidRPr="009D585F">
          <w:rPr>
            <w:webHidden/>
            <w:sz w:val="18"/>
            <w:szCs w:val="18"/>
          </w:rPr>
        </w:r>
        <w:r w:rsidRPr="009D585F">
          <w:rPr>
            <w:webHidden/>
            <w:sz w:val="18"/>
            <w:szCs w:val="18"/>
          </w:rPr>
          <w:fldChar w:fldCharType="separate"/>
        </w:r>
        <w:r>
          <w:rPr>
            <w:webHidden/>
            <w:sz w:val="18"/>
            <w:szCs w:val="18"/>
          </w:rPr>
          <w:t>3</w:t>
        </w:r>
        <w:r w:rsidRPr="009D585F">
          <w:rPr>
            <w:webHidden/>
            <w:sz w:val="18"/>
            <w:szCs w:val="18"/>
          </w:rPr>
          <w:fldChar w:fldCharType="end"/>
        </w:r>
      </w:hyperlink>
    </w:p>
    <w:p w:rsidR="00B748B6" w:rsidRPr="009D585F" w:rsidRDefault="00B748B6">
      <w:pPr>
        <w:pStyle w:val="TOC3"/>
        <w:rPr>
          <w:rFonts w:ascii="StobiSerif Regular" w:hAnsi="StobiSerif Regular" w:cs="StobiSerif Regular"/>
          <w:i w:val="0"/>
          <w:iCs w:val="0"/>
          <w:sz w:val="20"/>
          <w:szCs w:val="20"/>
          <w:lang w:val="mk-MK" w:eastAsia="mk-MK"/>
        </w:rPr>
      </w:pPr>
      <w:hyperlink w:anchor="_Toc429314472" w:history="1">
        <w:r w:rsidRPr="009D585F">
          <w:rPr>
            <w:rStyle w:val="Hyperlink"/>
            <w:rFonts w:ascii="StobiSerif Regular" w:hAnsi="StobiSerif Regular" w:cs="StobiSerif Regular"/>
            <w:i w:val="0"/>
            <w:iCs w:val="0"/>
            <w:sz w:val="16"/>
            <w:szCs w:val="16"/>
          </w:rPr>
          <w:t>3.1 Обука кај познат работодавач</w:t>
        </w:r>
        <w:r w:rsidRPr="009D585F">
          <w:rPr>
            <w:rFonts w:ascii="StobiSerif Regular" w:hAnsi="StobiSerif Regular" w:cs="StobiSerif Regular"/>
            <w:i w:val="0"/>
            <w:iCs w:val="0"/>
            <w:webHidden/>
            <w:sz w:val="16"/>
            <w:szCs w:val="16"/>
          </w:rPr>
          <w:tab/>
        </w:r>
        <w:r w:rsidRPr="009D585F">
          <w:rPr>
            <w:rFonts w:ascii="StobiSerif Regular" w:hAnsi="StobiSerif Regular" w:cs="StobiSerif Regular"/>
            <w:i w:val="0"/>
            <w:iCs w:val="0"/>
            <w:webHidden/>
            <w:sz w:val="16"/>
            <w:szCs w:val="16"/>
          </w:rPr>
          <w:fldChar w:fldCharType="begin"/>
        </w:r>
        <w:r w:rsidRPr="009D585F">
          <w:rPr>
            <w:rFonts w:ascii="StobiSerif Regular" w:hAnsi="StobiSerif Regular" w:cs="StobiSerif Regular"/>
            <w:i w:val="0"/>
            <w:iCs w:val="0"/>
            <w:webHidden/>
            <w:sz w:val="16"/>
            <w:szCs w:val="16"/>
          </w:rPr>
          <w:instrText xml:space="preserve"> PAGEREF _Toc429314472 \h </w:instrText>
        </w:r>
        <w:r w:rsidRPr="009D585F">
          <w:rPr>
            <w:rFonts w:ascii="StobiSerif Regular" w:hAnsi="StobiSerif Regular" w:cs="StobiSerif Regular"/>
            <w:i w:val="0"/>
            <w:iCs w:val="0"/>
            <w:webHidden/>
            <w:sz w:val="16"/>
            <w:szCs w:val="16"/>
          </w:rPr>
        </w:r>
        <w:r w:rsidRPr="009D585F">
          <w:rPr>
            <w:rFonts w:ascii="StobiSerif Regular" w:hAnsi="StobiSerif Regular" w:cs="StobiSerif Regular"/>
            <w:i w:val="0"/>
            <w:iCs w:val="0"/>
            <w:webHidden/>
            <w:sz w:val="16"/>
            <w:szCs w:val="16"/>
          </w:rPr>
          <w:fldChar w:fldCharType="separate"/>
        </w:r>
        <w:r>
          <w:rPr>
            <w:rFonts w:ascii="StobiSerif Regular" w:hAnsi="StobiSerif Regular" w:cs="StobiSerif Regular"/>
            <w:i w:val="0"/>
            <w:iCs w:val="0"/>
            <w:webHidden/>
            <w:sz w:val="16"/>
            <w:szCs w:val="16"/>
          </w:rPr>
          <w:t>3</w:t>
        </w:r>
        <w:r w:rsidRPr="009D585F">
          <w:rPr>
            <w:rFonts w:ascii="StobiSerif Regular" w:hAnsi="StobiSerif Regular" w:cs="StobiSerif Regular"/>
            <w:i w:val="0"/>
            <w:iCs w:val="0"/>
            <w:webHidden/>
            <w:sz w:val="16"/>
            <w:szCs w:val="16"/>
          </w:rPr>
          <w:fldChar w:fldCharType="end"/>
        </w:r>
      </w:hyperlink>
    </w:p>
    <w:p w:rsidR="00B748B6" w:rsidRPr="009D585F" w:rsidRDefault="00B748B6">
      <w:pPr>
        <w:pStyle w:val="TOC3"/>
        <w:rPr>
          <w:rFonts w:ascii="StobiSerif Regular" w:hAnsi="StobiSerif Regular" w:cs="StobiSerif Regular"/>
          <w:i w:val="0"/>
          <w:iCs w:val="0"/>
          <w:sz w:val="20"/>
          <w:szCs w:val="20"/>
          <w:lang w:val="mk-MK" w:eastAsia="mk-MK"/>
        </w:rPr>
      </w:pPr>
      <w:hyperlink w:anchor="_Toc429314473" w:history="1">
        <w:r w:rsidRPr="009D585F">
          <w:rPr>
            <w:rStyle w:val="Hyperlink"/>
            <w:rFonts w:ascii="StobiSerif Regular" w:hAnsi="StobiSerif Regular" w:cs="StobiSerif Regular"/>
            <w:i w:val="0"/>
            <w:iCs w:val="0"/>
            <w:sz w:val="16"/>
            <w:szCs w:val="16"/>
          </w:rPr>
          <w:t>3.2 Обука на работното место со субвенционирано вработување</w:t>
        </w:r>
        <w:r w:rsidRPr="009D585F">
          <w:rPr>
            <w:rFonts w:ascii="StobiSerif Regular" w:hAnsi="StobiSerif Regular" w:cs="StobiSerif Regular"/>
            <w:i w:val="0"/>
            <w:iCs w:val="0"/>
            <w:webHidden/>
            <w:sz w:val="16"/>
            <w:szCs w:val="16"/>
          </w:rPr>
          <w:tab/>
        </w:r>
        <w:r w:rsidRPr="009D585F">
          <w:rPr>
            <w:rFonts w:ascii="StobiSerif Regular" w:hAnsi="StobiSerif Regular" w:cs="StobiSerif Regular"/>
            <w:i w:val="0"/>
            <w:iCs w:val="0"/>
            <w:webHidden/>
            <w:sz w:val="16"/>
            <w:szCs w:val="16"/>
          </w:rPr>
          <w:fldChar w:fldCharType="begin"/>
        </w:r>
        <w:r w:rsidRPr="009D585F">
          <w:rPr>
            <w:rFonts w:ascii="StobiSerif Regular" w:hAnsi="StobiSerif Regular" w:cs="StobiSerif Regular"/>
            <w:i w:val="0"/>
            <w:iCs w:val="0"/>
            <w:webHidden/>
            <w:sz w:val="16"/>
            <w:szCs w:val="16"/>
          </w:rPr>
          <w:instrText xml:space="preserve"> PAGEREF _Toc429314473 \h </w:instrText>
        </w:r>
        <w:r w:rsidRPr="009D585F">
          <w:rPr>
            <w:rFonts w:ascii="StobiSerif Regular" w:hAnsi="StobiSerif Regular" w:cs="StobiSerif Regular"/>
            <w:i w:val="0"/>
            <w:iCs w:val="0"/>
            <w:webHidden/>
            <w:sz w:val="16"/>
            <w:szCs w:val="16"/>
          </w:rPr>
        </w:r>
        <w:r w:rsidRPr="009D585F">
          <w:rPr>
            <w:rFonts w:ascii="StobiSerif Regular" w:hAnsi="StobiSerif Regular" w:cs="StobiSerif Regular"/>
            <w:i w:val="0"/>
            <w:iCs w:val="0"/>
            <w:webHidden/>
            <w:sz w:val="16"/>
            <w:szCs w:val="16"/>
          </w:rPr>
          <w:fldChar w:fldCharType="separate"/>
        </w:r>
        <w:r>
          <w:rPr>
            <w:rFonts w:ascii="StobiSerif Regular" w:hAnsi="StobiSerif Regular" w:cs="StobiSerif Regular"/>
            <w:i w:val="0"/>
            <w:iCs w:val="0"/>
            <w:webHidden/>
            <w:sz w:val="16"/>
            <w:szCs w:val="16"/>
          </w:rPr>
          <w:t>3</w:t>
        </w:r>
        <w:r w:rsidRPr="009D585F">
          <w:rPr>
            <w:rFonts w:ascii="StobiSerif Regular" w:hAnsi="StobiSerif Regular" w:cs="StobiSerif Regular"/>
            <w:i w:val="0"/>
            <w:iCs w:val="0"/>
            <w:webHidden/>
            <w:sz w:val="16"/>
            <w:szCs w:val="16"/>
          </w:rPr>
          <w:fldChar w:fldCharType="end"/>
        </w:r>
      </w:hyperlink>
    </w:p>
    <w:p w:rsidR="00B748B6" w:rsidRPr="009D585F" w:rsidRDefault="00B748B6">
      <w:pPr>
        <w:pStyle w:val="TOC3"/>
        <w:rPr>
          <w:rFonts w:ascii="StobiSerif Regular" w:hAnsi="StobiSerif Regular" w:cs="StobiSerif Regular"/>
          <w:i w:val="0"/>
          <w:iCs w:val="0"/>
          <w:sz w:val="20"/>
          <w:szCs w:val="20"/>
          <w:lang w:val="mk-MK" w:eastAsia="mk-MK"/>
        </w:rPr>
      </w:pPr>
      <w:hyperlink w:anchor="_Toc429314474" w:history="1">
        <w:r w:rsidRPr="009D585F">
          <w:rPr>
            <w:rStyle w:val="Hyperlink"/>
            <w:rFonts w:ascii="StobiSerif Regular" w:hAnsi="StobiSerif Regular" w:cs="StobiSerif Regular"/>
            <w:i w:val="0"/>
            <w:iCs w:val="0"/>
            <w:sz w:val="16"/>
            <w:szCs w:val="16"/>
          </w:rPr>
          <w:t>3.3 а) Обука за задоволување на побарувани занимања на пазарот на трудот</w:t>
        </w:r>
        <w:r w:rsidRPr="009D585F">
          <w:rPr>
            <w:rFonts w:ascii="StobiSerif Regular" w:hAnsi="StobiSerif Regular" w:cs="StobiSerif Regular"/>
            <w:i w:val="0"/>
            <w:iCs w:val="0"/>
            <w:webHidden/>
            <w:sz w:val="16"/>
            <w:szCs w:val="16"/>
          </w:rPr>
          <w:tab/>
        </w:r>
        <w:r w:rsidRPr="009D585F">
          <w:rPr>
            <w:rFonts w:ascii="StobiSerif Regular" w:hAnsi="StobiSerif Regular" w:cs="StobiSerif Regular"/>
            <w:i w:val="0"/>
            <w:iCs w:val="0"/>
            <w:webHidden/>
            <w:sz w:val="16"/>
            <w:szCs w:val="16"/>
          </w:rPr>
          <w:fldChar w:fldCharType="begin"/>
        </w:r>
        <w:r w:rsidRPr="009D585F">
          <w:rPr>
            <w:rFonts w:ascii="StobiSerif Regular" w:hAnsi="StobiSerif Regular" w:cs="StobiSerif Regular"/>
            <w:i w:val="0"/>
            <w:iCs w:val="0"/>
            <w:webHidden/>
            <w:sz w:val="16"/>
            <w:szCs w:val="16"/>
          </w:rPr>
          <w:instrText xml:space="preserve"> PAGEREF _Toc429314474 \h </w:instrText>
        </w:r>
        <w:r w:rsidRPr="009D585F">
          <w:rPr>
            <w:rFonts w:ascii="StobiSerif Regular" w:hAnsi="StobiSerif Regular" w:cs="StobiSerif Regular"/>
            <w:i w:val="0"/>
            <w:iCs w:val="0"/>
            <w:webHidden/>
            <w:sz w:val="16"/>
            <w:szCs w:val="16"/>
          </w:rPr>
        </w:r>
        <w:r w:rsidRPr="009D585F">
          <w:rPr>
            <w:rFonts w:ascii="StobiSerif Regular" w:hAnsi="StobiSerif Regular" w:cs="StobiSerif Regular"/>
            <w:i w:val="0"/>
            <w:iCs w:val="0"/>
            <w:webHidden/>
            <w:sz w:val="16"/>
            <w:szCs w:val="16"/>
          </w:rPr>
          <w:fldChar w:fldCharType="separate"/>
        </w:r>
        <w:r>
          <w:rPr>
            <w:rFonts w:ascii="StobiSerif Regular" w:hAnsi="StobiSerif Regular" w:cs="StobiSerif Regular"/>
            <w:i w:val="0"/>
            <w:iCs w:val="0"/>
            <w:webHidden/>
            <w:sz w:val="16"/>
            <w:szCs w:val="16"/>
          </w:rPr>
          <w:t>3</w:t>
        </w:r>
        <w:r w:rsidRPr="009D585F">
          <w:rPr>
            <w:rFonts w:ascii="StobiSerif Regular" w:hAnsi="StobiSerif Regular" w:cs="StobiSerif Regular"/>
            <w:i w:val="0"/>
            <w:iCs w:val="0"/>
            <w:webHidden/>
            <w:sz w:val="16"/>
            <w:szCs w:val="16"/>
          </w:rPr>
          <w:fldChar w:fldCharType="end"/>
        </w:r>
      </w:hyperlink>
    </w:p>
    <w:p w:rsidR="00B748B6" w:rsidRPr="009D585F" w:rsidRDefault="00B748B6">
      <w:pPr>
        <w:pStyle w:val="TOC3"/>
        <w:rPr>
          <w:rFonts w:ascii="StobiSerif Regular" w:hAnsi="StobiSerif Regular" w:cs="StobiSerif Regular"/>
          <w:i w:val="0"/>
          <w:iCs w:val="0"/>
          <w:sz w:val="20"/>
          <w:szCs w:val="20"/>
          <w:lang w:val="mk-MK" w:eastAsia="mk-MK"/>
        </w:rPr>
      </w:pPr>
      <w:hyperlink w:anchor="_Toc429314475" w:history="1">
        <w:r w:rsidRPr="009D585F">
          <w:rPr>
            <w:rStyle w:val="Hyperlink"/>
            <w:rFonts w:ascii="StobiSerif Regular" w:hAnsi="StobiSerif Regular" w:cs="StobiSerif Regular"/>
            <w:i w:val="0"/>
            <w:iCs w:val="0"/>
            <w:sz w:val="16"/>
            <w:szCs w:val="16"/>
          </w:rPr>
          <w:t>3.3 б) Обука за задоволување на побарувани занимања на пазарот на трудот (за глуви и слепи лица)</w:t>
        </w:r>
        <w:r w:rsidRPr="009D585F">
          <w:rPr>
            <w:rFonts w:ascii="StobiSerif Regular" w:hAnsi="StobiSerif Regular" w:cs="StobiSerif Regular"/>
            <w:i w:val="0"/>
            <w:iCs w:val="0"/>
            <w:webHidden/>
            <w:sz w:val="16"/>
            <w:szCs w:val="16"/>
          </w:rPr>
          <w:tab/>
        </w:r>
        <w:r w:rsidRPr="009D585F">
          <w:rPr>
            <w:rFonts w:ascii="StobiSerif Regular" w:hAnsi="StobiSerif Regular" w:cs="StobiSerif Regular"/>
            <w:i w:val="0"/>
            <w:iCs w:val="0"/>
            <w:webHidden/>
            <w:sz w:val="16"/>
            <w:szCs w:val="16"/>
          </w:rPr>
          <w:fldChar w:fldCharType="begin"/>
        </w:r>
        <w:r w:rsidRPr="009D585F">
          <w:rPr>
            <w:rFonts w:ascii="StobiSerif Regular" w:hAnsi="StobiSerif Regular" w:cs="StobiSerif Regular"/>
            <w:i w:val="0"/>
            <w:iCs w:val="0"/>
            <w:webHidden/>
            <w:sz w:val="16"/>
            <w:szCs w:val="16"/>
          </w:rPr>
          <w:instrText xml:space="preserve"> PAGEREF _Toc429314475 \h </w:instrText>
        </w:r>
        <w:r w:rsidRPr="009D585F">
          <w:rPr>
            <w:rFonts w:ascii="StobiSerif Regular" w:hAnsi="StobiSerif Regular" w:cs="StobiSerif Regular"/>
            <w:i w:val="0"/>
            <w:iCs w:val="0"/>
            <w:webHidden/>
            <w:sz w:val="16"/>
            <w:szCs w:val="16"/>
          </w:rPr>
        </w:r>
        <w:r w:rsidRPr="009D585F">
          <w:rPr>
            <w:rFonts w:ascii="StobiSerif Regular" w:hAnsi="StobiSerif Regular" w:cs="StobiSerif Regular"/>
            <w:i w:val="0"/>
            <w:iCs w:val="0"/>
            <w:webHidden/>
            <w:sz w:val="16"/>
            <w:szCs w:val="16"/>
          </w:rPr>
          <w:fldChar w:fldCharType="separate"/>
        </w:r>
        <w:r>
          <w:rPr>
            <w:rFonts w:ascii="StobiSerif Regular" w:hAnsi="StobiSerif Regular" w:cs="StobiSerif Regular"/>
            <w:i w:val="0"/>
            <w:iCs w:val="0"/>
            <w:webHidden/>
            <w:sz w:val="16"/>
            <w:szCs w:val="16"/>
          </w:rPr>
          <w:t>3</w:t>
        </w:r>
        <w:r w:rsidRPr="009D585F">
          <w:rPr>
            <w:rFonts w:ascii="StobiSerif Regular" w:hAnsi="StobiSerif Regular" w:cs="StobiSerif Regular"/>
            <w:i w:val="0"/>
            <w:iCs w:val="0"/>
            <w:webHidden/>
            <w:sz w:val="16"/>
            <w:szCs w:val="16"/>
          </w:rPr>
          <w:fldChar w:fldCharType="end"/>
        </w:r>
      </w:hyperlink>
    </w:p>
    <w:p w:rsidR="00B748B6" w:rsidRPr="009D585F" w:rsidRDefault="00B748B6">
      <w:pPr>
        <w:pStyle w:val="TOC3"/>
        <w:rPr>
          <w:rFonts w:ascii="StobiSerif Regular" w:hAnsi="StobiSerif Regular" w:cs="StobiSerif Regular"/>
          <w:i w:val="0"/>
          <w:iCs w:val="0"/>
          <w:sz w:val="20"/>
          <w:szCs w:val="20"/>
          <w:lang w:val="mk-MK" w:eastAsia="mk-MK"/>
        </w:rPr>
      </w:pPr>
      <w:hyperlink w:anchor="_Toc429314476" w:history="1">
        <w:r w:rsidRPr="009D585F">
          <w:rPr>
            <w:rStyle w:val="Hyperlink"/>
            <w:rFonts w:ascii="StobiSerif Regular" w:hAnsi="StobiSerif Regular" w:cs="StobiSerif Regular"/>
            <w:i w:val="0"/>
            <w:iCs w:val="0"/>
            <w:sz w:val="16"/>
            <w:szCs w:val="16"/>
          </w:rPr>
          <w:t>3.4 Обука за напредни ИТ-вештини</w:t>
        </w:r>
        <w:r w:rsidRPr="009D585F">
          <w:rPr>
            <w:rFonts w:ascii="StobiSerif Regular" w:hAnsi="StobiSerif Regular" w:cs="StobiSerif Regular"/>
            <w:i w:val="0"/>
            <w:iCs w:val="0"/>
            <w:webHidden/>
            <w:sz w:val="16"/>
            <w:szCs w:val="16"/>
          </w:rPr>
          <w:tab/>
        </w:r>
        <w:r w:rsidRPr="009D585F">
          <w:rPr>
            <w:rFonts w:ascii="StobiSerif Regular" w:hAnsi="StobiSerif Regular" w:cs="StobiSerif Regular"/>
            <w:i w:val="0"/>
            <w:iCs w:val="0"/>
            <w:webHidden/>
            <w:sz w:val="16"/>
            <w:szCs w:val="16"/>
          </w:rPr>
          <w:fldChar w:fldCharType="begin"/>
        </w:r>
        <w:r w:rsidRPr="009D585F">
          <w:rPr>
            <w:rFonts w:ascii="StobiSerif Regular" w:hAnsi="StobiSerif Regular" w:cs="StobiSerif Regular"/>
            <w:i w:val="0"/>
            <w:iCs w:val="0"/>
            <w:webHidden/>
            <w:sz w:val="16"/>
            <w:szCs w:val="16"/>
          </w:rPr>
          <w:instrText xml:space="preserve"> PAGEREF _Toc429314476 \h </w:instrText>
        </w:r>
        <w:r w:rsidRPr="009D585F">
          <w:rPr>
            <w:rFonts w:ascii="StobiSerif Regular" w:hAnsi="StobiSerif Regular" w:cs="StobiSerif Regular"/>
            <w:i w:val="0"/>
            <w:iCs w:val="0"/>
            <w:webHidden/>
            <w:sz w:val="16"/>
            <w:szCs w:val="16"/>
          </w:rPr>
        </w:r>
        <w:r w:rsidRPr="009D585F">
          <w:rPr>
            <w:rFonts w:ascii="StobiSerif Regular" w:hAnsi="StobiSerif Regular" w:cs="StobiSerif Regular"/>
            <w:i w:val="0"/>
            <w:iCs w:val="0"/>
            <w:webHidden/>
            <w:sz w:val="16"/>
            <w:szCs w:val="16"/>
          </w:rPr>
          <w:fldChar w:fldCharType="separate"/>
        </w:r>
        <w:r>
          <w:rPr>
            <w:rFonts w:ascii="StobiSerif Regular" w:hAnsi="StobiSerif Regular" w:cs="StobiSerif Regular"/>
            <w:i w:val="0"/>
            <w:iCs w:val="0"/>
            <w:webHidden/>
            <w:sz w:val="16"/>
            <w:szCs w:val="16"/>
          </w:rPr>
          <w:t>3</w:t>
        </w:r>
        <w:r w:rsidRPr="009D585F">
          <w:rPr>
            <w:rFonts w:ascii="StobiSerif Regular" w:hAnsi="StobiSerif Regular" w:cs="StobiSerif Regular"/>
            <w:i w:val="0"/>
            <w:iCs w:val="0"/>
            <w:webHidden/>
            <w:sz w:val="16"/>
            <w:szCs w:val="16"/>
          </w:rPr>
          <w:fldChar w:fldCharType="end"/>
        </w:r>
      </w:hyperlink>
    </w:p>
    <w:p w:rsidR="00B748B6" w:rsidRPr="009D585F" w:rsidRDefault="00B748B6">
      <w:pPr>
        <w:pStyle w:val="TOC3"/>
        <w:rPr>
          <w:rFonts w:ascii="StobiSerif Regular" w:hAnsi="StobiSerif Regular" w:cs="StobiSerif Regular"/>
          <w:i w:val="0"/>
          <w:iCs w:val="0"/>
          <w:sz w:val="20"/>
          <w:szCs w:val="20"/>
          <w:lang w:val="mk-MK" w:eastAsia="mk-MK"/>
        </w:rPr>
      </w:pPr>
      <w:hyperlink w:anchor="_Toc429314477" w:history="1">
        <w:r w:rsidRPr="009D585F">
          <w:rPr>
            <w:rStyle w:val="Hyperlink"/>
            <w:rFonts w:ascii="StobiSerif Regular" w:hAnsi="StobiSerif Regular" w:cs="StobiSerif Regular"/>
            <w:i w:val="0"/>
            <w:iCs w:val="0"/>
            <w:sz w:val="16"/>
            <w:szCs w:val="16"/>
          </w:rPr>
          <w:t>3</w:t>
        </w:r>
        <w:r w:rsidRPr="009D585F">
          <w:rPr>
            <w:rStyle w:val="Hyperlink"/>
            <w:rFonts w:ascii="StobiSerif Regular" w:hAnsi="StobiSerif Regular" w:cs="StobiSerif Regular"/>
            <w:i w:val="0"/>
            <w:iCs w:val="0"/>
            <w:sz w:val="16"/>
            <w:szCs w:val="16"/>
            <w:lang w:val="ru-RU"/>
          </w:rPr>
          <w:t>.</w:t>
        </w:r>
        <w:r w:rsidRPr="009D585F">
          <w:rPr>
            <w:rStyle w:val="Hyperlink"/>
            <w:rFonts w:ascii="StobiSerif Regular" w:hAnsi="StobiSerif Regular" w:cs="StobiSerif Regular"/>
            <w:i w:val="0"/>
            <w:iCs w:val="0"/>
            <w:sz w:val="16"/>
            <w:szCs w:val="16"/>
          </w:rPr>
          <w:t>5</w:t>
        </w:r>
        <w:r w:rsidRPr="009D585F">
          <w:rPr>
            <w:rStyle w:val="Hyperlink"/>
            <w:rFonts w:ascii="StobiSerif Regular" w:hAnsi="StobiSerif Regular" w:cs="StobiSerif Regular"/>
            <w:i w:val="0"/>
            <w:iCs w:val="0"/>
            <w:sz w:val="16"/>
            <w:szCs w:val="16"/>
            <w:lang w:val="ru-RU"/>
          </w:rPr>
          <w:t xml:space="preserve"> </w:t>
        </w:r>
        <w:r w:rsidRPr="009D585F">
          <w:rPr>
            <w:rStyle w:val="Hyperlink"/>
            <w:rFonts w:ascii="StobiSerif Regular" w:hAnsi="StobiSerif Regular" w:cs="StobiSerif Regular"/>
            <w:i w:val="0"/>
            <w:iCs w:val="0"/>
            <w:sz w:val="16"/>
            <w:szCs w:val="16"/>
          </w:rPr>
          <w:t>Обука за возачи за Ц и Е - категорија”</w:t>
        </w:r>
        <w:r w:rsidRPr="009D585F">
          <w:rPr>
            <w:rFonts w:ascii="StobiSerif Regular" w:hAnsi="StobiSerif Regular" w:cs="StobiSerif Regular"/>
            <w:i w:val="0"/>
            <w:iCs w:val="0"/>
            <w:webHidden/>
            <w:sz w:val="16"/>
            <w:szCs w:val="16"/>
          </w:rPr>
          <w:tab/>
        </w:r>
        <w:r w:rsidRPr="009D585F">
          <w:rPr>
            <w:rFonts w:ascii="StobiSerif Regular" w:hAnsi="StobiSerif Regular" w:cs="StobiSerif Regular"/>
            <w:i w:val="0"/>
            <w:iCs w:val="0"/>
            <w:webHidden/>
            <w:sz w:val="16"/>
            <w:szCs w:val="16"/>
          </w:rPr>
          <w:fldChar w:fldCharType="begin"/>
        </w:r>
        <w:r w:rsidRPr="009D585F">
          <w:rPr>
            <w:rFonts w:ascii="StobiSerif Regular" w:hAnsi="StobiSerif Regular" w:cs="StobiSerif Regular"/>
            <w:i w:val="0"/>
            <w:iCs w:val="0"/>
            <w:webHidden/>
            <w:sz w:val="16"/>
            <w:szCs w:val="16"/>
          </w:rPr>
          <w:instrText xml:space="preserve"> PAGEREF _Toc429314477 \h </w:instrText>
        </w:r>
        <w:r w:rsidRPr="009D585F">
          <w:rPr>
            <w:rFonts w:ascii="StobiSerif Regular" w:hAnsi="StobiSerif Regular" w:cs="StobiSerif Regular"/>
            <w:i w:val="0"/>
            <w:iCs w:val="0"/>
            <w:webHidden/>
            <w:sz w:val="16"/>
            <w:szCs w:val="16"/>
          </w:rPr>
        </w:r>
        <w:r w:rsidRPr="009D585F">
          <w:rPr>
            <w:rFonts w:ascii="StobiSerif Regular" w:hAnsi="StobiSerif Regular" w:cs="StobiSerif Regular"/>
            <w:i w:val="0"/>
            <w:iCs w:val="0"/>
            <w:webHidden/>
            <w:sz w:val="16"/>
            <w:szCs w:val="16"/>
          </w:rPr>
          <w:fldChar w:fldCharType="separate"/>
        </w:r>
        <w:r>
          <w:rPr>
            <w:rFonts w:ascii="StobiSerif Regular" w:hAnsi="StobiSerif Regular" w:cs="StobiSerif Regular"/>
            <w:i w:val="0"/>
            <w:iCs w:val="0"/>
            <w:webHidden/>
            <w:sz w:val="16"/>
            <w:szCs w:val="16"/>
          </w:rPr>
          <w:t>3</w:t>
        </w:r>
        <w:r w:rsidRPr="009D585F">
          <w:rPr>
            <w:rFonts w:ascii="StobiSerif Regular" w:hAnsi="StobiSerif Regular" w:cs="StobiSerif Regular"/>
            <w:i w:val="0"/>
            <w:iCs w:val="0"/>
            <w:webHidden/>
            <w:sz w:val="16"/>
            <w:szCs w:val="16"/>
          </w:rPr>
          <w:fldChar w:fldCharType="end"/>
        </w:r>
      </w:hyperlink>
    </w:p>
    <w:p w:rsidR="00B748B6" w:rsidRPr="009D585F" w:rsidRDefault="00B748B6">
      <w:pPr>
        <w:pStyle w:val="TOC3"/>
        <w:rPr>
          <w:rFonts w:ascii="StobiSerif Regular" w:hAnsi="StobiSerif Regular" w:cs="StobiSerif Regular"/>
          <w:i w:val="0"/>
          <w:iCs w:val="0"/>
          <w:sz w:val="20"/>
          <w:szCs w:val="20"/>
          <w:lang w:val="mk-MK" w:eastAsia="mk-MK"/>
        </w:rPr>
      </w:pPr>
      <w:hyperlink w:anchor="_Toc429314478" w:history="1">
        <w:r w:rsidRPr="009D585F">
          <w:rPr>
            <w:rStyle w:val="Hyperlink"/>
            <w:rFonts w:ascii="StobiSerif Regular" w:hAnsi="StobiSerif Regular" w:cs="StobiSerif Regular"/>
            <w:i w:val="0"/>
            <w:iCs w:val="0"/>
            <w:sz w:val="16"/>
            <w:szCs w:val="16"/>
          </w:rPr>
          <w:t>3</w:t>
        </w:r>
        <w:r w:rsidRPr="009D585F">
          <w:rPr>
            <w:rStyle w:val="Hyperlink"/>
            <w:rFonts w:ascii="StobiSerif Regular" w:hAnsi="StobiSerif Regular" w:cs="StobiSerif Regular"/>
            <w:i w:val="0"/>
            <w:iCs w:val="0"/>
            <w:sz w:val="16"/>
            <w:szCs w:val="16"/>
            <w:lang w:val="ru-RU"/>
          </w:rPr>
          <w:t>.</w:t>
        </w:r>
        <w:r w:rsidRPr="009D585F">
          <w:rPr>
            <w:rStyle w:val="Hyperlink"/>
            <w:rFonts w:ascii="StobiSerif Regular" w:hAnsi="StobiSerif Regular" w:cs="StobiSerif Regular"/>
            <w:i w:val="0"/>
            <w:iCs w:val="0"/>
            <w:sz w:val="16"/>
            <w:szCs w:val="16"/>
          </w:rPr>
          <w:t>6</w:t>
        </w:r>
        <w:r w:rsidRPr="009D585F">
          <w:rPr>
            <w:rStyle w:val="Hyperlink"/>
            <w:rFonts w:ascii="StobiSerif Regular" w:hAnsi="StobiSerif Regular" w:cs="StobiSerif Regular"/>
            <w:i w:val="0"/>
            <w:iCs w:val="0"/>
            <w:sz w:val="16"/>
            <w:szCs w:val="16"/>
            <w:lang w:val="ru-RU"/>
          </w:rPr>
          <w:t xml:space="preserve"> Обука за стекнување на вештини од стари занаети</w:t>
        </w:r>
        <w:r w:rsidRPr="009D585F">
          <w:rPr>
            <w:rFonts w:ascii="StobiSerif Regular" w:hAnsi="StobiSerif Regular" w:cs="StobiSerif Regular"/>
            <w:i w:val="0"/>
            <w:iCs w:val="0"/>
            <w:webHidden/>
            <w:sz w:val="16"/>
            <w:szCs w:val="16"/>
          </w:rPr>
          <w:tab/>
        </w:r>
        <w:r w:rsidRPr="009D585F">
          <w:rPr>
            <w:rFonts w:ascii="StobiSerif Regular" w:hAnsi="StobiSerif Regular" w:cs="StobiSerif Regular"/>
            <w:i w:val="0"/>
            <w:iCs w:val="0"/>
            <w:webHidden/>
            <w:sz w:val="16"/>
            <w:szCs w:val="16"/>
          </w:rPr>
          <w:fldChar w:fldCharType="begin"/>
        </w:r>
        <w:r w:rsidRPr="009D585F">
          <w:rPr>
            <w:rFonts w:ascii="StobiSerif Regular" w:hAnsi="StobiSerif Regular" w:cs="StobiSerif Regular"/>
            <w:i w:val="0"/>
            <w:iCs w:val="0"/>
            <w:webHidden/>
            <w:sz w:val="16"/>
            <w:szCs w:val="16"/>
          </w:rPr>
          <w:instrText xml:space="preserve"> PAGEREF _Toc429314478 \h </w:instrText>
        </w:r>
        <w:r w:rsidRPr="009D585F">
          <w:rPr>
            <w:rFonts w:ascii="StobiSerif Regular" w:hAnsi="StobiSerif Regular" w:cs="StobiSerif Regular"/>
            <w:i w:val="0"/>
            <w:iCs w:val="0"/>
            <w:webHidden/>
            <w:sz w:val="16"/>
            <w:szCs w:val="16"/>
          </w:rPr>
        </w:r>
        <w:r w:rsidRPr="009D585F">
          <w:rPr>
            <w:rFonts w:ascii="StobiSerif Regular" w:hAnsi="StobiSerif Regular" w:cs="StobiSerif Regular"/>
            <w:i w:val="0"/>
            <w:iCs w:val="0"/>
            <w:webHidden/>
            <w:sz w:val="16"/>
            <w:szCs w:val="16"/>
          </w:rPr>
          <w:fldChar w:fldCharType="separate"/>
        </w:r>
        <w:r>
          <w:rPr>
            <w:rFonts w:ascii="StobiSerif Regular" w:hAnsi="StobiSerif Regular" w:cs="StobiSerif Regular"/>
            <w:i w:val="0"/>
            <w:iCs w:val="0"/>
            <w:webHidden/>
            <w:sz w:val="16"/>
            <w:szCs w:val="16"/>
          </w:rPr>
          <w:t>3</w:t>
        </w:r>
        <w:r w:rsidRPr="009D585F">
          <w:rPr>
            <w:rFonts w:ascii="StobiSerif Regular" w:hAnsi="StobiSerif Regular" w:cs="StobiSerif Regular"/>
            <w:i w:val="0"/>
            <w:iCs w:val="0"/>
            <w:webHidden/>
            <w:sz w:val="16"/>
            <w:szCs w:val="16"/>
          </w:rPr>
          <w:fldChar w:fldCharType="end"/>
        </w:r>
      </w:hyperlink>
    </w:p>
    <w:p w:rsidR="00B748B6" w:rsidRPr="009D585F" w:rsidRDefault="00B748B6">
      <w:pPr>
        <w:pStyle w:val="TOC3"/>
        <w:rPr>
          <w:rFonts w:ascii="StobiSerif Regular" w:hAnsi="StobiSerif Regular" w:cs="StobiSerif Regular"/>
          <w:i w:val="0"/>
          <w:iCs w:val="0"/>
          <w:sz w:val="20"/>
          <w:szCs w:val="20"/>
          <w:lang w:val="mk-MK" w:eastAsia="mk-MK"/>
        </w:rPr>
      </w:pPr>
      <w:hyperlink w:anchor="_Toc429314479" w:history="1">
        <w:r w:rsidRPr="009D585F">
          <w:rPr>
            <w:rStyle w:val="Hyperlink"/>
            <w:rFonts w:ascii="StobiSerif Regular" w:hAnsi="StobiSerif Regular" w:cs="StobiSerif Regular"/>
            <w:i w:val="0"/>
            <w:iCs w:val="0"/>
            <w:sz w:val="16"/>
            <w:szCs w:val="16"/>
          </w:rPr>
          <w:t>3.7 а) Практикантство 1</w:t>
        </w:r>
        <w:r w:rsidRPr="009D585F">
          <w:rPr>
            <w:rFonts w:ascii="StobiSerif Regular" w:hAnsi="StobiSerif Regular" w:cs="StobiSerif Regular"/>
            <w:i w:val="0"/>
            <w:iCs w:val="0"/>
            <w:webHidden/>
            <w:sz w:val="16"/>
            <w:szCs w:val="16"/>
          </w:rPr>
          <w:tab/>
        </w:r>
        <w:r w:rsidRPr="009D585F">
          <w:rPr>
            <w:rFonts w:ascii="StobiSerif Regular" w:hAnsi="StobiSerif Regular" w:cs="StobiSerif Regular"/>
            <w:i w:val="0"/>
            <w:iCs w:val="0"/>
            <w:webHidden/>
            <w:sz w:val="16"/>
            <w:szCs w:val="16"/>
          </w:rPr>
          <w:fldChar w:fldCharType="begin"/>
        </w:r>
        <w:r w:rsidRPr="009D585F">
          <w:rPr>
            <w:rFonts w:ascii="StobiSerif Regular" w:hAnsi="StobiSerif Regular" w:cs="StobiSerif Regular"/>
            <w:i w:val="0"/>
            <w:iCs w:val="0"/>
            <w:webHidden/>
            <w:sz w:val="16"/>
            <w:szCs w:val="16"/>
          </w:rPr>
          <w:instrText xml:space="preserve"> PAGEREF _Toc429314479 \h </w:instrText>
        </w:r>
        <w:r w:rsidRPr="009D585F">
          <w:rPr>
            <w:rFonts w:ascii="StobiSerif Regular" w:hAnsi="StobiSerif Regular" w:cs="StobiSerif Regular"/>
            <w:i w:val="0"/>
            <w:iCs w:val="0"/>
            <w:webHidden/>
            <w:sz w:val="16"/>
            <w:szCs w:val="16"/>
          </w:rPr>
        </w:r>
        <w:r w:rsidRPr="009D585F">
          <w:rPr>
            <w:rFonts w:ascii="StobiSerif Regular" w:hAnsi="StobiSerif Regular" w:cs="StobiSerif Regular"/>
            <w:i w:val="0"/>
            <w:iCs w:val="0"/>
            <w:webHidden/>
            <w:sz w:val="16"/>
            <w:szCs w:val="16"/>
          </w:rPr>
          <w:fldChar w:fldCharType="separate"/>
        </w:r>
        <w:r>
          <w:rPr>
            <w:rFonts w:ascii="StobiSerif Regular" w:hAnsi="StobiSerif Regular" w:cs="StobiSerif Regular"/>
            <w:i w:val="0"/>
            <w:iCs w:val="0"/>
            <w:webHidden/>
            <w:sz w:val="16"/>
            <w:szCs w:val="16"/>
          </w:rPr>
          <w:t>3</w:t>
        </w:r>
        <w:r w:rsidRPr="009D585F">
          <w:rPr>
            <w:rFonts w:ascii="StobiSerif Regular" w:hAnsi="StobiSerif Regular" w:cs="StobiSerif Regular"/>
            <w:i w:val="0"/>
            <w:iCs w:val="0"/>
            <w:webHidden/>
            <w:sz w:val="16"/>
            <w:szCs w:val="16"/>
          </w:rPr>
          <w:fldChar w:fldCharType="end"/>
        </w:r>
      </w:hyperlink>
    </w:p>
    <w:p w:rsidR="00B748B6" w:rsidRPr="009D585F" w:rsidRDefault="00B748B6">
      <w:pPr>
        <w:pStyle w:val="TOC3"/>
        <w:rPr>
          <w:rFonts w:ascii="StobiSerif Regular" w:hAnsi="StobiSerif Regular" w:cs="StobiSerif Regular"/>
          <w:i w:val="0"/>
          <w:iCs w:val="0"/>
          <w:sz w:val="20"/>
          <w:szCs w:val="20"/>
          <w:lang w:val="mk-MK" w:eastAsia="mk-MK"/>
        </w:rPr>
      </w:pPr>
      <w:hyperlink w:anchor="_Toc429314480" w:history="1">
        <w:r w:rsidRPr="009D585F">
          <w:rPr>
            <w:rStyle w:val="Hyperlink"/>
            <w:rFonts w:ascii="StobiSerif Regular" w:hAnsi="StobiSerif Regular" w:cs="StobiSerif Regular"/>
            <w:i w:val="0"/>
            <w:iCs w:val="0"/>
            <w:sz w:val="16"/>
            <w:szCs w:val="16"/>
          </w:rPr>
          <w:t>3.7 б) Практикантство 2</w:t>
        </w:r>
        <w:r w:rsidRPr="009D585F">
          <w:rPr>
            <w:rFonts w:ascii="StobiSerif Regular" w:hAnsi="StobiSerif Regular" w:cs="StobiSerif Regular"/>
            <w:i w:val="0"/>
            <w:iCs w:val="0"/>
            <w:webHidden/>
            <w:sz w:val="16"/>
            <w:szCs w:val="16"/>
          </w:rPr>
          <w:tab/>
        </w:r>
        <w:r w:rsidRPr="009D585F">
          <w:rPr>
            <w:rFonts w:ascii="StobiSerif Regular" w:hAnsi="StobiSerif Regular" w:cs="StobiSerif Regular"/>
            <w:i w:val="0"/>
            <w:iCs w:val="0"/>
            <w:webHidden/>
            <w:sz w:val="16"/>
            <w:szCs w:val="16"/>
          </w:rPr>
          <w:fldChar w:fldCharType="begin"/>
        </w:r>
        <w:r w:rsidRPr="009D585F">
          <w:rPr>
            <w:rFonts w:ascii="StobiSerif Regular" w:hAnsi="StobiSerif Regular" w:cs="StobiSerif Regular"/>
            <w:i w:val="0"/>
            <w:iCs w:val="0"/>
            <w:webHidden/>
            <w:sz w:val="16"/>
            <w:szCs w:val="16"/>
          </w:rPr>
          <w:instrText xml:space="preserve"> PAGEREF _Toc429314480 \h </w:instrText>
        </w:r>
        <w:r w:rsidRPr="009D585F">
          <w:rPr>
            <w:rFonts w:ascii="StobiSerif Regular" w:hAnsi="StobiSerif Regular" w:cs="StobiSerif Regular"/>
            <w:i w:val="0"/>
            <w:iCs w:val="0"/>
            <w:webHidden/>
            <w:sz w:val="16"/>
            <w:szCs w:val="16"/>
          </w:rPr>
        </w:r>
        <w:r w:rsidRPr="009D585F">
          <w:rPr>
            <w:rFonts w:ascii="StobiSerif Regular" w:hAnsi="StobiSerif Regular" w:cs="StobiSerif Regular"/>
            <w:i w:val="0"/>
            <w:iCs w:val="0"/>
            <w:webHidden/>
            <w:sz w:val="16"/>
            <w:szCs w:val="16"/>
          </w:rPr>
          <w:fldChar w:fldCharType="separate"/>
        </w:r>
        <w:r>
          <w:rPr>
            <w:rFonts w:ascii="StobiSerif Regular" w:hAnsi="StobiSerif Regular" w:cs="StobiSerif Regular"/>
            <w:i w:val="0"/>
            <w:iCs w:val="0"/>
            <w:webHidden/>
            <w:sz w:val="16"/>
            <w:szCs w:val="16"/>
          </w:rPr>
          <w:t>3</w:t>
        </w:r>
        <w:r w:rsidRPr="009D585F">
          <w:rPr>
            <w:rFonts w:ascii="StobiSerif Regular" w:hAnsi="StobiSerif Regular" w:cs="StobiSerif Regular"/>
            <w:i w:val="0"/>
            <w:iCs w:val="0"/>
            <w:webHidden/>
            <w:sz w:val="16"/>
            <w:szCs w:val="16"/>
          </w:rPr>
          <w:fldChar w:fldCharType="end"/>
        </w:r>
      </w:hyperlink>
    </w:p>
    <w:p w:rsidR="00B748B6" w:rsidRPr="009D585F" w:rsidRDefault="00B748B6">
      <w:pPr>
        <w:pStyle w:val="TOC3"/>
        <w:rPr>
          <w:rFonts w:ascii="StobiSerif Regular" w:hAnsi="StobiSerif Regular" w:cs="StobiSerif Regular"/>
          <w:i w:val="0"/>
          <w:iCs w:val="0"/>
          <w:sz w:val="20"/>
          <w:szCs w:val="20"/>
          <w:lang w:val="mk-MK" w:eastAsia="mk-MK"/>
        </w:rPr>
      </w:pPr>
      <w:hyperlink w:anchor="_Toc429314481" w:history="1">
        <w:r w:rsidRPr="009D585F">
          <w:rPr>
            <w:rStyle w:val="Hyperlink"/>
            <w:rFonts w:ascii="StobiSerif Regular" w:hAnsi="StobiSerif Regular" w:cs="StobiSerif Regular"/>
            <w:i w:val="0"/>
            <w:iCs w:val="0"/>
            <w:sz w:val="16"/>
            <w:szCs w:val="16"/>
          </w:rPr>
          <w:t>3.7 в) Работно оспособување на лица во образовен процес (средношколци и студенти)</w:t>
        </w:r>
        <w:r w:rsidRPr="009D585F">
          <w:rPr>
            <w:rFonts w:ascii="StobiSerif Regular" w:hAnsi="StobiSerif Regular" w:cs="StobiSerif Regular"/>
            <w:i w:val="0"/>
            <w:iCs w:val="0"/>
            <w:webHidden/>
            <w:sz w:val="16"/>
            <w:szCs w:val="16"/>
          </w:rPr>
          <w:tab/>
        </w:r>
        <w:r w:rsidRPr="009D585F">
          <w:rPr>
            <w:rFonts w:ascii="StobiSerif Regular" w:hAnsi="StobiSerif Regular" w:cs="StobiSerif Regular"/>
            <w:i w:val="0"/>
            <w:iCs w:val="0"/>
            <w:webHidden/>
            <w:sz w:val="16"/>
            <w:szCs w:val="16"/>
          </w:rPr>
          <w:fldChar w:fldCharType="begin"/>
        </w:r>
        <w:r w:rsidRPr="009D585F">
          <w:rPr>
            <w:rFonts w:ascii="StobiSerif Regular" w:hAnsi="StobiSerif Regular" w:cs="StobiSerif Regular"/>
            <w:i w:val="0"/>
            <w:iCs w:val="0"/>
            <w:webHidden/>
            <w:sz w:val="16"/>
            <w:szCs w:val="16"/>
          </w:rPr>
          <w:instrText xml:space="preserve"> PAGEREF _Toc429314481 \h </w:instrText>
        </w:r>
        <w:r w:rsidRPr="009D585F">
          <w:rPr>
            <w:rFonts w:ascii="StobiSerif Regular" w:hAnsi="StobiSerif Regular" w:cs="StobiSerif Regular"/>
            <w:i w:val="0"/>
            <w:iCs w:val="0"/>
            <w:webHidden/>
            <w:sz w:val="16"/>
            <w:szCs w:val="16"/>
          </w:rPr>
        </w:r>
        <w:r w:rsidRPr="009D585F">
          <w:rPr>
            <w:rFonts w:ascii="StobiSerif Regular" w:hAnsi="StobiSerif Regular" w:cs="StobiSerif Regular"/>
            <w:i w:val="0"/>
            <w:iCs w:val="0"/>
            <w:webHidden/>
            <w:sz w:val="16"/>
            <w:szCs w:val="16"/>
          </w:rPr>
          <w:fldChar w:fldCharType="separate"/>
        </w:r>
        <w:r>
          <w:rPr>
            <w:rFonts w:ascii="StobiSerif Regular" w:hAnsi="StobiSerif Regular" w:cs="StobiSerif Regular"/>
            <w:i w:val="0"/>
            <w:iCs w:val="0"/>
            <w:webHidden/>
            <w:sz w:val="16"/>
            <w:szCs w:val="16"/>
          </w:rPr>
          <w:t>3</w:t>
        </w:r>
        <w:r w:rsidRPr="009D585F">
          <w:rPr>
            <w:rFonts w:ascii="StobiSerif Regular" w:hAnsi="StobiSerif Regular" w:cs="StobiSerif Regular"/>
            <w:i w:val="0"/>
            <w:iCs w:val="0"/>
            <w:webHidden/>
            <w:sz w:val="16"/>
            <w:szCs w:val="16"/>
          </w:rPr>
          <w:fldChar w:fldCharType="end"/>
        </w:r>
      </w:hyperlink>
    </w:p>
    <w:p w:rsidR="00B748B6" w:rsidRPr="009D585F" w:rsidRDefault="00B748B6">
      <w:pPr>
        <w:pStyle w:val="TOC3"/>
        <w:rPr>
          <w:rFonts w:ascii="StobiSerif Regular" w:hAnsi="StobiSerif Regular" w:cs="StobiSerif Regular"/>
          <w:i w:val="0"/>
          <w:iCs w:val="0"/>
          <w:sz w:val="20"/>
          <w:szCs w:val="20"/>
          <w:lang w:val="mk-MK" w:eastAsia="mk-MK"/>
        </w:rPr>
      </w:pPr>
      <w:hyperlink w:anchor="_Toc429314482" w:history="1">
        <w:r w:rsidRPr="009D585F">
          <w:rPr>
            <w:rStyle w:val="Hyperlink"/>
            <w:rFonts w:ascii="StobiSerif Regular" w:hAnsi="StobiSerif Regular" w:cs="StobiSerif Regular"/>
            <w:i w:val="0"/>
            <w:iCs w:val="0"/>
            <w:sz w:val="16"/>
            <w:szCs w:val="16"/>
          </w:rPr>
          <w:t>3.8 Анкета за потреба од вештини на пазарот на трудот</w:t>
        </w:r>
        <w:r w:rsidRPr="009D585F">
          <w:rPr>
            <w:rFonts w:ascii="StobiSerif Regular" w:hAnsi="StobiSerif Regular" w:cs="StobiSerif Regular"/>
            <w:i w:val="0"/>
            <w:iCs w:val="0"/>
            <w:webHidden/>
            <w:sz w:val="16"/>
            <w:szCs w:val="16"/>
          </w:rPr>
          <w:tab/>
        </w:r>
        <w:r w:rsidRPr="009D585F">
          <w:rPr>
            <w:rFonts w:ascii="StobiSerif Regular" w:hAnsi="StobiSerif Regular" w:cs="StobiSerif Regular"/>
            <w:i w:val="0"/>
            <w:iCs w:val="0"/>
            <w:webHidden/>
            <w:sz w:val="16"/>
            <w:szCs w:val="16"/>
          </w:rPr>
          <w:fldChar w:fldCharType="begin"/>
        </w:r>
        <w:r w:rsidRPr="009D585F">
          <w:rPr>
            <w:rFonts w:ascii="StobiSerif Regular" w:hAnsi="StobiSerif Regular" w:cs="StobiSerif Regular"/>
            <w:i w:val="0"/>
            <w:iCs w:val="0"/>
            <w:webHidden/>
            <w:sz w:val="16"/>
            <w:szCs w:val="16"/>
          </w:rPr>
          <w:instrText xml:space="preserve"> PAGEREF _Toc429314482 \h </w:instrText>
        </w:r>
        <w:r w:rsidRPr="009D585F">
          <w:rPr>
            <w:rFonts w:ascii="StobiSerif Regular" w:hAnsi="StobiSerif Regular" w:cs="StobiSerif Regular"/>
            <w:i w:val="0"/>
            <w:iCs w:val="0"/>
            <w:webHidden/>
            <w:sz w:val="16"/>
            <w:szCs w:val="16"/>
          </w:rPr>
        </w:r>
        <w:r w:rsidRPr="009D585F">
          <w:rPr>
            <w:rFonts w:ascii="StobiSerif Regular" w:hAnsi="StobiSerif Regular" w:cs="StobiSerif Regular"/>
            <w:i w:val="0"/>
            <w:iCs w:val="0"/>
            <w:webHidden/>
            <w:sz w:val="16"/>
            <w:szCs w:val="16"/>
          </w:rPr>
          <w:fldChar w:fldCharType="separate"/>
        </w:r>
        <w:r>
          <w:rPr>
            <w:rFonts w:ascii="StobiSerif Regular" w:hAnsi="StobiSerif Regular" w:cs="StobiSerif Regular"/>
            <w:i w:val="0"/>
            <w:iCs w:val="0"/>
            <w:webHidden/>
            <w:sz w:val="16"/>
            <w:szCs w:val="16"/>
          </w:rPr>
          <w:t>3</w:t>
        </w:r>
        <w:r w:rsidRPr="009D585F">
          <w:rPr>
            <w:rFonts w:ascii="StobiSerif Regular" w:hAnsi="StobiSerif Regular" w:cs="StobiSerif Regular"/>
            <w:i w:val="0"/>
            <w:iCs w:val="0"/>
            <w:webHidden/>
            <w:sz w:val="16"/>
            <w:szCs w:val="16"/>
          </w:rPr>
          <w:fldChar w:fldCharType="end"/>
        </w:r>
      </w:hyperlink>
    </w:p>
    <w:p w:rsidR="00B748B6" w:rsidRPr="009D585F" w:rsidRDefault="00B748B6">
      <w:pPr>
        <w:pStyle w:val="TOC3"/>
        <w:rPr>
          <w:rFonts w:ascii="StobiSerif Regular" w:hAnsi="StobiSerif Regular" w:cs="StobiSerif Regular"/>
          <w:i w:val="0"/>
          <w:iCs w:val="0"/>
          <w:sz w:val="20"/>
          <w:szCs w:val="20"/>
          <w:lang w:val="mk-MK" w:eastAsia="mk-MK"/>
        </w:rPr>
      </w:pPr>
      <w:hyperlink w:anchor="_Toc429314483" w:history="1">
        <w:r w:rsidRPr="009D585F">
          <w:rPr>
            <w:rStyle w:val="Hyperlink"/>
            <w:rFonts w:ascii="StobiSerif Regular" w:hAnsi="StobiSerif Regular" w:cs="StobiSerif Regular"/>
            <w:i w:val="0"/>
            <w:iCs w:val="0"/>
            <w:sz w:val="16"/>
            <w:szCs w:val="16"/>
          </w:rPr>
          <w:t>3.9 Обука за основни вештини за вработување (странски јазици и компјутери)</w:t>
        </w:r>
        <w:r w:rsidRPr="009D585F">
          <w:rPr>
            <w:rFonts w:ascii="StobiSerif Regular" w:hAnsi="StobiSerif Regular" w:cs="StobiSerif Regular"/>
            <w:i w:val="0"/>
            <w:iCs w:val="0"/>
            <w:webHidden/>
            <w:sz w:val="16"/>
            <w:szCs w:val="16"/>
          </w:rPr>
          <w:tab/>
        </w:r>
        <w:r w:rsidRPr="009D585F">
          <w:rPr>
            <w:rFonts w:ascii="StobiSerif Regular" w:hAnsi="StobiSerif Regular" w:cs="StobiSerif Regular"/>
            <w:i w:val="0"/>
            <w:iCs w:val="0"/>
            <w:webHidden/>
            <w:sz w:val="16"/>
            <w:szCs w:val="16"/>
          </w:rPr>
          <w:fldChar w:fldCharType="begin"/>
        </w:r>
        <w:r w:rsidRPr="009D585F">
          <w:rPr>
            <w:rFonts w:ascii="StobiSerif Regular" w:hAnsi="StobiSerif Regular" w:cs="StobiSerif Regular"/>
            <w:i w:val="0"/>
            <w:iCs w:val="0"/>
            <w:webHidden/>
            <w:sz w:val="16"/>
            <w:szCs w:val="16"/>
          </w:rPr>
          <w:instrText xml:space="preserve"> PAGEREF _Toc429314483 \h </w:instrText>
        </w:r>
        <w:r w:rsidRPr="009D585F">
          <w:rPr>
            <w:rFonts w:ascii="StobiSerif Regular" w:hAnsi="StobiSerif Regular" w:cs="StobiSerif Regular"/>
            <w:i w:val="0"/>
            <w:iCs w:val="0"/>
            <w:webHidden/>
            <w:sz w:val="16"/>
            <w:szCs w:val="16"/>
          </w:rPr>
        </w:r>
        <w:r w:rsidRPr="009D585F">
          <w:rPr>
            <w:rFonts w:ascii="StobiSerif Regular" w:hAnsi="StobiSerif Regular" w:cs="StobiSerif Regular"/>
            <w:i w:val="0"/>
            <w:iCs w:val="0"/>
            <w:webHidden/>
            <w:sz w:val="16"/>
            <w:szCs w:val="16"/>
          </w:rPr>
          <w:fldChar w:fldCharType="separate"/>
        </w:r>
        <w:r>
          <w:rPr>
            <w:rFonts w:ascii="StobiSerif Regular" w:hAnsi="StobiSerif Regular" w:cs="StobiSerif Regular"/>
            <w:i w:val="0"/>
            <w:iCs w:val="0"/>
            <w:webHidden/>
            <w:sz w:val="16"/>
            <w:szCs w:val="16"/>
          </w:rPr>
          <w:t>3</w:t>
        </w:r>
        <w:r w:rsidRPr="009D585F">
          <w:rPr>
            <w:rFonts w:ascii="StobiSerif Regular" w:hAnsi="StobiSerif Regular" w:cs="StobiSerif Regular"/>
            <w:i w:val="0"/>
            <w:iCs w:val="0"/>
            <w:webHidden/>
            <w:sz w:val="16"/>
            <w:szCs w:val="16"/>
          </w:rPr>
          <w:fldChar w:fldCharType="end"/>
        </w:r>
      </w:hyperlink>
    </w:p>
    <w:p w:rsidR="00B748B6" w:rsidRPr="009D585F" w:rsidRDefault="00B748B6">
      <w:pPr>
        <w:pStyle w:val="TOC3"/>
        <w:rPr>
          <w:rFonts w:ascii="StobiSerif Regular" w:hAnsi="StobiSerif Regular" w:cs="StobiSerif Regular"/>
          <w:i w:val="0"/>
          <w:iCs w:val="0"/>
          <w:sz w:val="20"/>
          <w:szCs w:val="20"/>
          <w:lang w:val="mk-MK" w:eastAsia="mk-MK"/>
        </w:rPr>
      </w:pPr>
      <w:hyperlink w:anchor="_Toc429314484" w:history="1">
        <w:r w:rsidRPr="009D585F">
          <w:rPr>
            <w:rStyle w:val="Hyperlink"/>
            <w:rFonts w:ascii="StobiSerif Regular" w:hAnsi="StobiSerif Regular" w:cs="StobiSerif Regular"/>
            <w:i w:val="0"/>
            <w:iCs w:val="0"/>
            <w:sz w:val="16"/>
            <w:szCs w:val="16"/>
          </w:rPr>
          <w:t>3.10 Обука за стекнување квалификации според моменталните потреби на пазарот на труд (сектор услуги и индустрија)</w:t>
        </w:r>
        <w:r w:rsidRPr="009D585F">
          <w:rPr>
            <w:rFonts w:ascii="StobiSerif Regular" w:hAnsi="StobiSerif Regular" w:cs="StobiSerif Regular"/>
            <w:i w:val="0"/>
            <w:iCs w:val="0"/>
            <w:webHidden/>
            <w:sz w:val="16"/>
            <w:szCs w:val="16"/>
          </w:rPr>
          <w:tab/>
        </w:r>
        <w:r w:rsidRPr="009D585F">
          <w:rPr>
            <w:rFonts w:ascii="StobiSerif Regular" w:hAnsi="StobiSerif Regular" w:cs="StobiSerif Regular"/>
            <w:i w:val="0"/>
            <w:iCs w:val="0"/>
            <w:webHidden/>
            <w:sz w:val="16"/>
            <w:szCs w:val="16"/>
          </w:rPr>
          <w:fldChar w:fldCharType="begin"/>
        </w:r>
        <w:r w:rsidRPr="009D585F">
          <w:rPr>
            <w:rFonts w:ascii="StobiSerif Regular" w:hAnsi="StobiSerif Regular" w:cs="StobiSerif Regular"/>
            <w:i w:val="0"/>
            <w:iCs w:val="0"/>
            <w:webHidden/>
            <w:sz w:val="16"/>
            <w:szCs w:val="16"/>
          </w:rPr>
          <w:instrText xml:space="preserve"> PAGEREF _Toc429314484 \h </w:instrText>
        </w:r>
        <w:r w:rsidRPr="009D585F">
          <w:rPr>
            <w:rFonts w:ascii="StobiSerif Regular" w:hAnsi="StobiSerif Regular" w:cs="StobiSerif Regular"/>
            <w:i w:val="0"/>
            <w:iCs w:val="0"/>
            <w:webHidden/>
            <w:sz w:val="16"/>
            <w:szCs w:val="16"/>
          </w:rPr>
        </w:r>
        <w:r w:rsidRPr="009D585F">
          <w:rPr>
            <w:rFonts w:ascii="StobiSerif Regular" w:hAnsi="StobiSerif Regular" w:cs="StobiSerif Regular"/>
            <w:i w:val="0"/>
            <w:iCs w:val="0"/>
            <w:webHidden/>
            <w:sz w:val="16"/>
            <w:szCs w:val="16"/>
          </w:rPr>
          <w:fldChar w:fldCharType="separate"/>
        </w:r>
        <w:r>
          <w:rPr>
            <w:rFonts w:ascii="StobiSerif Regular" w:hAnsi="StobiSerif Regular" w:cs="StobiSerif Regular"/>
            <w:i w:val="0"/>
            <w:iCs w:val="0"/>
            <w:webHidden/>
            <w:sz w:val="16"/>
            <w:szCs w:val="16"/>
          </w:rPr>
          <w:t>3</w:t>
        </w:r>
        <w:r w:rsidRPr="009D585F">
          <w:rPr>
            <w:rFonts w:ascii="StobiSerif Regular" w:hAnsi="StobiSerif Regular" w:cs="StobiSerif Regular"/>
            <w:i w:val="0"/>
            <w:iCs w:val="0"/>
            <w:webHidden/>
            <w:sz w:val="16"/>
            <w:szCs w:val="16"/>
          </w:rPr>
          <w:fldChar w:fldCharType="end"/>
        </w:r>
      </w:hyperlink>
    </w:p>
    <w:p w:rsidR="00B748B6" w:rsidRPr="009D585F" w:rsidRDefault="00B748B6">
      <w:pPr>
        <w:pStyle w:val="TOC3"/>
        <w:rPr>
          <w:rFonts w:ascii="StobiSerif Regular" w:hAnsi="StobiSerif Regular" w:cs="StobiSerif Regular"/>
          <w:i w:val="0"/>
          <w:iCs w:val="0"/>
          <w:sz w:val="20"/>
          <w:szCs w:val="20"/>
          <w:lang w:val="mk-MK" w:eastAsia="mk-MK"/>
        </w:rPr>
      </w:pPr>
      <w:hyperlink w:anchor="_Toc429314485" w:history="1">
        <w:r w:rsidRPr="009D585F">
          <w:rPr>
            <w:rStyle w:val="Hyperlink"/>
            <w:rFonts w:ascii="StobiSerif Regular" w:hAnsi="StobiSerif Regular" w:cs="StobiSerif Regular"/>
            <w:i w:val="0"/>
            <w:iCs w:val="0"/>
            <w:sz w:val="16"/>
            <w:szCs w:val="16"/>
          </w:rPr>
          <w:t>3.11 Обука од областа на обезбедувањето</w:t>
        </w:r>
        <w:r w:rsidRPr="009D585F">
          <w:rPr>
            <w:rFonts w:ascii="StobiSerif Regular" w:hAnsi="StobiSerif Regular" w:cs="StobiSerif Regular"/>
            <w:i w:val="0"/>
            <w:iCs w:val="0"/>
            <w:webHidden/>
            <w:sz w:val="16"/>
            <w:szCs w:val="16"/>
          </w:rPr>
          <w:tab/>
        </w:r>
        <w:r w:rsidRPr="009D585F">
          <w:rPr>
            <w:rFonts w:ascii="StobiSerif Regular" w:hAnsi="StobiSerif Regular" w:cs="StobiSerif Regular"/>
            <w:i w:val="0"/>
            <w:iCs w:val="0"/>
            <w:webHidden/>
            <w:sz w:val="16"/>
            <w:szCs w:val="16"/>
          </w:rPr>
          <w:fldChar w:fldCharType="begin"/>
        </w:r>
        <w:r w:rsidRPr="009D585F">
          <w:rPr>
            <w:rFonts w:ascii="StobiSerif Regular" w:hAnsi="StobiSerif Regular" w:cs="StobiSerif Regular"/>
            <w:i w:val="0"/>
            <w:iCs w:val="0"/>
            <w:webHidden/>
            <w:sz w:val="16"/>
            <w:szCs w:val="16"/>
          </w:rPr>
          <w:instrText xml:space="preserve"> PAGEREF _Toc429314485 \h </w:instrText>
        </w:r>
        <w:r w:rsidRPr="009D585F">
          <w:rPr>
            <w:rFonts w:ascii="StobiSerif Regular" w:hAnsi="StobiSerif Regular" w:cs="StobiSerif Regular"/>
            <w:i w:val="0"/>
            <w:iCs w:val="0"/>
            <w:webHidden/>
            <w:sz w:val="16"/>
            <w:szCs w:val="16"/>
          </w:rPr>
        </w:r>
        <w:r w:rsidRPr="009D585F">
          <w:rPr>
            <w:rFonts w:ascii="StobiSerif Regular" w:hAnsi="StobiSerif Regular" w:cs="StobiSerif Regular"/>
            <w:i w:val="0"/>
            <w:iCs w:val="0"/>
            <w:webHidden/>
            <w:sz w:val="16"/>
            <w:szCs w:val="16"/>
          </w:rPr>
          <w:fldChar w:fldCharType="separate"/>
        </w:r>
        <w:r>
          <w:rPr>
            <w:rFonts w:ascii="StobiSerif Regular" w:hAnsi="StobiSerif Regular" w:cs="StobiSerif Regular"/>
            <w:i w:val="0"/>
            <w:iCs w:val="0"/>
            <w:webHidden/>
            <w:sz w:val="16"/>
            <w:szCs w:val="16"/>
          </w:rPr>
          <w:t>3</w:t>
        </w:r>
        <w:r w:rsidRPr="009D585F">
          <w:rPr>
            <w:rFonts w:ascii="StobiSerif Regular" w:hAnsi="StobiSerif Regular" w:cs="StobiSerif Regular"/>
            <w:i w:val="0"/>
            <w:iCs w:val="0"/>
            <w:webHidden/>
            <w:sz w:val="16"/>
            <w:szCs w:val="16"/>
          </w:rPr>
          <w:fldChar w:fldCharType="end"/>
        </w:r>
      </w:hyperlink>
    </w:p>
    <w:p w:rsidR="00B748B6" w:rsidRPr="009D585F" w:rsidRDefault="00B748B6">
      <w:pPr>
        <w:pStyle w:val="TOC3"/>
        <w:rPr>
          <w:rFonts w:ascii="StobiSerif Regular" w:hAnsi="StobiSerif Regular" w:cs="StobiSerif Regular"/>
          <w:i w:val="0"/>
          <w:iCs w:val="0"/>
          <w:sz w:val="20"/>
          <w:szCs w:val="20"/>
          <w:lang w:val="mk-MK" w:eastAsia="mk-MK"/>
        </w:rPr>
      </w:pPr>
      <w:hyperlink w:anchor="_Toc429314486" w:history="1">
        <w:r w:rsidRPr="009D585F">
          <w:rPr>
            <w:rStyle w:val="Hyperlink"/>
            <w:rFonts w:ascii="StobiSerif Regular" w:hAnsi="StobiSerif Regular" w:cs="StobiSerif Regular"/>
            <w:i w:val="0"/>
            <w:iCs w:val="0"/>
            <w:sz w:val="16"/>
            <w:szCs w:val="16"/>
          </w:rPr>
          <w:t>3.12 Обука од областа на туризмот</w:t>
        </w:r>
        <w:r w:rsidRPr="009D585F">
          <w:rPr>
            <w:rFonts w:ascii="StobiSerif Regular" w:hAnsi="StobiSerif Regular" w:cs="StobiSerif Regular"/>
            <w:i w:val="0"/>
            <w:iCs w:val="0"/>
            <w:webHidden/>
            <w:sz w:val="16"/>
            <w:szCs w:val="16"/>
          </w:rPr>
          <w:tab/>
        </w:r>
        <w:r w:rsidRPr="009D585F">
          <w:rPr>
            <w:rFonts w:ascii="StobiSerif Regular" w:hAnsi="StobiSerif Regular" w:cs="StobiSerif Regular"/>
            <w:i w:val="0"/>
            <w:iCs w:val="0"/>
            <w:webHidden/>
            <w:sz w:val="16"/>
            <w:szCs w:val="16"/>
          </w:rPr>
          <w:fldChar w:fldCharType="begin"/>
        </w:r>
        <w:r w:rsidRPr="009D585F">
          <w:rPr>
            <w:rFonts w:ascii="StobiSerif Regular" w:hAnsi="StobiSerif Regular" w:cs="StobiSerif Regular"/>
            <w:i w:val="0"/>
            <w:iCs w:val="0"/>
            <w:webHidden/>
            <w:sz w:val="16"/>
            <w:szCs w:val="16"/>
          </w:rPr>
          <w:instrText xml:space="preserve"> PAGEREF _Toc429314486 \h </w:instrText>
        </w:r>
        <w:r w:rsidRPr="009D585F">
          <w:rPr>
            <w:rFonts w:ascii="StobiSerif Regular" w:hAnsi="StobiSerif Regular" w:cs="StobiSerif Regular"/>
            <w:i w:val="0"/>
            <w:iCs w:val="0"/>
            <w:webHidden/>
            <w:sz w:val="16"/>
            <w:szCs w:val="16"/>
          </w:rPr>
        </w:r>
        <w:r w:rsidRPr="009D585F">
          <w:rPr>
            <w:rFonts w:ascii="StobiSerif Regular" w:hAnsi="StobiSerif Regular" w:cs="StobiSerif Regular"/>
            <w:i w:val="0"/>
            <w:iCs w:val="0"/>
            <w:webHidden/>
            <w:sz w:val="16"/>
            <w:szCs w:val="16"/>
          </w:rPr>
          <w:fldChar w:fldCharType="separate"/>
        </w:r>
        <w:r>
          <w:rPr>
            <w:rFonts w:ascii="StobiSerif Regular" w:hAnsi="StobiSerif Regular" w:cs="StobiSerif Regular"/>
            <w:i w:val="0"/>
            <w:iCs w:val="0"/>
            <w:webHidden/>
            <w:sz w:val="16"/>
            <w:szCs w:val="16"/>
          </w:rPr>
          <w:t>3</w:t>
        </w:r>
        <w:r w:rsidRPr="009D585F">
          <w:rPr>
            <w:rFonts w:ascii="StobiSerif Regular" w:hAnsi="StobiSerif Regular" w:cs="StobiSerif Regular"/>
            <w:i w:val="0"/>
            <w:iCs w:val="0"/>
            <w:webHidden/>
            <w:sz w:val="16"/>
            <w:szCs w:val="16"/>
          </w:rPr>
          <w:fldChar w:fldCharType="end"/>
        </w:r>
      </w:hyperlink>
    </w:p>
    <w:p w:rsidR="00B748B6" w:rsidRPr="009D585F" w:rsidRDefault="00B748B6">
      <w:pPr>
        <w:pStyle w:val="TOC2"/>
        <w:rPr>
          <w:b w:val="0"/>
          <w:bCs w:val="0"/>
          <w:smallCaps w:val="0"/>
          <w:lang w:eastAsia="mk-MK"/>
        </w:rPr>
      </w:pPr>
      <w:hyperlink w:anchor="_Toc429314487" w:history="1">
        <w:r w:rsidRPr="009D585F">
          <w:rPr>
            <w:rStyle w:val="Hyperlink"/>
            <w:rFonts w:cs="StobiSerif Regular"/>
            <w:sz w:val="18"/>
            <w:szCs w:val="18"/>
          </w:rPr>
          <w:t>4.</w:t>
        </w:r>
        <w:r w:rsidRPr="009D585F">
          <w:rPr>
            <w:b w:val="0"/>
            <w:bCs w:val="0"/>
            <w:smallCaps w:val="0"/>
            <w:lang w:eastAsia="mk-MK"/>
          </w:rPr>
          <w:tab/>
        </w:r>
        <w:r w:rsidRPr="009D585F">
          <w:rPr>
            <w:rStyle w:val="Hyperlink"/>
            <w:rFonts w:cs="StobiSerif Regular"/>
            <w:sz w:val="18"/>
            <w:szCs w:val="18"/>
          </w:rPr>
          <w:t>ОПШТИНСКО-КОРИСНА РАБОТА</w:t>
        </w:r>
        <w:r w:rsidRPr="009D585F">
          <w:rPr>
            <w:webHidden/>
            <w:sz w:val="18"/>
            <w:szCs w:val="18"/>
          </w:rPr>
          <w:tab/>
        </w:r>
        <w:r w:rsidRPr="009D585F">
          <w:rPr>
            <w:webHidden/>
            <w:sz w:val="18"/>
            <w:szCs w:val="18"/>
          </w:rPr>
          <w:fldChar w:fldCharType="begin"/>
        </w:r>
        <w:r w:rsidRPr="009D585F">
          <w:rPr>
            <w:webHidden/>
            <w:sz w:val="18"/>
            <w:szCs w:val="18"/>
          </w:rPr>
          <w:instrText xml:space="preserve"> PAGEREF _Toc429314487 \h </w:instrText>
        </w:r>
        <w:r w:rsidRPr="009D585F">
          <w:rPr>
            <w:webHidden/>
            <w:sz w:val="18"/>
            <w:szCs w:val="18"/>
          </w:rPr>
        </w:r>
        <w:r w:rsidRPr="009D585F">
          <w:rPr>
            <w:webHidden/>
            <w:sz w:val="18"/>
            <w:szCs w:val="18"/>
          </w:rPr>
          <w:fldChar w:fldCharType="separate"/>
        </w:r>
        <w:r>
          <w:rPr>
            <w:webHidden/>
            <w:sz w:val="18"/>
            <w:szCs w:val="18"/>
          </w:rPr>
          <w:t>3</w:t>
        </w:r>
        <w:r w:rsidRPr="009D585F">
          <w:rPr>
            <w:webHidden/>
            <w:sz w:val="18"/>
            <w:szCs w:val="18"/>
          </w:rPr>
          <w:fldChar w:fldCharType="end"/>
        </w:r>
      </w:hyperlink>
    </w:p>
    <w:p w:rsidR="00B748B6" w:rsidRPr="009D585F" w:rsidRDefault="00B748B6">
      <w:pPr>
        <w:pStyle w:val="TOC3"/>
        <w:rPr>
          <w:rFonts w:ascii="StobiSerif Regular" w:hAnsi="StobiSerif Regular" w:cs="StobiSerif Regular"/>
          <w:i w:val="0"/>
          <w:iCs w:val="0"/>
          <w:sz w:val="20"/>
          <w:szCs w:val="20"/>
          <w:lang w:val="mk-MK" w:eastAsia="mk-MK"/>
        </w:rPr>
      </w:pPr>
      <w:hyperlink w:anchor="_Toc429314488" w:history="1">
        <w:r w:rsidRPr="009D585F">
          <w:rPr>
            <w:rStyle w:val="Hyperlink"/>
            <w:rFonts w:ascii="StobiSerif Regular" w:hAnsi="StobiSerif Regular" w:cs="StobiSerif Regular"/>
            <w:i w:val="0"/>
            <w:iCs w:val="0"/>
            <w:sz w:val="16"/>
            <w:szCs w:val="16"/>
          </w:rPr>
          <w:t>4. Програма за општинско-корисна работа</w:t>
        </w:r>
        <w:r w:rsidRPr="009D585F">
          <w:rPr>
            <w:rFonts w:ascii="StobiSerif Regular" w:hAnsi="StobiSerif Regular" w:cs="StobiSerif Regular"/>
            <w:i w:val="0"/>
            <w:iCs w:val="0"/>
            <w:webHidden/>
            <w:sz w:val="16"/>
            <w:szCs w:val="16"/>
          </w:rPr>
          <w:tab/>
        </w:r>
        <w:r w:rsidRPr="009D585F">
          <w:rPr>
            <w:rFonts w:ascii="StobiSerif Regular" w:hAnsi="StobiSerif Regular" w:cs="StobiSerif Regular"/>
            <w:i w:val="0"/>
            <w:iCs w:val="0"/>
            <w:webHidden/>
            <w:sz w:val="16"/>
            <w:szCs w:val="16"/>
          </w:rPr>
          <w:fldChar w:fldCharType="begin"/>
        </w:r>
        <w:r w:rsidRPr="009D585F">
          <w:rPr>
            <w:rFonts w:ascii="StobiSerif Regular" w:hAnsi="StobiSerif Regular" w:cs="StobiSerif Regular"/>
            <w:i w:val="0"/>
            <w:iCs w:val="0"/>
            <w:webHidden/>
            <w:sz w:val="16"/>
            <w:szCs w:val="16"/>
          </w:rPr>
          <w:instrText xml:space="preserve"> PAGEREF _Toc429314488 \h </w:instrText>
        </w:r>
        <w:r w:rsidRPr="009D585F">
          <w:rPr>
            <w:rFonts w:ascii="StobiSerif Regular" w:hAnsi="StobiSerif Regular" w:cs="StobiSerif Regular"/>
            <w:i w:val="0"/>
            <w:iCs w:val="0"/>
            <w:webHidden/>
            <w:sz w:val="16"/>
            <w:szCs w:val="16"/>
          </w:rPr>
        </w:r>
        <w:r w:rsidRPr="009D585F">
          <w:rPr>
            <w:rFonts w:ascii="StobiSerif Regular" w:hAnsi="StobiSerif Regular" w:cs="StobiSerif Regular"/>
            <w:i w:val="0"/>
            <w:iCs w:val="0"/>
            <w:webHidden/>
            <w:sz w:val="16"/>
            <w:szCs w:val="16"/>
          </w:rPr>
          <w:fldChar w:fldCharType="separate"/>
        </w:r>
        <w:r>
          <w:rPr>
            <w:rFonts w:ascii="StobiSerif Regular" w:hAnsi="StobiSerif Regular" w:cs="StobiSerif Regular"/>
            <w:i w:val="0"/>
            <w:iCs w:val="0"/>
            <w:webHidden/>
            <w:sz w:val="16"/>
            <w:szCs w:val="16"/>
          </w:rPr>
          <w:t>3</w:t>
        </w:r>
        <w:r w:rsidRPr="009D585F">
          <w:rPr>
            <w:rFonts w:ascii="StobiSerif Regular" w:hAnsi="StobiSerif Regular" w:cs="StobiSerif Regular"/>
            <w:i w:val="0"/>
            <w:iCs w:val="0"/>
            <w:webHidden/>
            <w:sz w:val="16"/>
            <w:szCs w:val="16"/>
          </w:rPr>
          <w:fldChar w:fldCharType="end"/>
        </w:r>
      </w:hyperlink>
    </w:p>
    <w:p w:rsidR="00B748B6" w:rsidRPr="009D585F" w:rsidRDefault="00B748B6">
      <w:pPr>
        <w:pStyle w:val="TOC2"/>
        <w:rPr>
          <w:b w:val="0"/>
          <w:bCs w:val="0"/>
          <w:smallCaps w:val="0"/>
          <w:lang w:eastAsia="mk-MK"/>
        </w:rPr>
      </w:pPr>
      <w:hyperlink w:anchor="_Toc429314489" w:history="1">
        <w:r w:rsidRPr="009D585F">
          <w:rPr>
            <w:rStyle w:val="Hyperlink"/>
            <w:rFonts w:cs="StobiSerif Regular"/>
            <w:sz w:val="18"/>
            <w:szCs w:val="18"/>
          </w:rPr>
          <w:t>5.</w:t>
        </w:r>
        <w:r w:rsidRPr="009D585F">
          <w:rPr>
            <w:b w:val="0"/>
            <w:bCs w:val="0"/>
            <w:smallCaps w:val="0"/>
            <w:lang w:eastAsia="mk-MK"/>
          </w:rPr>
          <w:tab/>
        </w:r>
        <w:r w:rsidRPr="009D585F">
          <w:rPr>
            <w:rStyle w:val="Hyperlink"/>
            <w:rFonts w:cs="StobiSerif Regular"/>
            <w:sz w:val="18"/>
            <w:szCs w:val="18"/>
          </w:rPr>
          <w:t>ПИЛОТ-ПРОГРАМИ</w:t>
        </w:r>
        <w:r w:rsidRPr="009D585F">
          <w:rPr>
            <w:webHidden/>
            <w:sz w:val="18"/>
            <w:szCs w:val="18"/>
          </w:rPr>
          <w:tab/>
        </w:r>
        <w:r w:rsidRPr="009D585F">
          <w:rPr>
            <w:webHidden/>
            <w:sz w:val="18"/>
            <w:szCs w:val="18"/>
          </w:rPr>
          <w:fldChar w:fldCharType="begin"/>
        </w:r>
        <w:r w:rsidRPr="009D585F">
          <w:rPr>
            <w:webHidden/>
            <w:sz w:val="18"/>
            <w:szCs w:val="18"/>
          </w:rPr>
          <w:instrText xml:space="preserve"> PAGEREF _Toc429314489 \h </w:instrText>
        </w:r>
        <w:r w:rsidRPr="009D585F">
          <w:rPr>
            <w:webHidden/>
            <w:sz w:val="18"/>
            <w:szCs w:val="18"/>
          </w:rPr>
        </w:r>
        <w:r w:rsidRPr="009D585F">
          <w:rPr>
            <w:webHidden/>
            <w:sz w:val="18"/>
            <w:szCs w:val="18"/>
          </w:rPr>
          <w:fldChar w:fldCharType="separate"/>
        </w:r>
        <w:r>
          <w:rPr>
            <w:webHidden/>
            <w:sz w:val="18"/>
            <w:szCs w:val="18"/>
          </w:rPr>
          <w:t>3</w:t>
        </w:r>
        <w:r w:rsidRPr="009D585F">
          <w:rPr>
            <w:webHidden/>
            <w:sz w:val="18"/>
            <w:szCs w:val="18"/>
          </w:rPr>
          <w:fldChar w:fldCharType="end"/>
        </w:r>
      </w:hyperlink>
    </w:p>
    <w:p w:rsidR="00B748B6" w:rsidRPr="009D585F" w:rsidRDefault="00B748B6">
      <w:pPr>
        <w:pStyle w:val="TOC3"/>
        <w:rPr>
          <w:rFonts w:ascii="StobiSerif Regular" w:hAnsi="StobiSerif Regular" w:cs="StobiSerif Regular"/>
          <w:i w:val="0"/>
          <w:iCs w:val="0"/>
          <w:sz w:val="20"/>
          <w:szCs w:val="20"/>
          <w:lang w:val="mk-MK" w:eastAsia="mk-MK"/>
        </w:rPr>
      </w:pPr>
      <w:hyperlink w:anchor="_Toc429314490" w:history="1">
        <w:r w:rsidRPr="009D585F">
          <w:rPr>
            <w:rStyle w:val="Hyperlink"/>
            <w:rFonts w:ascii="StobiSerif Regular" w:hAnsi="StobiSerif Regular" w:cs="StobiSerif Regular"/>
            <w:i w:val="0"/>
            <w:iCs w:val="0"/>
            <w:sz w:val="16"/>
            <w:szCs w:val="16"/>
          </w:rPr>
          <w:t>5.1 Поддршка за брзорастечки фирми - Газели</w:t>
        </w:r>
        <w:r w:rsidRPr="009D585F">
          <w:rPr>
            <w:rFonts w:ascii="StobiSerif Regular" w:hAnsi="StobiSerif Regular" w:cs="StobiSerif Regular"/>
            <w:i w:val="0"/>
            <w:iCs w:val="0"/>
            <w:webHidden/>
            <w:sz w:val="16"/>
            <w:szCs w:val="16"/>
          </w:rPr>
          <w:tab/>
        </w:r>
        <w:r w:rsidRPr="009D585F">
          <w:rPr>
            <w:rFonts w:ascii="StobiSerif Regular" w:hAnsi="StobiSerif Regular" w:cs="StobiSerif Regular"/>
            <w:i w:val="0"/>
            <w:iCs w:val="0"/>
            <w:webHidden/>
            <w:sz w:val="16"/>
            <w:szCs w:val="16"/>
          </w:rPr>
          <w:fldChar w:fldCharType="begin"/>
        </w:r>
        <w:r w:rsidRPr="009D585F">
          <w:rPr>
            <w:rFonts w:ascii="StobiSerif Regular" w:hAnsi="StobiSerif Regular" w:cs="StobiSerif Regular"/>
            <w:i w:val="0"/>
            <w:iCs w:val="0"/>
            <w:webHidden/>
            <w:sz w:val="16"/>
            <w:szCs w:val="16"/>
          </w:rPr>
          <w:instrText xml:space="preserve"> PAGEREF _Toc429314490 \h </w:instrText>
        </w:r>
        <w:r w:rsidRPr="009D585F">
          <w:rPr>
            <w:rFonts w:ascii="StobiSerif Regular" w:hAnsi="StobiSerif Regular" w:cs="StobiSerif Regular"/>
            <w:i w:val="0"/>
            <w:iCs w:val="0"/>
            <w:webHidden/>
            <w:sz w:val="16"/>
            <w:szCs w:val="16"/>
          </w:rPr>
        </w:r>
        <w:r w:rsidRPr="009D585F">
          <w:rPr>
            <w:rFonts w:ascii="StobiSerif Regular" w:hAnsi="StobiSerif Regular" w:cs="StobiSerif Regular"/>
            <w:i w:val="0"/>
            <w:iCs w:val="0"/>
            <w:webHidden/>
            <w:sz w:val="16"/>
            <w:szCs w:val="16"/>
          </w:rPr>
          <w:fldChar w:fldCharType="separate"/>
        </w:r>
        <w:r>
          <w:rPr>
            <w:rFonts w:ascii="StobiSerif Regular" w:hAnsi="StobiSerif Regular" w:cs="StobiSerif Regular"/>
            <w:i w:val="0"/>
            <w:iCs w:val="0"/>
            <w:webHidden/>
            <w:sz w:val="16"/>
            <w:szCs w:val="16"/>
          </w:rPr>
          <w:t>3</w:t>
        </w:r>
        <w:r w:rsidRPr="009D585F">
          <w:rPr>
            <w:rFonts w:ascii="StobiSerif Regular" w:hAnsi="StobiSerif Regular" w:cs="StobiSerif Regular"/>
            <w:i w:val="0"/>
            <w:iCs w:val="0"/>
            <w:webHidden/>
            <w:sz w:val="16"/>
            <w:szCs w:val="16"/>
          </w:rPr>
          <w:fldChar w:fldCharType="end"/>
        </w:r>
      </w:hyperlink>
    </w:p>
    <w:p w:rsidR="00B748B6" w:rsidRPr="009D585F" w:rsidRDefault="00B748B6">
      <w:pPr>
        <w:pStyle w:val="TOC3"/>
        <w:rPr>
          <w:rFonts w:ascii="StobiSerif Regular" w:hAnsi="StobiSerif Regular" w:cs="StobiSerif Regular"/>
          <w:i w:val="0"/>
          <w:iCs w:val="0"/>
          <w:sz w:val="20"/>
          <w:szCs w:val="20"/>
          <w:lang w:val="mk-MK" w:eastAsia="mk-MK"/>
        </w:rPr>
      </w:pPr>
      <w:hyperlink w:anchor="_Toc429314491" w:history="1">
        <w:r w:rsidRPr="009D585F">
          <w:rPr>
            <w:rStyle w:val="Hyperlink"/>
            <w:rFonts w:ascii="StobiSerif Regular" w:hAnsi="StobiSerif Regular" w:cs="StobiSerif Regular"/>
            <w:i w:val="0"/>
            <w:iCs w:val="0"/>
            <w:sz w:val="16"/>
            <w:szCs w:val="16"/>
          </w:rPr>
          <w:t>5.2 Субвенционирано вработување на невработени физички лица за згрижување и чување на деца до 6 годишна возраст во домашни услови</w:t>
        </w:r>
        <w:r w:rsidRPr="009D585F">
          <w:rPr>
            <w:rFonts w:ascii="StobiSerif Regular" w:hAnsi="StobiSerif Regular" w:cs="StobiSerif Regular"/>
            <w:i w:val="0"/>
            <w:iCs w:val="0"/>
            <w:webHidden/>
            <w:sz w:val="16"/>
            <w:szCs w:val="16"/>
          </w:rPr>
          <w:tab/>
        </w:r>
        <w:r w:rsidRPr="009D585F">
          <w:rPr>
            <w:rFonts w:ascii="StobiSerif Regular" w:hAnsi="StobiSerif Regular" w:cs="StobiSerif Regular"/>
            <w:i w:val="0"/>
            <w:iCs w:val="0"/>
            <w:webHidden/>
            <w:sz w:val="16"/>
            <w:szCs w:val="16"/>
          </w:rPr>
          <w:fldChar w:fldCharType="begin"/>
        </w:r>
        <w:r w:rsidRPr="009D585F">
          <w:rPr>
            <w:rFonts w:ascii="StobiSerif Regular" w:hAnsi="StobiSerif Regular" w:cs="StobiSerif Regular"/>
            <w:i w:val="0"/>
            <w:iCs w:val="0"/>
            <w:webHidden/>
            <w:sz w:val="16"/>
            <w:szCs w:val="16"/>
          </w:rPr>
          <w:instrText xml:space="preserve"> PAGEREF _Toc429314491 \h </w:instrText>
        </w:r>
        <w:r w:rsidRPr="009D585F">
          <w:rPr>
            <w:rFonts w:ascii="StobiSerif Regular" w:hAnsi="StobiSerif Regular" w:cs="StobiSerif Regular"/>
            <w:i w:val="0"/>
            <w:iCs w:val="0"/>
            <w:webHidden/>
            <w:sz w:val="16"/>
            <w:szCs w:val="16"/>
          </w:rPr>
        </w:r>
        <w:r w:rsidRPr="009D585F">
          <w:rPr>
            <w:rFonts w:ascii="StobiSerif Regular" w:hAnsi="StobiSerif Regular" w:cs="StobiSerif Regular"/>
            <w:i w:val="0"/>
            <w:iCs w:val="0"/>
            <w:webHidden/>
            <w:sz w:val="16"/>
            <w:szCs w:val="16"/>
          </w:rPr>
          <w:fldChar w:fldCharType="separate"/>
        </w:r>
        <w:r>
          <w:rPr>
            <w:rFonts w:ascii="StobiSerif Regular" w:hAnsi="StobiSerif Regular" w:cs="StobiSerif Regular"/>
            <w:i w:val="0"/>
            <w:iCs w:val="0"/>
            <w:webHidden/>
            <w:sz w:val="16"/>
            <w:szCs w:val="16"/>
          </w:rPr>
          <w:t>3</w:t>
        </w:r>
        <w:r w:rsidRPr="009D585F">
          <w:rPr>
            <w:rFonts w:ascii="StobiSerif Regular" w:hAnsi="StobiSerif Regular" w:cs="StobiSerif Regular"/>
            <w:i w:val="0"/>
            <w:iCs w:val="0"/>
            <w:webHidden/>
            <w:sz w:val="16"/>
            <w:szCs w:val="16"/>
          </w:rPr>
          <w:fldChar w:fldCharType="end"/>
        </w:r>
      </w:hyperlink>
    </w:p>
    <w:p w:rsidR="00B748B6" w:rsidRPr="009D585F" w:rsidRDefault="00B748B6">
      <w:pPr>
        <w:pStyle w:val="TOC3"/>
        <w:rPr>
          <w:rFonts w:ascii="StobiSerif Regular" w:hAnsi="StobiSerif Regular" w:cs="StobiSerif Regular"/>
          <w:i w:val="0"/>
          <w:iCs w:val="0"/>
          <w:sz w:val="20"/>
          <w:szCs w:val="20"/>
          <w:lang w:val="mk-MK" w:eastAsia="mk-MK"/>
        </w:rPr>
      </w:pPr>
      <w:hyperlink w:anchor="_Toc429314492" w:history="1">
        <w:r w:rsidRPr="009D585F">
          <w:rPr>
            <w:rStyle w:val="Hyperlink"/>
            <w:rFonts w:ascii="StobiSerif Regular" w:hAnsi="StobiSerif Regular" w:cs="StobiSerif Regular"/>
            <w:i w:val="0"/>
            <w:iCs w:val="0"/>
            <w:sz w:val="16"/>
            <w:szCs w:val="16"/>
          </w:rPr>
          <w:t>5</w:t>
        </w:r>
        <w:r w:rsidRPr="009D585F">
          <w:rPr>
            <w:rStyle w:val="Hyperlink"/>
            <w:rFonts w:ascii="StobiSerif Regular" w:hAnsi="StobiSerif Regular" w:cs="StobiSerif Regular"/>
            <w:i w:val="0"/>
            <w:iCs w:val="0"/>
            <w:sz w:val="16"/>
            <w:szCs w:val="16"/>
            <w:lang w:val="ru-RU"/>
          </w:rPr>
          <w:t>.</w:t>
        </w:r>
        <w:r w:rsidRPr="009D585F">
          <w:rPr>
            <w:rStyle w:val="Hyperlink"/>
            <w:rFonts w:ascii="StobiSerif Regular" w:hAnsi="StobiSerif Regular" w:cs="StobiSerif Regular"/>
            <w:i w:val="0"/>
            <w:iCs w:val="0"/>
            <w:sz w:val="16"/>
            <w:szCs w:val="16"/>
          </w:rPr>
          <w:t>3</w:t>
        </w:r>
        <w:r w:rsidRPr="009D585F">
          <w:rPr>
            <w:rStyle w:val="Hyperlink"/>
            <w:rFonts w:ascii="StobiSerif Regular" w:hAnsi="StobiSerif Regular" w:cs="StobiSerif Regular"/>
            <w:i w:val="0"/>
            <w:iCs w:val="0"/>
            <w:sz w:val="16"/>
            <w:szCs w:val="16"/>
            <w:lang w:val="ru-RU"/>
          </w:rPr>
          <w:t xml:space="preserve"> </w:t>
        </w:r>
        <w:r w:rsidRPr="009D585F">
          <w:rPr>
            <w:rStyle w:val="Hyperlink"/>
            <w:rFonts w:ascii="StobiSerif Regular" w:hAnsi="StobiSerif Regular" w:cs="StobiSerif Regular"/>
            <w:i w:val="0"/>
            <w:iCs w:val="0"/>
            <w:sz w:val="16"/>
            <w:szCs w:val="16"/>
          </w:rPr>
          <w:t>Обука на лица кои се во работен однос</w:t>
        </w:r>
        <w:r w:rsidRPr="009D585F">
          <w:rPr>
            <w:rFonts w:ascii="StobiSerif Regular" w:hAnsi="StobiSerif Regular" w:cs="StobiSerif Regular"/>
            <w:i w:val="0"/>
            <w:iCs w:val="0"/>
            <w:webHidden/>
            <w:sz w:val="16"/>
            <w:szCs w:val="16"/>
          </w:rPr>
          <w:tab/>
        </w:r>
        <w:r w:rsidRPr="009D585F">
          <w:rPr>
            <w:rFonts w:ascii="StobiSerif Regular" w:hAnsi="StobiSerif Regular" w:cs="StobiSerif Regular"/>
            <w:i w:val="0"/>
            <w:iCs w:val="0"/>
            <w:webHidden/>
            <w:sz w:val="16"/>
            <w:szCs w:val="16"/>
          </w:rPr>
          <w:fldChar w:fldCharType="begin"/>
        </w:r>
        <w:r w:rsidRPr="009D585F">
          <w:rPr>
            <w:rFonts w:ascii="StobiSerif Regular" w:hAnsi="StobiSerif Regular" w:cs="StobiSerif Regular"/>
            <w:i w:val="0"/>
            <w:iCs w:val="0"/>
            <w:webHidden/>
            <w:sz w:val="16"/>
            <w:szCs w:val="16"/>
          </w:rPr>
          <w:instrText xml:space="preserve"> PAGEREF _Toc429314492 \h </w:instrText>
        </w:r>
        <w:r w:rsidRPr="009D585F">
          <w:rPr>
            <w:rFonts w:ascii="StobiSerif Regular" w:hAnsi="StobiSerif Regular" w:cs="StobiSerif Regular"/>
            <w:i w:val="0"/>
            <w:iCs w:val="0"/>
            <w:webHidden/>
            <w:sz w:val="16"/>
            <w:szCs w:val="16"/>
          </w:rPr>
        </w:r>
        <w:r w:rsidRPr="009D585F">
          <w:rPr>
            <w:rFonts w:ascii="StobiSerif Regular" w:hAnsi="StobiSerif Regular" w:cs="StobiSerif Regular"/>
            <w:i w:val="0"/>
            <w:iCs w:val="0"/>
            <w:webHidden/>
            <w:sz w:val="16"/>
            <w:szCs w:val="16"/>
          </w:rPr>
          <w:fldChar w:fldCharType="separate"/>
        </w:r>
        <w:r>
          <w:rPr>
            <w:rFonts w:ascii="StobiSerif Regular" w:hAnsi="StobiSerif Regular" w:cs="StobiSerif Regular"/>
            <w:i w:val="0"/>
            <w:iCs w:val="0"/>
            <w:webHidden/>
            <w:sz w:val="16"/>
            <w:szCs w:val="16"/>
          </w:rPr>
          <w:t>3</w:t>
        </w:r>
        <w:r w:rsidRPr="009D585F">
          <w:rPr>
            <w:rFonts w:ascii="StobiSerif Regular" w:hAnsi="StobiSerif Regular" w:cs="StobiSerif Regular"/>
            <w:i w:val="0"/>
            <w:iCs w:val="0"/>
            <w:webHidden/>
            <w:sz w:val="16"/>
            <w:szCs w:val="16"/>
          </w:rPr>
          <w:fldChar w:fldCharType="end"/>
        </w:r>
      </w:hyperlink>
    </w:p>
    <w:p w:rsidR="00B748B6" w:rsidRPr="009D585F" w:rsidRDefault="00B748B6">
      <w:pPr>
        <w:pStyle w:val="TOC3"/>
        <w:rPr>
          <w:rFonts w:ascii="StobiSerif Regular" w:hAnsi="StobiSerif Regular" w:cs="StobiSerif Regular"/>
          <w:i w:val="0"/>
          <w:iCs w:val="0"/>
          <w:sz w:val="20"/>
          <w:szCs w:val="20"/>
          <w:lang w:val="mk-MK" w:eastAsia="mk-MK"/>
        </w:rPr>
      </w:pPr>
      <w:hyperlink w:anchor="_Toc429314493" w:history="1">
        <w:r w:rsidRPr="009D585F">
          <w:rPr>
            <w:rStyle w:val="Hyperlink"/>
            <w:rFonts w:ascii="StobiSerif Regular" w:hAnsi="StobiSerif Regular" w:cs="StobiSerif Regular"/>
            <w:i w:val="0"/>
            <w:iCs w:val="0"/>
            <w:sz w:val="16"/>
            <w:szCs w:val="16"/>
          </w:rPr>
          <w:t>5.4 Финансиска поддршка за отворање на приватни детски градинки</w:t>
        </w:r>
        <w:r w:rsidRPr="009D585F">
          <w:rPr>
            <w:rFonts w:ascii="StobiSerif Regular" w:hAnsi="StobiSerif Regular" w:cs="StobiSerif Regular"/>
            <w:i w:val="0"/>
            <w:iCs w:val="0"/>
            <w:webHidden/>
            <w:sz w:val="16"/>
            <w:szCs w:val="16"/>
          </w:rPr>
          <w:tab/>
        </w:r>
        <w:r w:rsidRPr="009D585F">
          <w:rPr>
            <w:rFonts w:ascii="StobiSerif Regular" w:hAnsi="StobiSerif Regular" w:cs="StobiSerif Regular"/>
            <w:i w:val="0"/>
            <w:iCs w:val="0"/>
            <w:webHidden/>
            <w:sz w:val="16"/>
            <w:szCs w:val="16"/>
          </w:rPr>
          <w:fldChar w:fldCharType="begin"/>
        </w:r>
        <w:r w:rsidRPr="009D585F">
          <w:rPr>
            <w:rFonts w:ascii="StobiSerif Regular" w:hAnsi="StobiSerif Regular" w:cs="StobiSerif Regular"/>
            <w:i w:val="0"/>
            <w:iCs w:val="0"/>
            <w:webHidden/>
            <w:sz w:val="16"/>
            <w:szCs w:val="16"/>
          </w:rPr>
          <w:instrText xml:space="preserve"> PAGEREF _Toc429314493 \h </w:instrText>
        </w:r>
        <w:r w:rsidRPr="009D585F">
          <w:rPr>
            <w:rFonts w:ascii="StobiSerif Regular" w:hAnsi="StobiSerif Regular" w:cs="StobiSerif Regular"/>
            <w:i w:val="0"/>
            <w:iCs w:val="0"/>
            <w:webHidden/>
            <w:sz w:val="16"/>
            <w:szCs w:val="16"/>
          </w:rPr>
        </w:r>
        <w:r w:rsidRPr="009D585F">
          <w:rPr>
            <w:rFonts w:ascii="StobiSerif Regular" w:hAnsi="StobiSerif Regular" w:cs="StobiSerif Regular"/>
            <w:i w:val="0"/>
            <w:iCs w:val="0"/>
            <w:webHidden/>
            <w:sz w:val="16"/>
            <w:szCs w:val="16"/>
          </w:rPr>
          <w:fldChar w:fldCharType="separate"/>
        </w:r>
        <w:r>
          <w:rPr>
            <w:rFonts w:ascii="StobiSerif Regular" w:hAnsi="StobiSerif Regular" w:cs="StobiSerif Regular"/>
            <w:i w:val="0"/>
            <w:iCs w:val="0"/>
            <w:webHidden/>
            <w:sz w:val="16"/>
            <w:szCs w:val="16"/>
          </w:rPr>
          <w:t>3</w:t>
        </w:r>
        <w:r w:rsidRPr="009D585F">
          <w:rPr>
            <w:rFonts w:ascii="StobiSerif Regular" w:hAnsi="StobiSerif Regular" w:cs="StobiSerif Regular"/>
            <w:i w:val="0"/>
            <w:iCs w:val="0"/>
            <w:webHidden/>
            <w:sz w:val="16"/>
            <w:szCs w:val="16"/>
          </w:rPr>
          <w:fldChar w:fldCharType="end"/>
        </w:r>
      </w:hyperlink>
    </w:p>
    <w:p w:rsidR="00B748B6" w:rsidRPr="009D585F" w:rsidRDefault="00B748B6">
      <w:pPr>
        <w:pStyle w:val="TOC3"/>
        <w:rPr>
          <w:rFonts w:ascii="StobiSerif Regular" w:hAnsi="StobiSerif Regular" w:cs="StobiSerif Regular"/>
          <w:i w:val="0"/>
          <w:iCs w:val="0"/>
          <w:sz w:val="20"/>
          <w:szCs w:val="20"/>
          <w:lang w:val="mk-MK" w:eastAsia="mk-MK"/>
        </w:rPr>
      </w:pPr>
      <w:hyperlink w:anchor="_Toc429314494" w:history="1">
        <w:r w:rsidRPr="009D585F">
          <w:rPr>
            <w:rStyle w:val="Hyperlink"/>
            <w:rFonts w:ascii="StobiSerif Regular" w:hAnsi="StobiSerif Regular" w:cs="StobiSerif Regular"/>
            <w:i w:val="0"/>
            <w:iCs w:val="0"/>
            <w:sz w:val="16"/>
            <w:szCs w:val="16"/>
          </w:rPr>
          <w:t>5.5 Финансиска поддршка за отворање на приватни домови за стари лица</w:t>
        </w:r>
        <w:r w:rsidRPr="009D585F">
          <w:rPr>
            <w:rFonts w:ascii="StobiSerif Regular" w:hAnsi="StobiSerif Regular" w:cs="StobiSerif Regular"/>
            <w:i w:val="0"/>
            <w:iCs w:val="0"/>
            <w:webHidden/>
            <w:sz w:val="16"/>
            <w:szCs w:val="16"/>
          </w:rPr>
          <w:tab/>
        </w:r>
        <w:r w:rsidRPr="009D585F">
          <w:rPr>
            <w:rFonts w:ascii="StobiSerif Regular" w:hAnsi="StobiSerif Regular" w:cs="StobiSerif Regular"/>
            <w:i w:val="0"/>
            <w:iCs w:val="0"/>
            <w:webHidden/>
            <w:sz w:val="16"/>
            <w:szCs w:val="16"/>
          </w:rPr>
          <w:fldChar w:fldCharType="begin"/>
        </w:r>
        <w:r w:rsidRPr="009D585F">
          <w:rPr>
            <w:rFonts w:ascii="StobiSerif Regular" w:hAnsi="StobiSerif Regular" w:cs="StobiSerif Regular"/>
            <w:i w:val="0"/>
            <w:iCs w:val="0"/>
            <w:webHidden/>
            <w:sz w:val="16"/>
            <w:szCs w:val="16"/>
          </w:rPr>
          <w:instrText xml:space="preserve"> PAGEREF _Toc429314494 \h </w:instrText>
        </w:r>
        <w:r w:rsidRPr="009D585F">
          <w:rPr>
            <w:rFonts w:ascii="StobiSerif Regular" w:hAnsi="StobiSerif Regular" w:cs="StobiSerif Regular"/>
            <w:i w:val="0"/>
            <w:iCs w:val="0"/>
            <w:webHidden/>
            <w:sz w:val="16"/>
            <w:szCs w:val="16"/>
          </w:rPr>
        </w:r>
        <w:r w:rsidRPr="009D585F">
          <w:rPr>
            <w:rFonts w:ascii="StobiSerif Regular" w:hAnsi="StobiSerif Regular" w:cs="StobiSerif Regular"/>
            <w:i w:val="0"/>
            <w:iCs w:val="0"/>
            <w:webHidden/>
            <w:sz w:val="16"/>
            <w:szCs w:val="16"/>
          </w:rPr>
          <w:fldChar w:fldCharType="separate"/>
        </w:r>
        <w:r>
          <w:rPr>
            <w:rFonts w:ascii="StobiSerif Regular" w:hAnsi="StobiSerif Regular" w:cs="StobiSerif Regular"/>
            <w:i w:val="0"/>
            <w:iCs w:val="0"/>
            <w:webHidden/>
            <w:sz w:val="16"/>
            <w:szCs w:val="16"/>
          </w:rPr>
          <w:t>3</w:t>
        </w:r>
        <w:r w:rsidRPr="009D585F">
          <w:rPr>
            <w:rFonts w:ascii="StobiSerif Regular" w:hAnsi="StobiSerif Regular" w:cs="StobiSerif Regular"/>
            <w:i w:val="0"/>
            <w:iCs w:val="0"/>
            <w:webHidden/>
            <w:sz w:val="16"/>
            <w:szCs w:val="16"/>
          </w:rPr>
          <w:fldChar w:fldCharType="end"/>
        </w:r>
      </w:hyperlink>
    </w:p>
    <w:p w:rsidR="00B748B6" w:rsidRPr="009D585F" w:rsidRDefault="00B748B6">
      <w:pPr>
        <w:pStyle w:val="TOC2"/>
        <w:rPr>
          <w:b w:val="0"/>
          <w:bCs w:val="0"/>
          <w:smallCaps w:val="0"/>
          <w:lang w:eastAsia="mk-MK"/>
        </w:rPr>
      </w:pPr>
      <w:hyperlink w:anchor="_Toc429314495" w:history="1">
        <w:r w:rsidRPr="009D585F">
          <w:rPr>
            <w:rStyle w:val="Hyperlink"/>
            <w:rFonts w:cs="StobiSerif Regular"/>
            <w:sz w:val="18"/>
            <w:szCs w:val="18"/>
          </w:rPr>
          <w:t>6.</w:t>
        </w:r>
        <w:r w:rsidRPr="009D585F">
          <w:rPr>
            <w:b w:val="0"/>
            <w:bCs w:val="0"/>
            <w:smallCaps w:val="0"/>
            <w:lang w:eastAsia="mk-MK"/>
          </w:rPr>
          <w:tab/>
        </w:r>
        <w:r w:rsidRPr="009D585F">
          <w:rPr>
            <w:rStyle w:val="Hyperlink"/>
            <w:rFonts w:cs="StobiSerif Regular"/>
            <w:sz w:val="18"/>
            <w:szCs w:val="18"/>
          </w:rPr>
          <w:t>УСЛУГИ ЗА ВРАБОТУВАЊЕ</w:t>
        </w:r>
        <w:r w:rsidRPr="009D585F">
          <w:rPr>
            <w:webHidden/>
            <w:sz w:val="18"/>
            <w:szCs w:val="18"/>
          </w:rPr>
          <w:tab/>
        </w:r>
        <w:r w:rsidRPr="009D585F">
          <w:rPr>
            <w:webHidden/>
            <w:sz w:val="18"/>
            <w:szCs w:val="18"/>
          </w:rPr>
          <w:fldChar w:fldCharType="begin"/>
        </w:r>
        <w:r w:rsidRPr="009D585F">
          <w:rPr>
            <w:webHidden/>
            <w:sz w:val="18"/>
            <w:szCs w:val="18"/>
          </w:rPr>
          <w:instrText xml:space="preserve"> PAGEREF _Toc429314495 \h </w:instrText>
        </w:r>
        <w:r w:rsidRPr="009D585F">
          <w:rPr>
            <w:webHidden/>
            <w:sz w:val="18"/>
            <w:szCs w:val="18"/>
          </w:rPr>
        </w:r>
        <w:r w:rsidRPr="009D585F">
          <w:rPr>
            <w:webHidden/>
            <w:sz w:val="18"/>
            <w:szCs w:val="18"/>
          </w:rPr>
          <w:fldChar w:fldCharType="separate"/>
        </w:r>
        <w:r>
          <w:rPr>
            <w:webHidden/>
            <w:sz w:val="18"/>
            <w:szCs w:val="18"/>
          </w:rPr>
          <w:t>3</w:t>
        </w:r>
        <w:r w:rsidRPr="009D585F">
          <w:rPr>
            <w:webHidden/>
            <w:sz w:val="18"/>
            <w:szCs w:val="18"/>
          </w:rPr>
          <w:fldChar w:fldCharType="end"/>
        </w:r>
      </w:hyperlink>
    </w:p>
    <w:p w:rsidR="00B748B6" w:rsidRPr="009D585F" w:rsidRDefault="00B748B6">
      <w:pPr>
        <w:pStyle w:val="TOC3"/>
        <w:rPr>
          <w:rFonts w:ascii="StobiSerif Regular" w:hAnsi="StobiSerif Regular" w:cs="StobiSerif Regular"/>
          <w:i w:val="0"/>
          <w:iCs w:val="0"/>
          <w:sz w:val="20"/>
          <w:szCs w:val="20"/>
          <w:lang w:val="mk-MK" w:eastAsia="mk-MK"/>
        </w:rPr>
      </w:pPr>
      <w:hyperlink w:anchor="_Toc429314496" w:history="1">
        <w:r w:rsidRPr="009D585F">
          <w:rPr>
            <w:rStyle w:val="Hyperlink"/>
            <w:rFonts w:ascii="StobiSerif Regular" w:hAnsi="StobiSerif Regular" w:cs="StobiSerif Regular"/>
            <w:i w:val="0"/>
            <w:iCs w:val="0"/>
            <w:sz w:val="16"/>
            <w:szCs w:val="16"/>
          </w:rPr>
          <w:t>6.1 Помош при барање на работа</w:t>
        </w:r>
        <w:r w:rsidRPr="009D585F">
          <w:rPr>
            <w:rFonts w:ascii="StobiSerif Regular" w:hAnsi="StobiSerif Regular" w:cs="StobiSerif Regular"/>
            <w:i w:val="0"/>
            <w:iCs w:val="0"/>
            <w:webHidden/>
            <w:sz w:val="16"/>
            <w:szCs w:val="16"/>
          </w:rPr>
          <w:tab/>
        </w:r>
        <w:r w:rsidRPr="009D585F">
          <w:rPr>
            <w:rFonts w:ascii="StobiSerif Regular" w:hAnsi="StobiSerif Regular" w:cs="StobiSerif Regular"/>
            <w:i w:val="0"/>
            <w:iCs w:val="0"/>
            <w:webHidden/>
            <w:sz w:val="16"/>
            <w:szCs w:val="16"/>
          </w:rPr>
          <w:fldChar w:fldCharType="begin"/>
        </w:r>
        <w:r w:rsidRPr="009D585F">
          <w:rPr>
            <w:rFonts w:ascii="StobiSerif Regular" w:hAnsi="StobiSerif Regular" w:cs="StobiSerif Regular"/>
            <w:i w:val="0"/>
            <w:iCs w:val="0"/>
            <w:webHidden/>
            <w:sz w:val="16"/>
            <w:szCs w:val="16"/>
          </w:rPr>
          <w:instrText xml:space="preserve"> PAGEREF _Toc429314496 \h </w:instrText>
        </w:r>
        <w:r w:rsidRPr="009D585F">
          <w:rPr>
            <w:rFonts w:ascii="StobiSerif Regular" w:hAnsi="StobiSerif Regular" w:cs="StobiSerif Regular"/>
            <w:i w:val="0"/>
            <w:iCs w:val="0"/>
            <w:webHidden/>
            <w:sz w:val="16"/>
            <w:szCs w:val="16"/>
          </w:rPr>
        </w:r>
        <w:r w:rsidRPr="009D585F">
          <w:rPr>
            <w:rFonts w:ascii="StobiSerif Regular" w:hAnsi="StobiSerif Regular" w:cs="StobiSerif Regular"/>
            <w:i w:val="0"/>
            <w:iCs w:val="0"/>
            <w:webHidden/>
            <w:sz w:val="16"/>
            <w:szCs w:val="16"/>
          </w:rPr>
          <w:fldChar w:fldCharType="separate"/>
        </w:r>
        <w:r>
          <w:rPr>
            <w:rFonts w:ascii="StobiSerif Regular" w:hAnsi="StobiSerif Regular" w:cs="StobiSerif Regular"/>
            <w:i w:val="0"/>
            <w:iCs w:val="0"/>
            <w:webHidden/>
            <w:sz w:val="16"/>
            <w:szCs w:val="16"/>
          </w:rPr>
          <w:t>3</w:t>
        </w:r>
        <w:r w:rsidRPr="009D585F">
          <w:rPr>
            <w:rFonts w:ascii="StobiSerif Regular" w:hAnsi="StobiSerif Regular" w:cs="StobiSerif Regular"/>
            <w:i w:val="0"/>
            <w:iCs w:val="0"/>
            <w:webHidden/>
            <w:sz w:val="16"/>
            <w:szCs w:val="16"/>
          </w:rPr>
          <w:fldChar w:fldCharType="end"/>
        </w:r>
      </w:hyperlink>
    </w:p>
    <w:p w:rsidR="00B748B6" w:rsidRPr="009D585F" w:rsidRDefault="00B748B6">
      <w:pPr>
        <w:pStyle w:val="TOC3"/>
        <w:rPr>
          <w:rFonts w:ascii="StobiSerif Regular" w:hAnsi="StobiSerif Regular" w:cs="StobiSerif Regular"/>
          <w:i w:val="0"/>
          <w:iCs w:val="0"/>
          <w:sz w:val="20"/>
          <w:szCs w:val="20"/>
          <w:lang w:val="mk-MK" w:eastAsia="mk-MK"/>
        </w:rPr>
      </w:pPr>
      <w:hyperlink w:anchor="_Toc429314497" w:history="1">
        <w:r w:rsidRPr="009D585F">
          <w:rPr>
            <w:rStyle w:val="Hyperlink"/>
            <w:rFonts w:ascii="StobiSerif Regular" w:hAnsi="StobiSerif Regular" w:cs="StobiSerif Regular"/>
            <w:i w:val="0"/>
            <w:iCs w:val="0"/>
            <w:sz w:val="16"/>
            <w:szCs w:val="16"/>
          </w:rPr>
          <w:t>6.2 Мотивациски обуки</w:t>
        </w:r>
        <w:r w:rsidRPr="009D585F">
          <w:rPr>
            <w:rFonts w:ascii="StobiSerif Regular" w:hAnsi="StobiSerif Regular" w:cs="StobiSerif Regular"/>
            <w:i w:val="0"/>
            <w:iCs w:val="0"/>
            <w:webHidden/>
            <w:sz w:val="16"/>
            <w:szCs w:val="16"/>
          </w:rPr>
          <w:tab/>
        </w:r>
        <w:r w:rsidRPr="009D585F">
          <w:rPr>
            <w:rFonts w:ascii="StobiSerif Regular" w:hAnsi="StobiSerif Regular" w:cs="StobiSerif Regular"/>
            <w:i w:val="0"/>
            <w:iCs w:val="0"/>
            <w:webHidden/>
            <w:sz w:val="16"/>
            <w:szCs w:val="16"/>
          </w:rPr>
          <w:fldChar w:fldCharType="begin"/>
        </w:r>
        <w:r w:rsidRPr="009D585F">
          <w:rPr>
            <w:rFonts w:ascii="StobiSerif Regular" w:hAnsi="StobiSerif Regular" w:cs="StobiSerif Regular"/>
            <w:i w:val="0"/>
            <w:iCs w:val="0"/>
            <w:webHidden/>
            <w:sz w:val="16"/>
            <w:szCs w:val="16"/>
          </w:rPr>
          <w:instrText xml:space="preserve"> PAGEREF _Toc429314497 \h </w:instrText>
        </w:r>
        <w:r w:rsidRPr="009D585F">
          <w:rPr>
            <w:rFonts w:ascii="StobiSerif Regular" w:hAnsi="StobiSerif Regular" w:cs="StobiSerif Regular"/>
            <w:i w:val="0"/>
            <w:iCs w:val="0"/>
            <w:webHidden/>
            <w:sz w:val="16"/>
            <w:szCs w:val="16"/>
          </w:rPr>
        </w:r>
        <w:r w:rsidRPr="009D585F">
          <w:rPr>
            <w:rFonts w:ascii="StobiSerif Regular" w:hAnsi="StobiSerif Regular" w:cs="StobiSerif Regular"/>
            <w:i w:val="0"/>
            <w:iCs w:val="0"/>
            <w:webHidden/>
            <w:sz w:val="16"/>
            <w:szCs w:val="16"/>
          </w:rPr>
          <w:fldChar w:fldCharType="separate"/>
        </w:r>
        <w:r>
          <w:rPr>
            <w:rFonts w:ascii="StobiSerif Regular" w:hAnsi="StobiSerif Regular" w:cs="StobiSerif Regular"/>
            <w:i w:val="0"/>
            <w:iCs w:val="0"/>
            <w:webHidden/>
            <w:sz w:val="16"/>
            <w:szCs w:val="16"/>
          </w:rPr>
          <w:t>3</w:t>
        </w:r>
        <w:r w:rsidRPr="009D585F">
          <w:rPr>
            <w:rFonts w:ascii="StobiSerif Regular" w:hAnsi="StobiSerif Regular" w:cs="StobiSerif Regular"/>
            <w:i w:val="0"/>
            <w:iCs w:val="0"/>
            <w:webHidden/>
            <w:sz w:val="16"/>
            <w:szCs w:val="16"/>
          </w:rPr>
          <w:fldChar w:fldCharType="end"/>
        </w:r>
      </w:hyperlink>
    </w:p>
    <w:p w:rsidR="00B748B6" w:rsidRPr="009D585F" w:rsidRDefault="00B748B6">
      <w:pPr>
        <w:pStyle w:val="TOC3"/>
        <w:rPr>
          <w:rFonts w:ascii="StobiSerif Regular" w:hAnsi="StobiSerif Regular" w:cs="StobiSerif Regular"/>
          <w:i w:val="0"/>
          <w:iCs w:val="0"/>
          <w:sz w:val="20"/>
          <w:szCs w:val="20"/>
          <w:lang w:val="mk-MK" w:eastAsia="mk-MK"/>
        </w:rPr>
      </w:pPr>
      <w:hyperlink w:anchor="_Toc429314498" w:history="1">
        <w:r w:rsidRPr="009D585F">
          <w:rPr>
            <w:rStyle w:val="Hyperlink"/>
            <w:rFonts w:ascii="StobiSerif Regular" w:hAnsi="StobiSerif Regular" w:cs="StobiSerif Regular"/>
            <w:i w:val="0"/>
            <w:iCs w:val="0"/>
            <w:sz w:val="16"/>
            <w:szCs w:val="16"/>
          </w:rPr>
          <w:t>6.3 Посредување при вработување</w:t>
        </w:r>
        <w:r w:rsidRPr="009D585F">
          <w:rPr>
            <w:rFonts w:ascii="StobiSerif Regular" w:hAnsi="StobiSerif Regular" w:cs="StobiSerif Regular"/>
            <w:i w:val="0"/>
            <w:iCs w:val="0"/>
            <w:webHidden/>
            <w:sz w:val="16"/>
            <w:szCs w:val="16"/>
          </w:rPr>
          <w:tab/>
        </w:r>
        <w:r w:rsidRPr="009D585F">
          <w:rPr>
            <w:rFonts w:ascii="StobiSerif Regular" w:hAnsi="StobiSerif Regular" w:cs="StobiSerif Regular"/>
            <w:i w:val="0"/>
            <w:iCs w:val="0"/>
            <w:webHidden/>
            <w:sz w:val="16"/>
            <w:szCs w:val="16"/>
          </w:rPr>
          <w:fldChar w:fldCharType="begin"/>
        </w:r>
        <w:r w:rsidRPr="009D585F">
          <w:rPr>
            <w:rFonts w:ascii="StobiSerif Regular" w:hAnsi="StobiSerif Regular" w:cs="StobiSerif Regular"/>
            <w:i w:val="0"/>
            <w:iCs w:val="0"/>
            <w:webHidden/>
            <w:sz w:val="16"/>
            <w:szCs w:val="16"/>
          </w:rPr>
          <w:instrText xml:space="preserve"> PAGEREF _Toc429314498 \h </w:instrText>
        </w:r>
        <w:r w:rsidRPr="009D585F">
          <w:rPr>
            <w:rFonts w:ascii="StobiSerif Regular" w:hAnsi="StobiSerif Regular" w:cs="StobiSerif Regular"/>
            <w:i w:val="0"/>
            <w:iCs w:val="0"/>
            <w:webHidden/>
            <w:sz w:val="16"/>
            <w:szCs w:val="16"/>
          </w:rPr>
        </w:r>
        <w:r w:rsidRPr="009D585F">
          <w:rPr>
            <w:rFonts w:ascii="StobiSerif Regular" w:hAnsi="StobiSerif Regular" w:cs="StobiSerif Regular"/>
            <w:i w:val="0"/>
            <w:iCs w:val="0"/>
            <w:webHidden/>
            <w:sz w:val="16"/>
            <w:szCs w:val="16"/>
          </w:rPr>
          <w:fldChar w:fldCharType="separate"/>
        </w:r>
        <w:r>
          <w:rPr>
            <w:rFonts w:ascii="StobiSerif Regular" w:hAnsi="StobiSerif Regular" w:cs="StobiSerif Regular"/>
            <w:i w:val="0"/>
            <w:iCs w:val="0"/>
            <w:webHidden/>
            <w:sz w:val="16"/>
            <w:szCs w:val="16"/>
          </w:rPr>
          <w:t>3</w:t>
        </w:r>
        <w:r w:rsidRPr="009D585F">
          <w:rPr>
            <w:rFonts w:ascii="StobiSerif Regular" w:hAnsi="StobiSerif Regular" w:cs="StobiSerif Regular"/>
            <w:i w:val="0"/>
            <w:iCs w:val="0"/>
            <w:webHidden/>
            <w:sz w:val="16"/>
            <w:szCs w:val="16"/>
          </w:rPr>
          <w:fldChar w:fldCharType="end"/>
        </w:r>
      </w:hyperlink>
    </w:p>
    <w:p w:rsidR="00B748B6" w:rsidRPr="009D585F" w:rsidRDefault="00B748B6">
      <w:pPr>
        <w:pStyle w:val="TOC3"/>
        <w:rPr>
          <w:rFonts w:ascii="StobiSerif Regular" w:hAnsi="StobiSerif Regular" w:cs="StobiSerif Regular"/>
          <w:i w:val="0"/>
          <w:iCs w:val="0"/>
          <w:sz w:val="20"/>
          <w:szCs w:val="20"/>
          <w:lang w:val="mk-MK" w:eastAsia="mk-MK"/>
        </w:rPr>
      </w:pPr>
      <w:hyperlink w:anchor="_Toc429314499" w:history="1">
        <w:r w:rsidRPr="009D585F">
          <w:rPr>
            <w:rStyle w:val="Hyperlink"/>
            <w:rFonts w:ascii="StobiSerif Regular" w:hAnsi="StobiSerif Regular" w:cs="StobiSerif Regular"/>
            <w:i w:val="0"/>
            <w:iCs w:val="0"/>
            <w:sz w:val="16"/>
            <w:szCs w:val="16"/>
          </w:rPr>
          <w:t>6.4 Услуги за работодавачите</w:t>
        </w:r>
        <w:r w:rsidRPr="009D585F">
          <w:rPr>
            <w:rFonts w:ascii="StobiSerif Regular" w:hAnsi="StobiSerif Regular" w:cs="StobiSerif Regular"/>
            <w:i w:val="0"/>
            <w:iCs w:val="0"/>
            <w:webHidden/>
            <w:sz w:val="16"/>
            <w:szCs w:val="16"/>
          </w:rPr>
          <w:tab/>
        </w:r>
        <w:r w:rsidRPr="009D585F">
          <w:rPr>
            <w:rFonts w:ascii="StobiSerif Regular" w:hAnsi="StobiSerif Regular" w:cs="StobiSerif Regular"/>
            <w:i w:val="0"/>
            <w:iCs w:val="0"/>
            <w:webHidden/>
            <w:sz w:val="16"/>
            <w:szCs w:val="16"/>
          </w:rPr>
          <w:fldChar w:fldCharType="begin"/>
        </w:r>
        <w:r w:rsidRPr="009D585F">
          <w:rPr>
            <w:rFonts w:ascii="StobiSerif Regular" w:hAnsi="StobiSerif Regular" w:cs="StobiSerif Regular"/>
            <w:i w:val="0"/>
            <w:iCs w:val="0"/>
            <w:webHidden/>
            <w:sz w:val="16"/>
            <w:szCs w:val="16"/>
          </w:rPr>
          <w:instrText xml:space="preserve"> PAGEREF _Toc429314499 \h </w:instrText>
        </w:r>
        <w:r w:rsidRPr="009D585F">
          <w:rPr>
            <w:rFonts w:ascii="StobiSerif Regular" w:hAnsi="StobiSerif Regular" w:cs="StobiSerif Regular"/>
            <w:i w:val="0"/>
            <w:iCs w:val="0"/>
            <w:webHidden/>
            <w:sz w:val="16"/>
            <w:szCs w:val="16"/>
          </w:rPr>
        </w:r>
        <w:r w:rsidRPr="009D585F">
          <w:rPr>
            <w:rFonts w:ascii="StobiSerif Regular" w:hAnsi="StobiSerif Regular" w:cs="StobiSerif Regular"/>
            <w:i w:val="0"/>
            <w:iCs w:val="0"/>
            <w:webHidden/>
            <w:sz w:val="16"/>
            <w:szCs w:val="16"/>
          </w:rPr>
          <w:fldChar w:fldCharType="separate"/>
        </w:r>
        <w:r>
          <w:rPr>
            <w:rFonts w:ascii="StobiSerif Regular" w:hAnsi="StobiSerif Regular" w:cs="StobiSerif Regular"/>
            <w:i w:val="0"/>
            <w:iCs w:val="0"/>
            <w:webHidden/>
            <w:sz w:val="16"/>
            <w:szCs w:val="16"/>
          </w:rPr>
          <w:t>3</w:t>
        </w:r>
        <w:r w:rsidRPr="009D585F">
          <w:rPr>
            <w:rFonts w:ascii="StobiSerif Regular" w:hAnsi="StobiSerif Regular" w:cs="StobiSerif Regular"/>
            <w:i w:val="0"/>
            <w:iCs w:val="0"/>
            <w:webHidden/>
            <w:sz w:val="16"/>
            <w:szCs w:val="16"/>
          </w:rPr>
          <w:fldChar w:fldCharType="end"/>
        </w:r>
      </w:hyperlink>
    </w:p>
    <w:p w:rsidR="00B748B6" w:rsidRPr="009D585F" w:rsidRDefault="00B748B6">
      <w:pPr>
        <w:pStyle w:val="TOC3"/>
        <w:rPr>
          <w:rFonts w:ascii="StobiSerif Regular" w:hAnsi="StobiSerif Regular" w:cs="StobiSerif Regular"/>
          <w:i w:val="0"/>
          <w:iCs w:val="0"/>
          <w:sz w:val="20"/>
          <w:szCs w:val="20"/>
          <w:lang w:val="mk-MK" w:eastAsia="mk-MK"/>
        </w:rPr>
      </w:pPr>
      <w:hyperlink w:anchor="_Toc429314500" w:history="1">
        <w:r w:rsidRPr="009D585F">
          <w:rPr>
            <w:rStyle w:val="Hyperlink"/>
            <w:rFonts w:ascii="StobiSerif Regular" w:hAnsi="StobiSerif Regular" w:cs="StobiSerif Regular"/>
            <w:i w:val="0"/>
            <w:iCs w:val="0"/>
            <w:sz w:val="16"/>
            <w:szCs w:val="16"/>
          </w:rPr>
          <w:t>6.5 Подготовка за вработување и за работа</w:t>
        </w:r>
        <w:r w:rsidRPr="009D585F">
          <w:rPr>
            <w:rFonts w:ascii="StobiSerif Regular" w:hAnsi="StobiSerif Regular" w:cs="StobiSerif Regular"/>
            <w:i w:val="0"/>
            <w:iCs w:val="0"/>
            <w:webHidden/>
            <w:sz w:val="16"/>
            <w:szCs w:val="16"/>
          </w:rPr>
          <w:tab/>
        </w:r>
        <w:r w:rsidRPr="009D585F">
          <w:rPr>
            <w:rFonts w:ascii="StobiSerif Regular" w:hAnsi="StobiSerif Regular" w:cs="StobiSerif Regular"/>
            <w:i w:val="0"/>
            <w:iCs w:val="0"/>
            <w:webHidden/>
            <w:sz w:val="16"/>
            <w:szCs w:val="16"/>
          </w:rPr>
          <w:fldChar w:fldCharType="begin"/>
        </w:r>
        <w:r w:rsidRPr="009D585F">
          <w:rPr>
            <w:rFonts w:ascii="StobiSerif Regular" w:hAnsi="StobiSerif Regular" w:cs="StobiSerif Regular"/>
            <w:i w:val="0"/>
            <w:iCs w:val="0"/>
            <w:webHidden/>
            <w:sz w:val="16"/>
            <w:szCs w:val="16"/>
          </w:rPr>
          <w:instrText xml:space="preserve"> PAGEREF _Toc429314500 \h </w:instrText>
        </w:r>
        <w:r w:rsidRPr="009D585F">
          <w:rPr>
            <w:rFonts w:ascii="StobiSerif Regular" w:hAnsi="StobiSerif Regular" w:cs="StobiSerif Regular"/>
            <w:i w:val="0"/>
            <w:iCs w:val="0"/>
            <w:webHidden/>
            <w:sz w:val="16"/>
            <w:szCs w:val="16"/>
          </w:rPr>
        </w:r>
        <w:r w:rsidRPr="009D585F">
          <w:rPr>
            <w:rFonts w:ascii="StobiSerif Regular" w:hAnsi="StobiSerif Regular" w:cs="StobiSerif Regular"/>
            <w:i w:val="0"/>
            <w:iCs w:val="0"/>
            <w:webHidden/>
            <w:sz w:val="16"/>
            <w:szCs w:val="16"/>
          </w:rPr>
          <w:fldChar w:fldCharType="separate"/>
        </w:r>
        <w:r>
          <w:rPr>
            <w:rFonts w:ascii="StobiSerif Regular" w:hAnsi="StobiSerif Regular" w:cs="StobiSerif Regular"/>
            <w:i w:val="0"/>
            <w:iCs w:val="0"/>
            <w:webHidden/>
            <w:sz w:val="16"/>
            <w:szCs w:val="16"/>
          </w:rPr>
          <w:t>3</w:t>
        </w:r>
        <w:r w:rsidRPr="009D585F">
          <w:rPr>
            <w:rFonts w:ascii="StobiSerif Regular" w:hAnsi="StobiSerif Regular" w:cs="StobiSerif Regular"/>
            <w:i w:val="0"/>
            <w:iCs w:val="0"/>
            <w:webHidden/>
            <w:sz w:val="16"/>
            <w:szCs w:val="16"/>
          </w:rPr>
          <w:fldChar w:fldCharType="end"/>
        </w:r>
      </w:hyperlink>
    </w:p>
    <w:p w:rsidR="00B748B6" w:rsidRPr="009D585F" w:rsidRDefault="00B748B6">
      <w:pPr>
        <w:pStyle w:val="TOC3"/>
        <w:rPr>
          <w:rFonts w:ascii="StobiSerif Regular" w:hAnsi="StobiSerif Regular" w:cs="StobiSerif Regular"/>
          <w:i w:val="0"/>
          <w:iCs w:val="0"/>
          <w:sz w:val="20"/>
          <w:szCs w:val="20"/>
          <w:lang w:val="mk-MK" w:eastAsia="mk-MK"/>
        </w:rPr>
      </w:pPr>
      <w:hyperlink w:anchor="_Toc429314501" w:history="1">
        <w:r w:rsidRPr="009D585F">
          <w:rPr>
            <w:rStyle w:val="Hyperlink"/>
            <w:rFonts w:ascii="StobiSerif Regular" w:hAnsi="StobiSerif Regular" w:cs="StobiSerif Regular"/>
            <w:i w:val="0"/>
            <w:iCs w:val="0"/>
            <w:sz w:val="16"/>
            <w:szCs w:val="16"/>
          </w:rPr>
          <w:t>6.6 Професионална ориентација и кариерно советување</w:t>
        </w:r>
        <w:r w:rsidRPr="009D585F">
          <w:rPr>
            <w:rFonts w:ascii="StobiSerif Regular" w:hAnsi="StobiSerif Regular" w:cs="StobiSerif Regular"/>
            <w:i w:val="0"/>
            <w:iCs w:val="0"/>
            <w:webHidden/>
            <w:sz w:val="16"/>
            <w:szCs w:val="16"/>
          </w:rPr>
          <w:tab/>
        </w:r>
        <w:r w:rsidRPr="009D585F">
          <w:rPr>
            <w:rFonts w:ascii="StobiSerif Regular" w:hAnsi="StobiSerif Regular" w:cs="StobiSerif Regular"/>
            <w:i w:val="0"/>
            <w:iCs w:val="0"/>
            <w:webHidden/>
            <w:sz w:val="16"/>
            <w:szCs w:val="16"/>
          </w:rPr>
          <w:fldChar w:fldCharType="begin"/>
        </w:r>
        <w:r w:rsidRPr="009D585F">
          <w:rPr>
            <w:rFonts w:ascii="StobiSerif Regular" w:hAnsi="StobiSerif Regular" w:cs="StobiSerif Regular"/>
            <w:i w:val="0"/>
            <w:iCs w:val="0"/>
            <w:webHidden/>
            <w:sz w:val="16"/>
            <w:szCs w:val="16"/>
          </w:rPr>
          <w:instrText xml:space="preserve"> PAGEREF _Toc429314501 \h </w:instrText>
        </w:r>
        <w:r w:rsidRPr="009D585F">
          <w:rPr>
            <w:rFonts w:ascii="StobiSerif Regular" w:hAnsi="StobiSerif Regular" w:cs="StobiSerif Regular"/>
            <w:i w:val="0"/>
            <w:iCs w:val="0"/>
            <w:webHidden/>
            <w:sz w:val="16"/>
            <w:szCs w:val="16"/>
          </w:rPr>
        </w:r>
        <w:r w:rsidRPr="009D585F">
          <w:rPr>
            <w:rFonts w:ascii="StobiSerif Regular" w:hAnsi="StobiSerif Regular" w:cs="StobiSerif Regular"/>
            <w:i w:val="0"/>
            <w:iCs w:val="0"/>
            <w:webHidden/>
            <w:sz w:val="16"/>
            <w:szCs w:val="16"/>
          </w:rPr>
          <w:fldChar w:fldCharType="separate"/>
        </w:r>
        <w:r>
          <w:rPr>
            <w:rFonts w:ascii="StobiSerif Regular" w:hAnsi="StobiSerif Regular" w:cs="StobiSerif Regular"/>
            <w:i w:val="0"/>
            <w:iCs w:val="0"/>
            <w:webHidden/>
            <w:sz w:val="16"/>
            <w:szCs w:val="16"/>
          </w:rPr>
          <w:t>3</w:t>
        </w:r>
        <w:r w:rsidRPr="009D585F">
          <w:rPr>
            <w:rFonts w:ascii="StobiSerif Regular" w:hAnsi="StobiSerif Regular" w:cs="StobiSerif Regular"/>
            <w:i w:val="0"/>
            <w:iCs w:val="0"/>
            <w:webHidden/>
            <w:sz w:val="16"/>
            <w:szCs w:val="16"/>
          </w:rPr>
          <w:fldChar w:fldCharType="end"/>
        </w:r>
      </w:hyperlink>
    </w:p>
    <w:p w:rsidR="00B748B6" w:rsidRPr="009D585F" w:rsidRDefault="00B748B6">
      <w:pPr>
        <w:pStyle w:val="TOC3"/>
        <w:rPr>
          <w:rFonts w:ascii="StobiSerif Regular" w:hAnsi="StobiSerif Regular" w:cs="StobiSerif Regular"/>
          <w:i w:val="0"/>
          <w:iCs w:val="0"/>
          <w:sz w:val="20"/>
          <w:szCs w:val="20"/>
          <w:lang w:val="mk-MK" w:eastAsia="mk-MK"/>
        </w:rPr>
      </w:pPr>
      <w:hyperlink w:anchor="_Toc429314502" w:history="1">
        <w:r w:rsidRPr="009D585F">
          <w:rPr>
            <w:rStyle w:val="Hyperlink"/>
            <w:rFonts w:ascii="StobiSerif Regular" w:hAnsi="StobiSerif Regular" w:cs="StobiSerif Regular"/>
            <w:i w:val="0"/>
            <w:iCs w:val="0"/>
            <w:sz w:val="16"/>
            <w:szCs w:val="16"/>
          </w:rPr>
          <w:t>6.7 Услуги за активирање на поединците изложени на ризик од социјално исклучување</w:t>
        </w:r>
        <w:r w:rsidRPr="009D585F">
          <w:rPr>
            <w:rFonts w:ascii="StobiSerif Regular" w:hAnsi="StobiSerif Regular" w:cs="StobiSerif Regular"/>
            <w:i w:val="0"/>
            <w:iCs w:val="0"/>
            <w:webHidden/>
            <w:sz w:val="16"/>
            <w:szCs w:val="16"/>
          </w:rPr>
          <w:tab/>
        </w:r>
        <w:r w:rsidRPr="009D585F">
          <w:rPr>
            <w:rFonts w:ascii="StobiSerif Regular" w:hAnsi="StobiSerif Regular" w:cs="StobiSerif Regular"/>
            <w:i w:val="0"/>
            <w:iCs w:val="0"/>
            <w:webHidden/>
            <w:sz w:val="16"/>
            <w:szCs w:val="16"/>
          </w:rPr>
          <w:fldChar w:fldCharType="begin"/>
        </w:r>
        <w:r w:rsidRPr="009D585F">
          <w:rPr>
            <w:rFonts w:ascii="StobiSerif Regular" w:hAnsi="StobiSerif Regular" w:cs="StobiSerif Regular"/>
            <w:i w:val="0"/>
            <w:iCs w:val="0"/>
            <w:webHidden/>
            <w:sz w:val="16"/>
            <w:szCs w:val="16"/>
          </w:rPr>
          <w:instrText xml:space="preserve"> PAGEREF _Toc429314502 \h </w:instrText>
        </w:r>
        <w:r w:rsidRPr="009D585F">
          <w:rPr>
            <w:rFonts w:ascii="StobiSerif Regular" w:hAnsi="StobiSerif Regular" w:cs="StobiSerif Regular"/>
            <w:i w:val="0"/>
            <w:iCs w:val="0"/>
            <w:webHidden/>
            <w:sz w:val="16"/>
            <w:szCs w:val="16"/>
          </w:rPr>
        </w:r>
        <w:r w:rsidRPr="009D585F">
          <w:rPr>
            <w:rFonts w:ascii="StobiSerif Regular" w:hAnsi="StobiSerif Regular" w:cs="StobiSerif Regular"/>
            <w:i w:val="0"/>
            <w:iCs w:val="0"/>
            <w:webHidden/>
            <w:sz w:val="16"/>
            <w:szCs w:val="16"/>
          </w:rPr>
          <w:fldChar w:fldCharType="separate"/>
        </w:r>
        <w:r>
          <w:rPr>
            <w:rFonts w:ascii="StobiSerif Regular" w:hAnsi="StobiSerif Regular" w:cs="StobiSerif Regular"/>
            <w:i w:val="0"/>
            <w:iCs w:val="0"/>
            <w:webHidden/>
            <w:sz w:val="16"/>
            <w:szCs w:val="16"/>
          </w:rPr>
          <w:t>3</w:t>
        </w:r>
        <w:r w:rsidRPr="009D585F">
          <w:rPr>
            <w:rFonts w:ascii="StobiSerif Regular" w:hAnsi="StobiSerif Regular" w:cs="StobiSerif Regular"/>
            <w:i w:val="0"/>
            <w:iCs w:val="0"/>
            <w:webHidden/>
            <w:sz w:val="16"/>
            <w:szCs w:val="16"/>
          </w:rPr>
          <w:fldChar w:fldCharType="end"/>
        </w:r>
      </w:hyperlink>
    </w:p>
    <w:p w:rsidR="00B748B6" w:rsidRPr="009D585F" w:rsidRDefault="00B748B6">
      <w:pPr>
        <w:pStyle w:val="TOC3"/>
        <w:rPr>
          <w:rFonts w:ascii="StobiSerif Regular" w:hAnsi="StobiSerif Regular" w:cs="StobiSerif Regular"/>
          <w:i w:val="0"/>
          <w:iCs w:val="0"/>
          <w:sz w:val="20"/>
          <w:szCs w:val="20"/>
          <w:lang w:val="mk-MK" w:eastAsia="mk-MK"/>
        </w:rPr>
      </w:pPr>
      <w:hyperlink w:anchor="_Toc429314503" w:history="1">
        <w:r w:rsidRPr="009D585F">
          <w:rPr>
            <w:rStyle w:val="Hyperlink"/>
            <w:rFonts w:ascii="StobiSerif Regular" w:hAnsi="StobiSerif Regular" w:cs="StobiSerif Regular"/>
            <w:i w:val="0"/>
            <w:iCs w:val="0"/>
            <w:sz w:val="16"/>
            <w:szCs w:val="16"/>
          </w:rPr>
          <w:t>6.8 Едукација за користење на он-лајн услугите на АВРМ</w:t>
        </w:r>
        <w:r w:rsidRPr="009D585F">
          <w:rPr>
            <w:rFonts w:ascii="StobiSerif Regular" w:hAnsi="StobiSerif Regular" w:cs="StobiSerif Regular"/>
            <w:i w:val="0"/>
            <w:iCs w:val="0"/>
            <w:webHidden/>
            <w:sz w:val="16"/>
            <w:szCs w:val="16"/>
          </w:rPr>
          <w:tab/>
        </w:r>
        <w:r w:rsidRPr="009D585F">
          <w:rPr>
            <w:rFonts w:ascii="StobiSerif Regular" w:hAnsi="StobiSerif Regular" w:cs="StobiSerif Regular"/>
            <w:i w:val="0"/>
            <w:iCs w:val="0"/>
            <w:webHidden/>
            <w:sz w:val="16"/>
            <w:szCs w:val="16"/>
          </w:rPr>
          <w:fldChar w:fldCharType="begin"/>
        </w:r>
        <w:r w:rsidRPr="009D585F">
          <w:rPr>
            <w:rFonts w:ascii="StobiSerif Regular" w:hAnsi="StobiSerif Regular" w:cs="StobiSerif Regular"/>
            <w:i w:val="0"/>
            <w:iCs w:val="0"/>
            <w:webHidden/>
            <w:sz w:val="16"/>
            <w:szCs w:val="16"/>
          </w:rPr>
          <w:instrText xml:space="preserve"> PAGEREF _Toc429314503 \h </w:instrText>
        </w:r>
        <w:r w:rsidRPr="009D585F">
          <w:rPr>
            <w:rFonts w:ascii="StobiSerif Regular" w:hAnsi="StobiSerif Regular" w:cs="StobiSerif Regular"/>
            <w:i w:val="0"/>
            <w:iCs w:val="0"/>
            <w:webHidden/>
            <w:sz w:val="16"/>
            <w:szCs w:val="16"/>
          </w:rPr>
        </w:r>
        <w:r w:rsidRPr="009D585F">
          <w:rPr>
            <w:rFonts w:ascii="StobiSerif Regular" w:hAnsi="StobiSerif Regular" w:cs="StobiSerif Regular"/>
            <w:i w:val="0"/>
            <w:iCs w:val="0"/>
            <w:webHidden/>
            <w:sz w:val="16"/>
            <w:szCs w:val="16"/>
          </w:rPr>
          <w:fldChar w:fldCharType="separate"/>
        </w:r>
        <w:r>
          <w:rPr>
            <w:rFonts w:ascii="StobiSerif Regular" w:hAnsi="StobiSerif Regular" w:cs="StobiSerif Regular"/>
            <w:i w:val="0"/>
            <w:iCs w:val="0"/>
            <w:webHidden/>
            <w:sz w:val="16"/>
            <w:szCs w:val="16"/>
          </w:rPr>
          <w:t>3</w:t>
        </w:r>
        <w:r w:rsidRPr="009D585F">
          <w:rPr>
            <w:rFonts w:ascii="StobiSerif Regular" w:hAnsi="StobiSerif Regular" w:cs="StobiSerif Regular"/>
            <w:i w:val="0"/>
            <w:iCs w:val="0"/>
            <w:webHidden/>
            <w:sz w:val="16"/>
            <w:szCs w:val="16"/>
          </w:rPr>
          <w:fldChar w:fldCharType="end"/>
        </w:r>
      </w:hyperlink>
    </w:p>
    <w:p w:rsidR="00B748B6" w:rsidRPr="009D585F" w:rsidRDefault="00B748B6">
      <w:pPr>
        <w:pStyle w:val="TOC1"/>
        <w:tabs>
          <w:tab w:val="left" w:pos="480"/>
          <w:tab w:val="right" w:leader="dot" w:pos="8954"/>
        </w:tabs>
        <w:rPr>
          <w:rFonts w:ascii="StobiSerif Regular" w:hAnsi="StobiSerif Regular" w:cs="StobiSerif Regular"/>
          <w:b w:val="0"/>
          <w:bCs w:val="0"/>
          <w:caps w:val="0"/>
          <w:noProof/>
          <w:lang w:val="mk-MK" w:eastAsia="mk-MK"/>
        </w:rPr>
      </w:pPr>
      <w:hyperlink w:anchor="_Toc429314504" w:history="1">
        <w:r w:rsidRPr="009D585F">
          <w:rPr>
            <w:rStyle w:val="Hyperlink"/>
            <w:rFonts w:ascii="StobiSerif Regular" w:hAnsi="StobiSerif Regular" w:cs="StobiSerif Regular"/>
            <w:noProof/>
            <w:sz w:val="18"/>
            <w:szCs w:val="18"/>
            <w:lang w:val="mk-MK"/>
          </w:rPr>
          <w:t>III.</w:t>
        </w:r>
        <w:r w:rsidRPr="009D585F">
          <w:rPr>
            <w:rFonts w:ascii="StobiSerif Regular" w:hAnsi="StobiSerif Regular" w:cs="StobiSerif Regular"/>
            <w:b w:val="0"/>
            <w:bCs w:val="0"/>
            <w:caps w:val="0"/>
            <w:noProof/>
            <w:lang w:val="mk-MK" w:eastAsia="mk-MK"/>
          </w:rPr>
          <w:tab/>
        </w:r>
        <w:r w:rsidRPr="009D585F">
          <w:rPr>
            <w:rStyle w:val="Hyperlink"/>
            <w:rFonts w:ascii="StobiSerif Regular" w:hAnsi="StobiSerif Regular" w:cs="StobiSerif Regular"/>
            <w:noProof/>
            <w:sz w:val="18"/>
            <w:szCs w:val="18"/>
            <w:lang w:val="mk-MK"/>
          </w:rPr>
          <w:t>ПРОМОЦИЈА</w:t>
        </w:r>
        <w:r w:rsidRPr="009D585F">
          <w:rPr>
            <w:rFonts w:ascii="StobiSerif Regular" w:hAnsi="StobiSerif Regular" w:cs="StobiSerif Regular"/>
            <w:noProof/>
            <w:webHidden/>
            <w:sz w:val="18"/>
            <w:szCs w:val="18"/>
          </w:rPr>
          <w:tab/>
        </w:r>
        <w:r w:rsidRPr="009D585F">
          <w:rPr>
            <w:rFonts w:ascii="StobiSerif Regular" w:hAnsi="StobiSerif Regular" w:cs="StobiSerif Regular"/>
            <w:noProof/>
            <w:webHidden/>
            <w:sz w:val="18"/>
            <w:szCs w:val="18"/>
          </w:rPr>
          <w:fldChar w:fldCharType="begin"/>
        </w:r>
        <w:r w:rsidRPr="009D585F">
          <w:rPr>
            <w:rFonts w:ascii="StobiSerif Regular" w:hAnsi="StobiSerif Regular" w:cs="StobiSerif Regular"/>
            <w:noProof/>
            <w:webHidden/>
            <w:sz w:val="18"/>
            <w:szCs w:val="18"/>
          </w:rPr>
          <w:instrText xml:space="preserve"> PAGEREF _Toc429314504 \h </w:instrText>
        </w:r>
        <w:r w:rsidRPr="009D585F">
          <w:rPr>
            <w:rFonts w:ascii="StobiSerif Regular" w:hAnsi="StobiSerif Regular" w:cs="StobiSerif Regular"/>
            <w:noProof/>
            <w:webHidden/>
            <w:sz w:val="18"/>
            <w:szCs w:val="18"/>
          </w:rPr>
        </w:r>
        <w:r w:rsidRPr="009D585F">
          <w:rPr>
            <w:rFonts w:ascii="StobiSerif Regular" w:hAnsi="StobiSerif Regular" w:cs="StobiSerif Regular"/>
            <w:noProof/>
            <w:webHidden/>
            <w:sz w:val="18"/>
            <w:szCs w:val="18"/>
          </w:rPr>
          <w:fldChar w:fldCharType="separate"/>
        </w:r>
        <w:r>
          <w:rPr>
            <w:rFonts w:ascii="StobiSerif Regular" w:hAnsi="StobiSerif Regular" w:cs="StobiSerif Regular"/>
            <w:noProof/>
            <w:webHidden/>
            <w:sz w:val="18"/>
            <w:szCs w:val="18"/>
          </w:rPr>
          <w:t>3</w:t>
        </w:r>
        <w:r w:rsidRPr="009D585F">
          <w:rPr>
            <w:rFonts w:ascii="StobiSerif Regular" w:hAnsi="StobiSerif Regular" w:cs="StobiSerif Regular"/>
            <w:noProof/>
            <w:webHidden/>
            <w:sz w:val="18"/>
            <w:szCs w:val="18"/>
          </w:rPr>
          <w:fldChar w:fldCharType="end"/>
        </w:r>
      </w:hyperlink>
    </w:p>
    <w:p w:rsidR="00B748B6" w:rsidRPr="009D585F" w:rsidRDefault="00B748B6">
      <w:pPr>
        <w:pStyle w:val="TOC1"/>
        <w:tabs>
          <w:tab w:val="left" w:pos="480"/>
          <w:tab w:val="right" w:leader="dot" w:pos="8954"/>
        </w:tabs>
        <w:rPr>
          <w:rFonts w:ascii="StobiSerif Regular" w:hAnsi="StobiSerif Regular" w:cs="StobiSerif Regular"/>
          <w:b w:val="0"/>
          <w:bCs w:val="0"/>
          <w:caps w:val="0"/>
          <w:noProof/>
          <w:lang w:val="mk-MK" w:eastAsia="mk-MK"/>
        </w:rPr>
      </w:pPr>
      <w:hyperlink w:anchor="_Toc429314505" w:history="1">
        <w:r w:rsidRPr="009D585F">
          <w:rPr>
            <w:rStyle w:val="Hyperlink"/>
            <w:rFonts w:ascii="StobiSerif Regular" w:hAnsi="StobiSerif Regular" w:cs="StobiSerif Regular"/>
            <w:noProof/>
            <w:sz w:val="18"/>
            <w:szCs w:val="18"/>
            <w:lang w:val="mk-MK"/>
          </w:rPr>
          <w:t>IV.</w:t>
        </w:r>
        <w:r w:rsidRPr="009D585F">
          <w:rPr>
            <w:rFonts w:ascii="StobiSerif Regular" w:hAnsi="StobiSerif Regular" w:cs="StobiSerif Regular"/>
            <w:b w:val="0"/>
            <w:bCs w:val="0"/>
            <w:caps w:val="0"/>
            <w:noProof/>
            <w:lang w:val="mk-MK" w:eastAsia="mk-MK"/>
          </w:rPr>
          <w:tab/>
        </w:r>
        <w:r w:rsidRPr="009D585F">
          <w:rPr>
            <w:rStyle w:val="Hyperlink"/>
            <w:rFonts w:ascii="StobiSerif Regular" w:hAnsi="StobiSerif Regular" w:cs="StobiSerif Regular"/>
            <w:noProof/>
            <w:sz w:val="18"/>
            <w:szCs w:val="18"/>
            <w:lang w:val="mk-MK"/>
          </w:rPr>
          <w:t>СЛЕДЕЊЕ НА ИМПЛЕМЕНТАЦИЈАТА НА ОПЕРАТИВНИОТ ПЛАН</w:t>
        </w:r>
        <w:r w:rsidRPr="009D585F">
          <w:rPr>
            <w:rFonts w:ascii="StobiSerif Regular" w:hAnsi="StobiSerif Regular" w:cs="StobiSerif Regular"/>
            <w:noProof/>
            <w:webHidden/>
            <w:sz w:val="18"/>
            <w:szCs w:val="18"/>
          </w:rPr>
          <w:tab/>
        </w:r>
        <w:r w:rsidRPr="009D585F">
          <w:rPr>
            <w:rFonts w:ascii="StobiSerif Regular" w:hAnsi="StobiSerif Regular" w:cs="StobiSerif Regular"/>
            <w:noProof/>
            <w:webHidden/>
            <w:sz w:val="18"/>
            <w:szCs w:val="18"/>
          </w:rPr>
          <w:fldChar w:fldCharType="begin"/>
        </w:r>
        <w:r w:rsidRPr="009D585F">
          <w:rPr>
            <w:rFonts w:ascii="StobiSerif Regular" w:hAnsi="StobiSerif Regular" w:cs="StobiSerif Regular"/>
            <w:noProof/>
            <w:webHidden/>
            <w:sz w:val="18"/>
            <w:szCs w:val="18"/>
          </w:rPr>
          <w:instrText xml:space="preserve"> PAGEREF _Toc429314505 \h </w:instrText>
        </w:r>
        <w:r w:rsidRPr="009D585F">
          <w:rPr>
            <w:rFonts w:ascii="StobiSerif Regular" w:hAnsi="StobiSerif Regular" w:cs="StobiSerif Regular"/>
            <w:noProof/>
            <w:webHidden/>
            <w:sz w:val="18"/>
            <w:szCs w:val="18"/>
          </w:rPr>
        </w:r>
        <w:r w:rsidRPr="009D585F">
          <w:rPr>
            <w:rFonts w:ascii="StobiSerif Regular" w:hAnsi="StobiSerif Regular" w:cs="StobiSerif Regular"/>
            <w:noProof/>
            <w:webHidden/>
            <w:sz w:val="18"/>
            <w:szCs w:val="18"/>
          </w:rPr>
          <w:fldChar w:fldCharType="separate"/>
        </w:r>
        <w:r>
          <w:rPr>
            <w:rFonts w:ascii="StobiSerif Regular" w:hAnsi="StobiSerif Regular" w:cs="StobiSerif Regular"/>
            <w:noProof/>
            <w:webHidden/>
            <w:sz w:val="18"/>
            <w:szCs w:val="18"/>
          </w:rPr>
          <w:t>3</w:t>
        </w:r>
        <w:r w:rsidRPr="009D585F">
          <w:rPr>
            <w:rFonts w:ascii="StobiSerif Regular" w:hAnsi="StobiSerif Regular" w:cs="StobiSerif Regular"/>
            <w:noProof/>
            <w:webHidden/>
            <w:sz w:val="18"/>
            <w:szCs w:val="18"/>
          </w:rPr>
          <w:fldChar w:fldCharType="end"/>
        </w:r>
      </w:hyperlink>
    </w:p>
    <w:p w:rsidR="00B748B6" w:rsidRPr="009D585F" w:rsidRDefault="00B748B6">
      <w:pPr>
        <w:pStyle w:val="TOC1"/>
        <w:tabs>
          <w:tab w:val="left" w:pos="480"/>
          <w:tab w:val="right" w:leader="dot" w:pos="8954"/>
        </w:tabs>
        <w:rPr>
          <w:rFonts w:ascii="StobiSerif Regular" w:hAnsi="StobiSerif Regular" w:cs="StobiSerif Regular"/>
          <w:b w:val="0"/>
          <w:bCs w:val="0"/>
          <w:caps w:val="0"/>
          <w:noProof/>
          <w:lang w:val="mk-MK" w:eastAsia="mk-MK"/>
        </w:rPr>
      </w:pPr>
      <w:hyperlink w:anchor="_Toc429314506" w:history="1">
        <w:r w:rsidRPr="009D585F">
          <w:rPr>
            <w:rStyle w:val="Hyperlink"/>
            <w:rFonts w:ascii="StobiSerif Regular" w:hAnsi="StobiSerif Regular" w:cs="StobiSerif Regular"/>
            <w:noProof/>
            <w:sz w:val="18"/>
            <w:szCs w:val="18"/>
            <w:lang w:val="mk-MK"/>
          </w:rPr>
          <w:t>V.</w:t>
        </w:r>
        <w:r w:rsidRPr="009D585F">
          <w:rPr>
            <w:rFonts w:ascii="StobiSerif Regular" w:hAnsi="StobiSerif Regular" w:cs="StobiSerif Regular"/>
            <w:b w:val="0"/>
            <w:bCs w:val="0"/>
            <w:caps w:val="0"/>
            <w:noProof/>
            <w:lang w:val="mk-MK" w:eastAsia="mk-MK"/>
          </w:rPr>
          <w:tab/>
        </w:r>
        <w:r w:rsidRPr="009D585F">
          <w:rPr>
            <w:rStyle w:val="Hyperlink"/>
            <w:rFonts w:ascii="StobiSerif Regular" w:hAnsi="StobiSerif Regular" w:cs="StobiSerif Regular"/>
            <w:noProof/>
            <w:sz w:val="18"/>
            <w:szCs w:val="18"/>
            <w:lang w:val="mk-MK"/>
          </w:rPr>
          <w:t>ФИНАНСИСКА РАМКА</w:t>
        </w:r>
        <w:r w:rsidRPr="009D585F">
          <w:rPr>
            <w:rFonts w:ascii="StobiSerif Regular" w:hAnsi="StobiSerif Regular" w:cs="StobiSerif Regular"/>
            <w:noProof/>
            <w:webHidden/>
            <w:sz w:val="18"/>
            <w:szCs w:val="18"/>
          </w:rPr>
          <w:tab/>
        </w:r>
        <w:r w:rsidRPr="009D585F">
          <w:rPr>
            <w:rFonts w:ascii="StobiSerif Regular" w:hAnsi="StobiSerif Regular" w:cs="StobiSerif Regular"/>
            <w:noProof/>
            <w:webHidden/>
            <w:sz w:val="18"/>
            <w:szCs w:val="18"/>
          </w:rPr>
          <w:fldChar w:fldCharType="begin"/>
        </w:r>
        <w:r w:rsidRPr="009D585F">
          <w:rPr>
            <w:rFonts w:ascii="StobiSerif Regular" w:hAnsi="StobiSerif Regular" w:cs="StobiSerif Regular"/>
            <w:noProof/>
            <w:webHidden/>
            <w:sz w:val="18"/>
            <w:szCs w:val="18"/>
          </w:rPr>
          <w:instrText xml:space="preserve"> PAGEREF _Toc429314506 \h </w:instrText>
        </w:r>
        <w:r w:rsidRPr="009D585F">
          <w:rPr>
            <w:rFonts w:ascii="StobiSerif Regular" w:hAnsi="StobiSerif Regular" w:cs="StobiSerif Regular"/>
            <w:noProof/>
            <w:webHidden/>
            <w:sz w:val="18"/>
            <w:szCs w:val="18"/>
          </w:rPr>
        </w:r>
        <w:r w:rsidRPr="009D585F">
          <w:rPr>
            <w:rFonts w:ascii="StobiSerif Regular" w:hAnsi="StobiSerif Regular" w:cs="StobiSerif Regular"/>
            <w:noProof/>
            <w:webHidden/>
            <w:sz w:val="18"/>
            <w:szCs w:val="18"/>
          </w:rPr>
          <w:fldChar w:fldCharType="separate"/>
        </w:r>
        <w:r>
          <w:rPr>
            <w:rFonts w:ascii="StobiSerif Regular" w:hAnsi="StobiSerif Regular" w:cs="StobiSerif Regular"/>
            <w:noProof/>
            <w:webHidden/>
            <w:sz w:val="18"/>
            <w:szCs w:val="18"/>
          </w:rPr>
          <w:t>3</w:t>
        </w:r>
        <w:r w:rsidRPr="009D585F">
          <w:rPr>
            <w:rFonts w:ascii="StobiSerif Regular" w:hAnsi="StobiSerif Regular" w:cs="StobiSerif Regular"/>
            <w:noProof/>
            <w:webHidden/>
            <w:sz w:val="18"/>
            <w:szCs w:val="18"/>
          </w:rPr>
          <w:fldChar w:fldCharType="end"/>
        </w:r>
      </w:hyperlink>
    </w:p>
    <w:p w:rsidR="00B748B6" w:rsidRPr="009D585F" w:rsidRDefault="00B748B6">
      <w:pPr>
        <w:pStyle w:val="TOC2"/>
        <w:rPr>
          <w:b w:val="0"/>
          <w:bCs w:val="0"/>
          <w:smallCaps w:val="0"/>
          <w:lang w:eastAsia="mk-MK"/>
        </w:rPr>
      </w:pPr>
      <w:hyperlink w:anchor="_Toc429314507" w:history="1">
        <w:r w:rsidRPr="009D585F">
          <w:rPr>
            <w:rStyle w:val="Hyperlink"/>
            <w:rFonts w:cs="StobiSerif Regular"/>
            <w:sz w:val="18"/>
            <w:szCs w:val="18"/>
          </w:rPr>
          <w:t>Анекс 1: Рамка за следење на реализацијата</w:t>
        </w:r>
        <w:r w:rsidRPr="009D585F">
          <w:rPr>
            <w:webHidden/>
            <w:sz w:val="18"/>
            <w:szCs w:val="18"/>
          </w:rPr>
          <w:tab/>
        </w:r>
        <w:r w:rsidRPr="009D585F">
          <w:rPr>
            <w:webHidden/>
            <w:sz w:val="18"/>
            <w:szCs w:val="18"/>
          </w:rPr>
          <w:fldChar w:fldCharType="begin"/>
        </w:r>
        <w:r w:rsidRPr="009D585F">
          <w:rPr>
            <w:webHidden/>
            <w:sz w:val="18"/>
            <w:szCs w:val="18"/>
          </w:rPr>
          <w:instrText xml:space="preserve"> PAGEREF _Toc429314507 \h </w:instrText>
        </w:r>
        <w:r w:rsidRPr="009D585F">
          <w:rPr>
            <w:webHidden/>
            <w:sz w:val="18"/>
            <w:szCs w:val="18"/>
          </w:rPr>
        </w:r>
        <w:r w:rsidRPr="009D585F">
          <w:rPr>
            <w:webHidden/>
            <w:sz w:val="18"/>
            <w:szCs w:val="18"/>
          </w:rPr>
          <w:fldChar w:fldCharType="separate"/>
        </w:r>
        <w:r>
          <w:rPr>
            <w:webHidden/>
            <w:sz w:val="18"/>
            <w:szCs w:val="18"/>
          </w:rPr>
          <w:t>3</w:t>
        </w:r>
        <w:r w:rsidRPr="009D585F">
          <w:rPr>
            <w:webHidden/>
            <w:sz w:val="18"/>
            <w:szCs w:val="18"/>
          </w:rPr>
          <w:fldChar w:fldCharType="end"/>
        </w:r>
      </w:hyperlink>
    </w:p>
    <w:p w:rsidR="00B748B6" w:rsidRPr="009D585F" w:rsidRDefault="00B748B6">
      <w:pPr>
        <w:pStyle w:val="TOC2"/>
        <w:rPr>
          <w:b w:val="0"/>
          <w:bCs w:val="0"/>
          <w:smallCaps w:val="0"/>
          <w:lang w:eastAsia="mk-MK"/>
        </w:rPr>
      </w:pPr>
      <w:hyperlink w:anchor="_Toc429314508" w:history="1">
        <w:r w:rsidRPr="009D585F">
          <w:rPr>
            <w:rStyle w:val="Hyperlink"/>
            <w:rFonts w:cs="StobiSerif Regular"/>
            <w:sz w:val="18"/>
            <w:szCs w:val="18"/>
          </w:rPr>
          <w:t>Анекс 2: КАЛЕНДАР НА ЈАВНИ ОГЛАСИ 2016 година</w:t>
        </w:r>
        <w:r w:rsidRPr="009D585F">
          <w:rPr>
            <w:webHidden/>
            <w:sz w:val="18"/>
            <w:szCs w:val="18"/>
          </w:rPr>
          <w:tab/>
        </w:r>
        <w:r w:rsidRPr="009D585F">
          <w:rPr>
            <w:webHidden/>
            <w:sz w:val="18"/>
            <w:szCs w:val="18"/>
          </w:rPr>
          <w:fldChar w:fldCharType="begin"/>
        </w:r>
        <w:r w:rsidRPr="009D585F">
          <w:rPr>
            <w:webHidden/>
            <w:sz w:val="18"/>
            <w:szCs w:val="18"/>
          </w:rPr>
          <w:instrText xml:space="preserve"> PAGEREF _Toc429314508 \h </w:instrText>
        </w:r>
        <w:r w:rsidRPr="009D585F">
          <w:rPr>
            <w:webHidden/>
            <w:sz w:val="18"/>
            <w:szCs w:val="18"/>
          </w:rPr>
        </w:r>
        <w:r w:rsidRPr="009D585F">
          <w:rPr>
            <w:webHidden/>
            <w:sz w:val="18"/>
            <w:szCs w:val="18"/>
          </w:rPr>
          <w:fldChar w:fldCharType="separate"/>
        </w:r>
        <w:r>
          <w:rPr>
            <w:webHidden/>
            <w:sz w:val="18"/>
            <w:szCs w:val="18"/>
          </w:rPr>
          <w:t>3</w:t>
        </w:r>
        <w:r w:rsidRPr="009D585F">
          <w:rPr>
            <w:webHidden/>
            <w:sz w:val="18"/>
            <w:szCs w:val="18"/>
          </w:rPr>
          <w:fldChar w:fldCharType="end"/>
        </w:r>
      </w:hyperlink>
    </w:p>
    <w:p w:rsidR="00B748B6" w:rsidRPr="009D585F" w:rsidRDefault="00B748B6" w:rsidP="00BE19AE">
      <w:pPr>
        <w:rPr>
          <w:rFonts w:ascii="StobiSerif Regular" w:hAnsi="StobiSerif Regular" w:cs="StobiSerif Regular"/>
          <w:lang w:val="mk-MK"/>
        </w:rPr>
      </w:pPr>
      <w:r w:rsidRPr="009D585F">
        <w:rPr>
          <w:rFonts w:ascii="StobiSerif Regular" w:hAnsi="StobiSerif Regular" w:cs="StobiSerif Regular"/>
          <w:sz w:val="14"/>
          <w:szCs w:val="14"/>
          <w:lang w:val="mk-MK"/>
        </w:rPr>
        <w:fldChar w:fldCharType="end"/>
      </w:r>
    </w:p>
    <w:p w:rsidR="00B748B6" w:rsidRPr="009D585F" w:rsidRDefault="00B748B6" w:rsidP="00583FB1">
      <w:pPr>
        <w:spacing w:after="0" w:line="240" w:lineRule="auto"/>
        <w:ind w:firstLine="720"/>
        <w:jc w:val="both"/>
        <w:rPr>
          <w:rFonts w:ascii="StobiSerif Regular" w:hAnsi="StobiSerif Regular" w:cs="StobiSerif Regular"/>
          <w:b/>
          <w:bCs/>
          <w:lang w:val="mk-MK"/>
        </w:rPr>
        <w:sectPr w:rsidR="00B748B6" w:rsidRPr="009D585F" w:rsidSect="002E79F3">
          <w:footerReference w:type="default" r:id="rId7"/>
          <w:pgSz w:w="11906" w:h="16838"/>
          <w:pgMar w:top="1152" w:right="1469" w:bottom="1152" w:left="1296" w:header="720" w:footer="720" w:gutter="0"/>
          <w:cols w:space="720"/>
          <w:docGrid w:linePitch="360"/>
        </w:sectPr>
      </w:pPr>
    </w:p>
    <w:p w:rsidR="00B748B6" w:rsidRPr="009D585F" w:rsidRDefault="00B748B6" w:rsidP="007C0BA5">
      <w:pPr>
        <w:spacing w:after="0" w:line="240" w:lineRule="auto"/>
        <w:ind w:firstLine="720"/>
        <w:jc w:val="both"/>
        <w:outlineLvl w:val="0"/>
        <w:rPr>
          <w:rFonts w:ascii="Times New Roman" w:hAnsi="Times New Roman" w:cs="Times New Roman"/>
          <w:b/>
          <w:bCs/>
          <w:lang w:val="mk-MK"/>
        </w:rPr>
      </w:pPr>
      <w:r w:rsidRPr="009D585F">
        <w:rPr>
          <w:rFonts w:ascii="StobiSerif Regular" w:hAnsi="StobiSerif Regular" w:cs="StobiSerif Regular"/>
          <w:b/>
          <w:bCs/>
          <w:lang w:val="mk-MK"/>
        </w:rPr>
        <w:t>Листа на кратенки</w:t>
      </w:r>
    </w:p>
    <w:p w:rsidR="00B748B6" w:rsidRPr="009D585F" w:rsidRDefault="00B748B6" w:rsidP="0067765C">
      <w:pPr>
        <w:tabs>
          <w:tab w:val="left" w:pos="2633"/>
        </w:tabs>
        <w:spacing w:after="0" w:line="240" w:lineRule="auto"/>
        <w:ind w:firstLine="720"/>
        <w:jc w:val="both"/>
        <w:rPr>
          <w:rFonts w:ascii="Times New Roman" w:hAnsi="Times New Roman" w:cs="Times New Roman"/>
          <w:b/>
          <w:bCs/>
          <w:lang w:val="mk-MK"/>
        </w:rPr>
      </w:pPr>
      <w:r w:rsidRPr="009D585F">
        <w:rPr>
          <w:rFonts w:ascii="Times New Roman" w:hAnsi="Times New Roman" w:cs="Times New Roman"/>
          <w:b/>
          <w:bCs/>
          <w:lang w:val="mk-MK"/>
        </w:rPr>
        <w:tab/>
      </w:r>
    </w:p>
    <w:p w:rsidR="00B748B6" w:rsidRPr="009D585F" w:rsidRDefault="00B748B6" w:rsidP="00583FB1">
      <w:pPr>
        <w:spacing w:after="0" w:line="240" w:lineRule="auto"/>
        <w:ind w:firstLine="720"/>
        <w:jc w:val="both"/>
        <w:rPr>
          <w:rFonts w:ascii="Times New Roman" w:hAnsi="Times New Roman" w:cs="Times New Roman"/>
          <w:b/>
          <w:bCs/>
          <w:lang w:val="mk-MK"/>
        </w:rPr>
      </w:pPr>
    </w:p>
    <w:p w:rsidR="00B748B6" w:rsidRPr="009D585F" w:rsidRDefault="00B748B6" w:rsidP="00583FB1">
      <w:pPr>
        <w:spacing w:after="0" w:line="240" w:lineRule="auto"/>
        <w:ind w:firstLine="720"/>
        <w:jc w:val="both"/>
        <w:rPr>
          <w:rFonts w:ascii="Times New Roman" w:hAnsi="Times New Roman" w:cs="Times New Roman"/>
          <w:b/>
          <w:bCs/>
          <w:lang w:val="mk-MK"/>
        </w:rPr>
      </w:pPr>
    </w:p>
    <w:tbl>
      <w:tblPr>
        <w:tblW w:w="10080" w:type="dxa"/>
        <w:tblInd w:w="-106" w:type="dxa"/>
        <w:tblLook w:val="00A0"/>
      </w:tblPr>
      <w:tblGrid>
        <w:gridCol w:w="1360"/>
        <w:gridCol w:w="8720"/>
      </w:tblGrid>
      <w:tr w:rsidR="00B748B6" w:rsidRPr="009D585F">
        <w:trPr>
          <w:trHeight w:val="360"/>
        </w:trPr>
        <w:tc>
          <w:tcPr>
            <w:tcW w:w="1360" w:type="dxa"/>
            <w:tcBorders>
              <w:top w:val="nil"/>
              <w:left w:val="nil"/>
              <w:bottom w:val="nil"/>
              <w:right w:val="nil"/>
            </w:tcBorders>
            <w:noWrap/>
            <w:vAlign w:val="bottom"/>
          </w:tcPr>
          <w:p w:rsidR="00B748B6" w:rsidRPr="009D585F" w:rsidRDefault="00B748B6" w:rsidP="00964528">
            <w:pPr>
              <w:spacing w:after="0" w:line="240" w:lineRule="auto"/>
              <w:jc w:val="both"/>
              <w:rPr>
                <w:rFonts w:ascii="Times New Roman" w:hAnsi="Times New Roman" w:cs="Times New Roman"/>
                <w:b/>
                <w:bCs/>
                <w:color w:val="000000"/>
                <w:sz w:val="24"/>
                <w:szCs w:val="24"/>
                <w:lang w:val="mk-MK"/>
              </w:rPr>
            </w:pPr>
            <w:r w:rsidRPr="009D585F">
              <w:rPr>
                <w:rFonts w:ascii="StobiSerif Regular" w:hAnsi="StobiSerif Regular" w:cs="StobiSerif Regular"/>
                <w:b/>
                <w:bCs/>
                <w:color w:val="000000"/>
                <w:lang w:val="mk-MK"/>
              </w:rPr>
              <w:t>АВРМ</w:t>
            </w:r>
          </w:p>
        </w:tc>
        <w:tc>
          <w:tcPr>
            <w:tcW w:w="8720" w:type="dxa"/>
            <w:tcBorders>
              <w:top w:val="nil"/>
              <w:left w:val="nil"/>
              <w:bottom w:val="nil"/>
              <w:right w:val="nil"/>
            </w:tcBorders>
            <w:noWrap/>
            <w:vAlign w:val="bottom"/>
          </w:tcPr>
          <w:p w:rsidR="00B748B6" w:rsidRPr="009D585F" w:rsidRDefault="00B748B6" w:rsidP="00964528">
            <w:pPr>
              <w:spacing w:after="0" w:line="240" w:lineRule="auto"/>
              <w:jc w:val="both"/>
              <w:rPr>
                <w:rFonts w:ascii="Times New Roman" w:hAnsi="Times New Roman" w:cs="Times New Roman"/>
                <w:color w:val="000000"/>
                <w:sz w:val="24"/>
                <w:szCs w:val="24"/>
                <w:lang w:val="mk-MK"/>
              </w:rPr>
            </w:pPr>
            <w:r w:rsidRPr="009D585F">
              <w:rPr>
                <w:rFonts w:ascii="StobiSerif Regular" w:hAnsi="StobiSerif Regular" w:cs="StobiSerif Regular"/>
                <w:color w:val="000000"/>
                <w:lang w:val="mk-MK"/>
              </w:rPr>
              <w:t>Агенција за вработување на Република Македонија</w:t>
            </w:r>
          </w:p>
        </w:tc>
      </w:tr>
      <w:tr w:rsidR="00B748B6" w:rsidRPr="009D585F">
        <w:trPr>
          <w:trHeight w:val="360"/>
        </w:trPr>
        <w:tc>
          <w:tcPr>
            <w:tcW w:w="1360" w:type="dxa"/>
            <w:tcBorders>
              <w:top w:val="nil"/>
              <w:left w:val="nil"/>
              <w:bottom w:val="nil"/>
              <w:right w:val="nil"/>
            </w:tcBorders>
            <w:noWrap/>
            <w:vAlign w:val="bottom"/>
          </w:tcPr>
          <w:p w:rsidR="00B748B6" w:rsidRPr="009D585F" w:rsidRDefault="00B748B6" w:rsidP="00964528">
            <w:pPr>
              <w:spacing w:after="0" w:line="240" w:lineRule="auto"/>
              <w:jc w:val="both"/>
              <w:rPr>
                <w:rFonts w:ascii="Times New Roman" w:hAnsi="Times New Roman" w:cs="Times New Roman"/>
                <w:b/>
                <w:bCs/>
                <w:color w:val="000000"/>
                <w:sz w:val="24"/>
                <w:szCs w:val="24"/>
                <w:lang w:val="mk-MK"/>
              </w:rPr>
            </w:pPr>
            <w:r w:rsidRPr="009D585F">
              <w:rPr>
                <w:rFonts w:ascii="StobiSerif Regular" w:hAnsi="StobiSerif Regular" w:cs="StobiSerif Regular"/>
                <w:b/>
                <w:bCs/>
                <w:color w:val="000000"/>
                <w:lang w:val="mk-MK"/>
              </w:rPr>
              <w:t>АМПТ</w:t>
            </w:r>
          </w:p>
        </w:tc>
        <w:tc>
          <w:tcPr>
            <w:tcW w:w="8720" w:type="dxa"/>
            <w:tcBorders>
              <w:top w:val="nil"/>
              <w:left w:val="nil"/>
              <w:bottom w:val="nil"/>
              <w:right w:val="nil"/>
            </w:tcBorders>
            <w:noWrap/>
            <w:vAlign w:val="bottom"/>
          </w:tcPr>
          <w:p w:rsidR="00B748B6" w:rsidRPr="009D585F" w:rsidRDefault="00B748B6" w:rsidP="00964528">
            <w:pPr>
              <w:spacing w:after="0" w:line="240" w:lineRule="auto"/>
              <w:rPr>
                <w:rFonts w:ascii="Times New Roman" w:hAnsi="Times New Roman" w:cs="Times New Roman"/>
                <w:color w:val="000000"/>
                <w:sz w:val="24"/>
                <w:szCs w:val="24"/>
                <w:lang w:val="mk-MK"/>
              </w:rPr>
            </w:pPr>
            <w:r w:rsidRPr="009D585F">
              <w:rPr>
                <w:rFonts w:ascii="StobiSerif Regular" w:hAnsi="StobiSerif Regular" w:cs="StobiSerif Regular"/>
                <w:color w:val="000000"/>
                <w:lang w:val="mk-MK"/>
              </w:rPr>
              <w:t>Активни мерки на пазарот на трудот</w:t>
            </w:r>
          </w:p>
        </w:tc>
      </w:tr>
      <w:tr w:rsidR="00B748B6" w:rsidRPr="009D585F">
        <w:trPr>
          <w:trHeight w:val="360"/>
        </w:trPr>
        <w:tc>
          <w:tcPr>
            <w:tcW w:w="1360" w:type="dxa"/>
            <w:tcBorders>
              <w:top w:val="nil"/>
              <w:left w:val="nil"/>
              <w:bottom w:val="nil"/>
              <w:right w:val="nil"/>
            </w:tcBorders>
            <w:noWrap/>
            <w:vAlign w:val="bottom"/>
          </w:tcPr>
          <w:p w:rsidR="00B748B6" w:rsidRPr="009D585F" w:rsidRDefault="00B748B6" w:rsidP="00964528">
            <w:pPr>
              <w:spacing w:after="0" w:line="240" w:lineRule="auto"/>
              <w:rPr>
                <w:rFonts w:ascii="Times New Roman" w:hAnsi="Times New Roman" w:cs="Times New Roman"/>
                <w:b/>
                <w:bCs/>
                <w:color w:val="000000"/>
                <w:sz w:val="24"/>
                <w:szCs w:val="24"/>
                <w:lang w:val="mk-MK"/>
              </w:rPr>
            </w:pPr>
            <w:r w:rsidRPr="009D585F">
              <w:rPr>
                <w:rFonts w:ascii="StobiSerif Regular" w:hAnsi="StobiSerif Regular" w:cs="StobiSerif Regular"/>
                <w:b/>
                <w:bCs/>
                <w:color w:val="000000"/>
                <w:lang w:val="mk-MK"/>
              </w:rPr>
              <w:t>АППРМ</w:t>
            </w:r>
          </w:p>
        </w:tc>
        <w:tc>
          <w:tcPr>
            <w:tcW w:w="8720" w:type="dxa"/>
            <w:tcBorders>
              <w:top w:val="nil"/>
              <w:left w:val="nil"/>
              <w:bottom w:val="nil"/>
              <w:right w:val="nil"/>
            </w:tcBorders>
            <w:noWrap/>
            <w:vAlign w:val="bottom"/>
          </w:tcPr>
          <w:p w:rsidR="00B748B6" w:rsidRPr="009D585F" w:rsidRDefault="00B748B6" w:rsidP="00964528">
            <w:pPr>
              <w:spacing w:after="0" w:line="240" w:lineRule="auto"/>
              <w:jc w:val="both"/>
              <w:rPr>
                <w:rFonts w:ascii="Times New Roman" w:hAnsi="Times New Roman" w:cs="Times New Roman"/>
                <w:color w:val="000000"/>
                <w:sz w:val="24"/>
                <w:szCs w:val="24"/>
                <w:lang w:val="mk-MK"/>
              </w:rPr>
            </w:pPr>
            <w:r w:rsidRPr="009D585F">
              <w:rPr>
                <w:rFonts w:ascii="StobiSerif Regular" w:hAnsi="StobiSerif Regular" w:cs="StobiSerif Regular"/>
                <w:color w:val="000000"/>
                <w:lang w:val="mk-MK"/>
              </w:rPr>
              <w:t>Агенција за поддршка на претприемништвото на Република Македонија</w:t>
            </w:r>
          </w:p>
        </w:tc>
      </w:tr>
      <w:tr w:rsidR="00B748B6" w:rsidRPr="009D585F">
        <w:trPr>
          <w:trHeight w:val="360"/>
        </w:trPr>
        <w:tc>
          <w:tcPr>
            <w:tcW w:w="1360" w:type="dxa"/>
            <w:tcBorders>
              <w:top w:val="nil"/>
              <w:left w:val="nil"/>
              <w:bottom w:val="nil"/>
              <w:right w:val="nil"/>
            </w:tcBorders>
            <w:noWrap/>
            <w:vAlign w:val="bottom"/>
          </w:tcPr>
          <w:p w:rsidR="00B748B6" w:rsidRPr="009D585F" w:rsidRDefault="00B748B6" w:rsidP="00964528">
            <w:pPr>
              <w:spacing w:after="0" w:line="240" w:lineRule="auto"/>
              <w:rPr>
                <w:rFonts w:ascii="StobiSerif Regular" w:hAnsi="StobiSerif Regular" w:cs="StobiSerif Regular"/>
                <w:b/>
                <w:bCs/>
                <w:color w:val="000000"/>
                <w:lang w:val="mk-MK"/>
              </w:rPr>
            </w:pPr>
            <w:r w:rsidRPr="009D585F">
              <w:rPr>
                <w:rFonts w:ascii="StobiSerif Regular" w:hAnsi="StobiSerif Regular" w:cs="StobiSerif Regular"/>
                <w:b/>
                <w:bCs/>
                <w:color w:val="000000"/>
                <w:lang w:val="mk-MK"/>
              </w:rPr>
              <w:t>БКМ</w:t>
            </w:r>
          </w:p>
        </w:tc>
        <w:tc>
          <w:tcPr>
            <w:tcW w:w="8720" w:type="dxa"/>
            <w:tcBorders>
              <w:top w:val="nil"/>
              <w:left w:val="nil"/>
              <w:bottom w:val="nil"/>
              <w:right w:val="nil"/>
            </w:tcBorders>
            <w:noWrap/>
            <w:vAlign w:val="bottom"/>
          </w:tcPr>
          <w:p w:rsidR="00B748B6" w:rsidRPr="009D585F" w:rsidRDefault="00B748B6" w:rsidP="00964528">
            <w:pPr>
              <w:spacing w:after="0" w:line="240" w:lineRule="auto"/>
              <w:jc w:val="both"/>
              <w:rPr>
                <w:rFonts w:ascii="StobiSerif Regular" w:hAnsi="StobiSerif Regular" w:cs="StobiSerif Regular"/>
                <w:color w:val="000000"/>
                <w:lang w:val="mk-MK"/>
              </w:rPr>
            </w:pPr>
            <w:r w:rsidRPr="009D585F">
              <w:rPr>
                <w:rFonts w:ascii="StobiSerif Regular" w:hAnsi="StobiSerif Regular" w:cs="StobiSerif Regular"/>
                <w:color w:val="000000"/>
                <w:lang w:val="mk-MK"/>
              </w:rPr>
              <w:t>Бизнис конфедерација на Македонија</w:t>
            </w:r>
          </w:p>
        </w:tc>
      </w:tr>
      <w:tr w:rsidR="00B748B6" w:rsidRPr="009D585F">
        <w:trPr>
          <w:trHeight w:val="360"/>
        </w:trPr>
        <w:tc>
          <w:tcPr>
            <w:tcW w:w="1360" w:type="dxa"/>
            <w:tcBorders>
              <w:top w:val="nil"/>
              <w:left w:val="nil"/>
              <w:bottom w:val="nil"/>
              <w:right w:val="nil"/>
            </w:tcBorders>
            <w:noWrap/>
            <w:vAlign w:val="bottom"/>
          </w:tcPr>
          <w:p w:rsidR="00B748B6" w:rsidRPr="009D585F" w:rsidRDefault="00B748B6" w:rsidP="00964528">
            <w:pPr>
              <w:spacing w:after="0" w:line="240" w:lineRule="auto"/>
              <w:jc w:val="both"/>
              <w:rPr>
                <w:rFonts w:ascii="StobiSerif Regular" w:hAnsi="StobiSerif Regular" w:cs="StobiSerif Regular"/>
                <w:b/>
                <w:bCs/>
                <w:color w:val="000000"/>
                <w:lang w:val="mk-MK"/>
              </w:rPr>
            </w:pPr>
            <w:r w:rsidRPr="009D585F">
              <w:rPr>
                <w:rFonts w:ascii="StobiSerif Regular" w:hAnsi="StobiSerif Regular" w:cs="StobiSerif Regular"/>
                <w:b/>
                <w:bCs/>
                <w:color w:val="000000"/>
                <w:lang w:val="mk-MK"/>
              </w:rPr>
              <w:t>ИПА</w:t>
            </w:r>
          </w:p>
        </w:tc>
        <w:tc>
          <w:tcPr>
            <w:tcW w:w="8720" w:type="dxa"/>
            <w:tcBorders>
              <w:top w:val="nil"/>
              <w:left w:val="nil"/>
              <w:bottom w:val="nil"/>
              <w:right w:val="nil"/>
            </w:tcBorders>
            <w:noWrap/>
            <w:vAlign w:val="bottom"/>
          </w:tcPr>
          <w:p w:rsidR="00B748B6" w:rsidRPr="009D585F" w:rsidRDefault="00B748B6" w:rsidP="00964528">
            <w:pPr>
              <w:spacing w:after="0" w:line="240" w:lineRule="auto"/>
              <w:jc w:val="both"/>
              <w:rPr>
                <w:rFonts w:ascii="StobiSerif Regular" w:hAnsi="StobiSerif Regular" w:cs="StobiSerif Regular"/>
                <w:color w:val="000000"/>
                <w:lang w:val="mk-MK"/>
              </w:rPr>
            </w:pPr>
            <w:r w:rsidRPr="009D585F">
              <w:rPr>
                <w:rFonts w:ascii="StobiSerif Regular" w:hAnsi="StobiSerif Regular" w:cs="StobiSerif Regular"/>
                <w:color w:val="000000"/>
                <w:lang w:val="mk-MK"/>
              </w:rPr>
              <w:t>Инструмент за пред-пристапна помош</w:t>
            </w:r>
          </w:p>
        </w:tc>
      </w:tr>
      <w:tr w:rsidR="00B748B6" w:rsidRPr="009D585F">
        <w:trPr>
          <w:trHeight w:val="360"/>
        </w:trPr>
        <w:tc>
          <w:tcPr>
            <w:tcW w:w="1360" w:type="dxa"/>
            <w:tcBorders>
              <w:top w:val="nil"/>
              <w:left w:val="nil"/>
              <w:bottom w:val="nil"/>
              <w:right w:val="nil"/>
            </w:tcBorders>
            <w:noWrap/>
            <w:vAlign w:val="bottom"/>
          </w:tcPr>
          <w:p w:rsidR="00B748B6" w:rsidRPr="009D585F" w:rsidRDefault="00B748B6" w:rsidP="00964528">
            <w:pPr>
              <w:spacing w:after="0" w:line="240" w:lineRule="auto"/>
              <w:jc w:val="both"/>
              <w:rPr>
                <w:rFonts w:ascii="Times New Roman" w:hAnsi="Times New Roman" w:cs="Times New Roman"/>
                <w:b/>
                <w:bCs/>
                <w:color w:val="000000"/>
                <w:sz w:val="24"/>
                <w:szCs w:val="24"/>
                <w:lang w:val="mk-MK"/>
              </w:rPr>
            </w:pPr>
            <w:r w:rsidRPr="009D585F">
              <w:rPr>
                <w:rFonts w:ascii="StobiSerif Regular" w:hAnsi="StobiSerif Regular" w:cs="StobiSerif Regular"/>
                <w:b/>
                <w:bCs/>
                <w:color w:val="000000"/>
                <w:lang w:val="mk-MK"/>
              </w:rPr>
              <w:t>МВР</w:t>
            </w:r>
          </w:p>
        </w:tc>
        <w:tc>
          <w:tcPr>
            <w:tcW w:w="8720" w:type="dxa"/>
            <w:tcBorders>
              <w:top w:val="nil"/>
              <w:left w:val="nil"/>
              <w:bottom w:val="nil"/>
              <w:right w:val="nil"/>
            </w:tcBorders>
            <w:noWrap/>
            <w:vAlign w:val="bottom"/>
          </w:tcPr>
          <w:p w:rsidR="00B748B6" w:rsidRPr="009D585F" w:rsidRDefault="00B748B6" w:rsidP="00964528">
            <w:pPr>
              <w:spacing w:after="0" w:line="240" w:lineRule="auto"/>
              <w:jc w:val="both"/>
              <w:rPr>
                <w:rFonts w:ascii="StobiSerif Regular" w:hAnsi="StobiSerif Regular" w:cs="StobiSerif Regular"/>
                <w:color w:val="000000"/>
                <w:lang w:val="mk-MK"/>
              </w:rPr>
            </w:pPr>
            <w:r w:rsidRPr="009D585F">
              <w:rPr>
                <w:rFonts w:ascii="StobiSerif Regular" w:hAnsi="StobiSerif Regular" w:cs="StobiSerif Regular"/>
                <w:color w:val="000000"/>
                <w:lang w:val="mk-MK"/>
              </w:rPr>
              <w:t>Министерство за внатрешни работи</w:t>
            </w:r>
          </w:p>
        </w:tc>
      </w:tr>
      <w:tr w:rsidR="00B748B6" w:rsidRPr="009D585F">
        <w:trPr>
          <w:trHeight w:val="360"/>
        </w:trPr>
        <w:tc>
          <w:tcPr>
            <w:tcW w:w="1360" w:type="dxa"/>
            <w:tcBorders>
              <w:top w:val="nil"/>
              <w:left w:val="nil"/>
              <w:bottom w:val="nil"/>
              <w:right w:val="nil"/>
            </w:tcBorders>
            <w:noWrap/>
            <w:vAlign w:val="bottom"/>
          </w:tcPr>
          <w:p w:rsidR="00B748B6" w:rsidRPr="009D585F" w:rsidRDefault="00B748B6" w:rsidP="009E7E26">
            <w:pPr>
              <w:spacing w:after="0" w:line="240" w:lineRule="auto"/>
              <w:jc w:val="both"/>
              <w:rPr>
                <w:rFonts w:ascii="StobiSerif Regular" w:hAnsi="StobiSerif Regular" w:cs="StobiSerif Regular"/>
                <w:b/>
                <w:bCs/>
                <w:color w:val="000000"/>
                <w:lang w:val="mk-MK"/>
              </w:rPr>
            </w:pPr>
            <w:r w:rsidRPr="009D585F">
              <w:rPr>
                <w:rFonts w:ascii="StobiSerif Regular" w:hAnsi="StobiSerif Regular" w:cs="StobiSerif Regular"/>
                <w:b/>
                <w:bCs/>
                <w:color w:val="000000"/>
                <w:lang w:val="mk-MK"/>
              </w:rPr>
              <w:t>МИОА</w:t>
            </w:r>
          </w:p>
        </w:tc>
        <w:tc>
          <w:tcPr>
            <w:tcW w:w="8720" w:type="dxa"/>
            <w:tcBorders>
              <w:top w:val="nil"/>
              <w:left w:val="nil"/>
              <w:bottom w:val="nil"/>
              <w:right w:val="nil"/>
            </w:tcBorders>
            <w:noWrap/>
            <w:vAlign w:val="bottom"/>
          </w:tcPr>
          <w:p w:rsidR="00B748B6" w:rsidRPr="009D585F" w:rsidRDefault="00B748B6" w:rsidP="00964528">
            <w:pPr>
              <w:spacing w:after="0" w:line="240" w:lineRule="auto"/>
              <w:rPr>
                <w:rFonts w:ascii="StobiSerif Regular" w:hAnsi="StobiSerif Regular" w:cs="StobiSerif Regular"/>
                <w:color w:val="000000"/>
                <w:lang w:val="mk-MK"/>
              </w:rPr>
            </w:pPr>
            <w:r w:rsidRPr="009D585F">
              <w:rPr>
                <w:rFonts w:ascii="StobiSerif Regular" w:hAnsi="StobiSerif Regular" w:cs="StobiSerif Regular"/>
                <w:color w:val="000000"/>
                <w:lang w:val="mk-MK"/>
              </w:rPr>
              <w:t>Министерство за информатичко општество и јавна администрација</w:t>
            </w:r>
          </w:p>
        </w:tc>
      </w:tr>
      <w:tr w:rsidR="00B748B6" w:rsidRPr="009D585F">
        <w:trPr>
          <w:trHeight w:val="360"/>
        </w:trPr>
        <w:tc>
          <w:tcPr>
            <w:tcW w:w="1360" w:type="dxa"/>
            <w:tcBorders>
              <w:top w:val="nil"/>
              <w:left w:val="nil"/>
              <w:bottom w:val="nil"/>
              <w:right w:val="nil"/>
            </w:tcBorders>
            <w:noWrap/>
            <w:vAlign w:val="bottom"/>
          </w:tcPr>
          <w:p w:rsidR="00B748B6" w:rsidRPr="009D585F" w:rsidRDefault="00B748B6" w:rsidP="00964528">
            <w:pPr>
              <w:spacing w:after="0" w:line="240" w:lineRule="auto"/>
              <w:jc w:val="both"/>
              <w:rPr>
                <w:rFonts w:ascii="Times New Roman" w:hAnsi="Times New Roman" w:cs="Times New Roman"/>
                <w:b/>
                <w:bCs/>
                <w:color w:val="000000"/>
                <w:sz w:val="24"/>
                <w:szCs w:val="24"/>
                <w:lang w:val="mk-MK"/>
              </w:rPr>
            </w:pPr>
            <w:r w:rsidRPr="009D585F">
              <w:rPr>
                <w:rFonts w:ascii="StobiSerif Regular" w:hAnsi="StobiSerif Regular" w:cs="StobiSerif Regular"/>
                <w:b/>
                <w:bCs/>
                <w:color w:val="000000"/>
                <w:lang w:val="mk-MK"/>
              </w:rPr>
              <w:t>МОН</w:t>
            </w:r>
          </w:p>
        </w:tc>
        <w:tc>
          <w:tcPr>
            <w:tcW w:w="8720" w:type="dxa"/>
            <w:tcBorders>
              <w:top w:val="nil"/>
              <w:left w:val="nil"/>
              <w:bottom w:val="nil"/>
              <w:right w:val="nil"/>
            </w:tcBorders>
            <w:noWrap/>
            <w:vAlign w:val="bottom"/>
          </w:tcPr>
          <w:p w:rsidR="00B748B6" w:rsidRPr="009D585F" w:rsidRDefault="00B748B6" w:rsidP="00964528">
            <w:pPr>
              <w:spacing w:after="0" w:line="240" w:lineRule="auto"/>
              <w:rPr>
                <w:rFonts w:ascii="Times New Roman" w:hAnsi="Times New Roman" w:cs="Times New Roman"/>
                <w:color w:val="000000"/>
                <w:sz w:val="24"/>
                <w:szCs w:val="24"/>
                <w:lang w:val="mk-MK"/>
              </w:rPr>
            </w:pPr>
            <w:r w:rsidRPr="009D585F">
              <w:rPr>
                <w:rFonts w:ascii="StobiSerif Regular" w:hAnsi="StobiSerif Regular" w:cs="StobiSerif Regular"/>
                <w:color w:val="000000"/>
                <w:lang w:val="mk-MK"/>
              </w:rPr>
              <w:t>Министерство за образование и наука</w:t>
            </w:r>
          </w:p>
        </w:tc>
      </w:tr>
      <w:tr w:rsidR="00B748B6" w:rsidRPr="009D585F">
        <w:trPr>
          <w:trHeight w:val="360"/>
        </w:trPr>
        <w:tc>
          <w:tcPr>
            <w:tcW w:w="1360" w:type="dxa"/>
            <w:tcBorders>
              <w:top w:val="nil"/>
              <w:left w:val="nil"/>
              <w:bottom w:val="nil"/>
              <w:right w:val="nil"/>
            </w:tcBorders>
            <w:noWrap/>
            <w:vAlign w:val="bottom"/>
          </w:tcPr>
          <w:p w:rsidR="00B748B6" w:rsidRPr="009D585F" w:rsidRDefault="00B748B6" w:rsidP="00964528">
            <w:pPr>
              <w:spacing w:after="0" w:line="240" w:lineRule="auto"/>
              <w:jc w:val="both"/>
              <w:rPr>
                <w:rFonts w:ascii="StobiSerif Regular" w:hAnsi="StobiSerif Regular" w:cs="StobiSerif Regular"/>
                <w:b/>
                <w:bCs/>
                <w:color w:val="000000"/>
                <w:lang w:val="mk-MK"/>
              </w:rPr>
            </w:pPr>
            <w:r w:rsidRPr="009D585F">
              <w:rPr>
                <w:rFonts w:ascii="StobiSerif Regular" w:hAnsi="StobiSerif Regular" w:cs="StobiSerif Regular"/>
                <w:b/>
                <w:bCs/>
                <w:color w:val="000000"/>
                <w:lang w:val="mk-MK"/>
              </w:rPr>
              <w:t>МОТ</w:t>
            </w:r>
          </w:p>
        </w:tc>
        <w:tc>
          <w:tcPr>
            <w:tcW w:w="8720" w:type="dxa"/>
            <w:tcBorders>
              <w:top w:val="nil"/>
              <w:left w:val="nil"/>
              <w:bottom w:val="nil"/>
              <w:right w:val="nil"/>
            </w:tcBorders>
            <w:noWrap/>
            <w:vAlign w:val="bottom"/>
          </w:tcPr>
          <w:p w:rsidR="00B748B6" w:rsidRPr="009D585F" w:rsidRDefault="00B748B6" w:rsidP="00964528">
            <w:pPr>
              <w:spacing w:after="0" w:line="240" w:lineRule="auto"/>
              <w:rPr>
                <w:rFonts w:ascii="StobiSerif Regular" w:hAnsi="StobiSerif Regular" w:cs="StobiSerif Regular"/>
                <w:color w:val="000000"/>
                <w:lang w:val="mk-MK"/>
              </w:rPr>
            </w:pPr>
            <w:r w:rsidRPr="009D585F">
              <w:rPr>
                <w:rFonts w:ascii="StobiSerif Regular" w:hAnsi="StobiSerif Regular" w:cs="StobiSerif Regular"/>
                <w:color w:val="000000"/>
                <w:lang w:val="mk-MK"/>
              </w:rPr>
              <w:t>Меѓународна организација на трудот</w:t>
            </w:r>
          </w:p>
        </w:tc>
      </w:tr>
      <w:tr w:rsidR="00B748B6" w:rsidRPr="009D585F">
        <w:trPr>
          <w:trHeight w:val="360"/>
        </w:trPr>
        <w:tc>
          <w:tcPr>
            <w:tcW w:w="1360" w:type="dxa"/>
            <w:tcBorders>
              <w:top w:val="nil"/>
              <w:left w:val="nil"/>
              <w:bottom w:val="nil"/>
              <w:right w:val="nil"/>
            </w:tcBorders>
            <w:noWrap/>
            <w:vAlign w:val="bottom"/>
          </w:tcPr>
          <w:p w:rsidR="00B748B6" w:rsidRPr="009D585F" w:rsidRDefault="00B748B6" w:rsidP="00964528">
            <w:pPr>
              <w:spacing w:after="0" w:line="240" w:lineRule="auto"/>
              <w:jc w:val="both"/>
              <w:rPr>
                <w:rFonts w:ascii="Times New Roman" w:hAnsi="Times New Roman" w:cs="Times New Roman"/>
                <w:b/>
                <w:bCs/>
                <w:color w:val="000000"/>
                <w:sz w:val="24"/>
                <w:szCs w:val="24"/>
                <w:lang w:val="mk-MK"/>
              </w:rPr>
            </w:pPr>
            <w:r w:rsidRPr="009D585F">
              <w:rPr>
                <w:rFonts w:ascii="StobiSerif Regular" w:hAnsi="StobiSerif Regular" w:cs="StobiSerif Regular"/>
                <w:b/>
                <w:bCs/>
                <w:color w:val="000000"/>
                <w:lang w:val="mk-MK"/>
              </w:rPr>
              <w:t>МТСП</w:t>
            </w:r>
          </w:p>
        </w:tc>
        <w:tc>
          <w:tcPr>
            <w:tcW w:w="8720" w:type="dxa"/>
            <w:tcBorders>
              <w:top w:val="nil"/>
              <w:left w:val="nil"/>
              <w:bottom w:val="nil"/>
              <w:right w:val="nil"/>
            </w:tcBorders>
            <w:noWrap/>
            <w:vAlign w:val="bottom"/>
          </w:tcPr>
          <w:p w:rsidR="00B748B6" w:rsidRPr="009D585F" w:rsidRDefault="00B748B6" w:rsidP="00964528">
            <w:pPr>
              <w:spacing w:after="0" w:line="240" w:lineRule="auto"/>
              <w:rPr>
                <w:rFonts w:ascii="Times New Roman" w:hAnsi="Times New Roman" w:cs="Times New Roman"/>
                <w:color w:val="000000"/>
                <w:sz w:val="24"/>
                <w:szCs w:val="24"/>
                <w:lang w:val="mk-MK"/>
              </w:rPr>
            </w:pPr>
            <w:r w:rsidRPr="009D585F">
              <w:rPr>
                <w:rFonts w:ascii="StobiSerif Regular" w:hAnsi="StobiSerif Regular" w:cs="StobiSerif Regular"/>
                <w:color w:val="000000"/>
                <w:lang w:val="mk-MK"/>
              </w:rPr>
              <w:t>Министерство за труд и социјална политика</w:t>
            </w:r>
          </w:p>
        </w:tc>
      </w:tr>
      <w:tr w:rsidR="00B748B6" w:rsidRPr="009D585F">
        <w:trPr>
          <w:trHeight w:val="360"/>
        </w:trPr>
        <w:tc>
          <w:tcPr>
            <w:tcW w:w="1360" w:type="dxa"/>
            <w:tcBorders>
              <w:top w:val="nil"/>
              <w:left w:val="nil"/>
              <w:bottom w:val="nil"/>
              <w:right w:val="nil"/>
            </w:tcBorders>
            <w:noWrap/>
            <w:vAlign w:val="bottom"/>
          </w:tcPr>
          <w:p w:rsidR="00B748B6" w:rsidRPr="009D585F" w:rsidRDefault="00B748B6" w:rsidP="00964528">
            <w:pPr>
              <w:spacing w:after="0" w:line="240" w:lineRule="auto"/>
              <w:jc w:val="both"/>
              <w:rPr>
                <w:rFonts w:ascii="Times New Roman" w:hAnsi="Times New Roman" w:cs="Times New Roman"/>
                <w:b/>
                <w:bCs/>
                <w:color w:val="000000"/>
                <w:sz w:val="24"/>
                <w:szCs w:val="24"/>
                <w:lang w:val="mk-MK"/>
              </w:rPr>
            </w:pPr>
            <w:r w:rsidRPr="009D585F">
              <w:rPr>
                <w:rFonts w:ascii="StobiSerif Regular" w:hAnsi="StobiSerif Regular" w:cs="StobiSerif Regular"/>
                <w:b/>
                <w:bCs/>
                <w:color w:val="000000"/>
                <w:lang w:val="mk-MK"/>
              </w:rPr>
              <w:t>ОП</w:t>
            </w:r>
          </w:p>
        </w:tc>
        <w:tc>
          <w:tcPr>
            <w:tcW w:w="8720" w:type="dxa"/>
            <w:tcBorders>
              <w:top w:val="nil"/>
              <w:left w:val="nil"/>
              <w:bottom w:val="nil"/>
              <w:right w:val="nil"/>
            </w:tcBorders>
            <w:noWrap/>
            <w:vAlign w:val="bottom"/>
          </w:tcPr>
          <w:p w:rsidR="00B748B6" w:rsidRPr="009D585F" w:rsidRDefault="00B748B6" w:rsidP="00964528">
            <w:pPr>
              <w:spacing w:after="0" w:line="240" w:lineRule="auto"/>
              <w:rPr>
                <w:rFonts w:ascii="Times New Roman" w:hAnsi="Times New Roman" w:cs="Times New Roman"/>
                <w:color w:val="000000"/>
                <w:sz w:val="24"/>
                <w:szCs w:val="24"/>
                <w:lang w:val="mk-MK"/>
              </w:rPr>
            </w:pPr>
            <w:r w:rsidRPr="009D585F">
              <w:rPr>
                <w:rFonts w:ascii="StobiSerif Regular" w:hAnsi="StobiSerif Regular" w:cs="StobiSerif Regular"/>
                <w:color w:val="000000"/>
                <w:lang w:val="mk-MK"/>
              </w:rPr>
              <w:t>Оперативен план</w:t>
            </w:r>
          </w:p>
        </w:tc>
      </w:tr>
      <w:tr w:rsidR="00B748B6" w:rsidRPr="009D585F">
        <w:trPr>
          <w:trHeight w:val="360"/>
        </w:trPr>
        <w:tc>
          <w:tcPr>
            <w:tcW w:w="1360" w:type="dxa"/>
            <w:tcBorders>
              <w:top w:val="nil"/>
              <w:left w:val="nil"/>
              <w:bottom w:val="nil"/>
              <w:right w:val="nil"/>
            </w:tcBorders>
            <w:noWrap/>
            <w:vAlign w:val="bottom"/>
          </w:tcPr>
          <w:p w:rsidR="00B748B6" w:rsidRPr="009D585F" w:rsidRDefault="00B748B6" w:rsidP="00964528">
            <w:pPr>
              <w:spacing w:after="0" w:line="240" w:lineRule="auto"/>
              <w:jc w:val="both"/>
              <w:rPr>
                <w:rFonts w:ascii="Times New Roman" w:hAnsi="Times New Roman" w:cs="Times New Roman"/>
                <w:b/>
                <w:bCs/>
                <w:color w:val="000000"/>
                <w:sz w:val="24"/>
                <w:szCs w:val="24"/>
                <w:lang w:val="mk-MK"/>
              </w:rPr>
            </w:pPr>
            <w:r w:rsidRPr="009D585F">
              <w:rPr>
                <w:rFonts w:ascii="StobiSerif Regular" w:hAnsi="StobiSerif Regular" w:cs="StobiSerif Regular"/>
                <w:b/>
                <w:bCs/>
                <w:color w:val="000000"/>
                <w:lang w:val="mk-MK"/>
              </w:rPr>
              <w:t>ОУ</w:t>
            </w:r>
          </w:p>
        </w:tc>
        <w:tc>
          <w:tcPr>
            <w:tcW w:w="8720" w:type="dxa"/>
            <w:tcBorders>
              <w:top w:val="nil"/>
              <w:left w:val="nil"/>
              <w:bottom w:val="nil"/>
              <w:right w:val="nil"/>
            </w:tcBorders>
            <w:noWrap/>
            <w:vAlign w:val="bottom"/>
          </w:tcPr>
          <w:p w:rsidR="00B748B6" w:rsidRPr="009D585F" w:rsidRDefault="00B748B6" w:rsidP="00964528">
            <w:pPr>
              <w:spacing w:after="0" w:line="240" w:lineRule="auto"/>
              <w:rPr>
                <w:rFonts w:ascii="Times New Roman" w:hAnsi="Times New Roman" w:cs="Times New Roman"/>
                <w:color w:val="000000"/>
                <w:sz w:val="24"/>
                <w:szCs w:val="24"/>
                <w:lang w:val="mk-MK"/>
              </w:rPr>
            </w:pPr>
            <w:r w:rsidRPr="009D585F">
              <w:rPr>
                <w:rFonts w:ascii="StobiSerif Regular" w:hAnsi="StobiSerif Regular" w:cs="StobiSerif Regular"/>
                <w:color w:val="000000"/>
                <w:lang w:val="mk-MK"/>
              </w:rPr>
              <w:t>Оперативни упатства</w:t>
            </w:r>
          </w:p>
        </w:tc>
      </w:tr>
      <w:tr w:rsidR="00B748B6" w:rsidRPr="009D585F">
        <w:trPr>
          <w:trHeight w:val="360"/>
        </w:trPr>
        <w:tc>
          <w:tcPr>
            <w:tcW w:w="1360" w:type="dxa"/>
            <w:tcBorders>
              <w:top w:val="nil"/>
              <w:left w:val="nil"/>
              <w:bottom w:val="nil"/>
              <w:right w:val="nil"/>
            </w:tcBorders>
            <w:noWrap/>
            <w:vAlign w:val="bottom"/>
          </w:tcPr>
          <w:p w:rsidR="00B748B6" w:rsidRPr="009D585F" w:rsidRDefault="00B748B6" w:rsidP="00964528">
            <w:pPr>
              <w:spacing w:after="0" w:line="240" w:lineRule="auto"/>
              <w:jc w:val="both"/>
              <w:rPr>
                <w:rFonts w:ascii="Times New Roman" w:hAnsi="Times New Roman" w:cs="Times New Roman"/>
                <w:b/>
                <w:bCs/>
                <w:color w:val="000000"/>
                <w:sz w:val="24"/>
                <w:szCs w:val="24"/>
                <w:lang w:val="mk-MK"/>
              </w:rPr>
            </w:pPr>
            <w:r w:rsidRPr="009D585F">
              <w:rPr>
                <w:rFonts w:ascii="StobiSerif Regular" w:hAnsi="StobiSerif Regular" w:cs="StobiSerif Regular"/>
                <w:b/>
                <w:bCs/>
                <w:color w:val="000000"/>
                <w:lang w:val="mk-MK"/>
              </w:rPr>
              <w:t>РИЦ</w:t>
            </w:r>
          </w:p>
        </w:tc>
        <w:tc>
          <w:tcPr>
            <w:tcW w:w="8720" w:type="dxa"/>
            <w:tcBorders>
              <w:top w:val="nil"/>
              <w:left w:val="nil"/>
              <w:bottom w:val="nil"/>
              <w:right w:val="nil"/>
            </w:tcBorders>
            <w:noWrap/>
            <w:vAlign w:val="bottom"/>
          </w:tcPr>
          <w:p w:rsidR="00B748B6" w:rsidRPr="009D585F" w:rsidRDefault="00B748B6" w:rsidP="00964528">
            <w:pPr>
              <w:spacing w:after="0" w:line="240" w:lineRule="auto"/>
              <w:rPr>
                <w:rFonts w:ascii="Times New Roman" w:hAnsi="Times New Roman" w:cs="Times New Roman"/>
                <w:color w:val="000000"/>
                <w:sz w:val="24"/>
                <w:szCs w:val="24"/>
                <w:lang w:val="mk-MK"/>
              </w:rPr>
            </w:pPr>
            <w:r w:rsidRPr="009D585F">
              <w:rPr>
                <w:rFonts w:ascii="StobiSerif Regular" w:hAnsi="StobiSerif Regular" w:cs="StobiSerif Regular"/>
                <w:color w:val="000000"/>
                <w:lang w:val="mk-MK"/>
              </w:rPr>
              <w:t>Ромски информативен центар</w:t>
            </w:r>
          </w:p>
        </w:tc>
      </w:tr>
      <w:tr w:rsidR="00B748B6" w:rsidRPr="009D585F">
        <w:trPr>
          <w:trHeight w:val="360"/>
        </w:trPr>
        <w:tc>
          <w:tcPr>
            <w:tcW w:w="1360" w:type="dxa"/>
            <w:tcBorders>
              <w:top w:val="nil"/>
              <w:left w:val="nil"/>
              <w:bottom w:val="nil"/>
              <w:right w:val="nil"/>
            </w:tcBorders>
            <w:noWrap/>
            <w:vAlign w:val="bottom"/>
          </w:tcPr>
          <w:p w:rsidR="00B748B6" w:rsidRPr="009D585F" w:rsidRDefault="00B748B6" w:rsidP="00964528">
            <w:pPr>
              <w:spacing w:after="0" w:line="240" w:lineRule="auto"/>
              <w:jc w:val="both"/>
              <w:rPr>
                <w:rFonts w:ascii="StobiSerif Regular" w:hAnsi="StobiSerif Regular" w:cs="StobiSerif Regular"/>
                <w:b/>
                <w:bCs/>
                <w:color w:val="000000"/>
                <w:lang w:val="mk-MK"/>
              </w:rPr>
            </w:pPr>
            <w:r w:rsidRPr="009D585F">
              <w:rPr>
                <w:rFonts w:ascii="StobiSerif Regular" w:hAnsi="StobiSerif Regular" w:cs="StobiSerif Regular"/>
                <w:b/>
                <w:bCs/>
                <w:color w:val="000000"/>
                <w:lang w:val="mk-MK"/>
              </w:rPr>
              <w:t>СБ</w:t>
            </w:r>
          </w:p>
        </w:tc>
        <w:tc>
          <w:tcPr>
            <w:tcW w:w="8720" w:type="dxa"/>
            <w:tcBorders>
              <w:top w:val="nil"/>
              <w:left w:val="nil"/>
              <w:bottom w:val="nil"/>
              <w:right w:val="nil"/>
            </w:tcBorders>
            <w:noWrap/>
            <w:vAlign w:val="bottom"/>
          </w:tcPr>
          <w:p w:rsidR="00B748B6" w:rsidRPr="009D585F" w:rsidRDefault="00B748B6" w:rsidP="00964528">
            <w:pPr>
              <w:spacing w:after="0" w:line="240" w:lineRule="auto"/>
              <w:rPr>
                <w:rFonts w:ascii="StobiSerif Regular" w:hAnsi="StobiSerif Regular" w:cs="StobiSerif Regular"/>
                <w:color w:val="000000"/>
                <w:lang w:val="mk-MK"/>
              </w:rPr>
            </w:pPr>
            <w:r w:rsidRPr="009D585F">
              <w:rPr>
                <w:rFonts w:ascii="StobiSerif Regular" w:hAnsi="StobiSerif Regular" w:cs="StobiSerif Regular"/>
                <w:color w:val="000000"/>
                <w:lang w:val="mk-MK"/>
              </w:rPr>
              <w:t>Светска Банка</w:t>
            </w:r>
          </w:p>
        </w:tc>
      </w:tr>
      <w:tr w:rsidR="00B748B6" w:rsidRPr="009D585F">
        <w:trPr>
          <w:trHeight w:val="360"/>
        </w:trPr>
        <w:tc>
          <w:tcPr>
            <w:tcW w:w="1360" w:type="dxa"/>
            <w:tcBorders>
              <w:top w:val="nil"/>
              <w:left w:val="nil"/>
              <w:bottom w:val="nil"/>
              <w:right w:val="nil"/>
            </w:tcBorders>
            <w:noWrap/>
            <w:vAlign w:val="bottom"/>
          </w:tcPr>
          <w:p w:rsidR="00B748B6" w:rsidRPr="009D585F" w:rsidRDefault="00B748B6" w:rsidP="00964528">
            <w:pPr>
              <w:spacing w:after="0" w:line="240" w:lineRule="auto"/>
              <w:jc w:val="both"/>
              <w:rPr>
                <w:rFonts w:ascii="Times New Roman" w:hAnsi="Times New Roman" w:cs="Times New Roman"/>
                <w:b/>
                <w:bCs/>
                <w:color w:val="000000"/>
                <w:sz w:val="24"/>
                <w:szCs w:val="24"/>
                <w:lang w:val="mk-MK"/>
              </w:rPr>
            </w:pPr>
            <w:r w:rsidRPr="009D585F">
              <w:rPr>
                <w:rFonts w:ascii="StobiSerif Regular" w:hAnsi="StobiSerif Regular" w:cs="StobiSerif Regular"/>
                <w:b/>
                <w:bCs/>
                <w:color w:val="000000"/>
                <w:lang w:val="mk-MK"/>
              </w:rPr>
              <w:t>УНДП</w:t>
            </w:r>
          </w:p>
        </w:tc>
        <w:tc>
          <w:tcPr>
            <w:tcW w:w="8720" w:type="dxa"/>
            <w:tcBorders>
              <w:top w:val="nil"/>
              <w:left w:val="nil"/>
              <w:bottom w:val="nil"/>
              <w:right w:val="nil"/>
            </w:tcBorders>
            <w:noWrap/>
            <w:vAlign w:val="bottom"/>
          </w:tcPr>
          <w:p w:rsidR="00B748B6" w:rsidRPr="009D585F" w:rsidRDefault="00B748B6" w:rsidP="00964528">
            <w:pPr>
              <w:spacing w:after="0" w:line="240" w:lineRule="auto"/>
              <w:rPr>
                <w:rFonts w:ascii="Times New Roman" w:hAnsi="Times New Roman" w:cs="Times New Roman"/>
                <w:color w:val="000000"/>
                <w:sz w:val="24"/>
                <w:szCs w:val="24"/>
                <w:lang w:val="mk-MK"/>
              </w:rPr>
            </w:pPr>
            <w:r w:rsidRPr="009D585F">
              <w:rPr>
                <w:rFonts w:ascii="StobiSerif Regular" w:hAnsi="StobiSerif Regular" w:cs="StobiSerif Regular"/>
                <w:color w:val="000000"/>
                <w:lang w:val="mk-MK"/>
              </w:rPr>
              <w:t>Програма за развој на Обединетите нации</w:t>
            </w:r>
          </w:p>
        </w:tc>
      </w:tr>
      <w:tr w:rsidR="00B748B6" w:rsidRPr="009D585F">
        <w:trPr>
          <w:trHeight w:val="360"/>
        </w:trPr>
        <w:tc>
          <w:tcPr>
            <w:tcW w:w="1360" w:type="dxa"/>
            <w:tcBorders>
              <w:top w:val="nil"/>
              <w:left w:val="nil"/>
              <w:bottom w:val="nil"/>
              <w:right w:val="nil"/>
            </w:tcBorders>
            <w:noWrap/>
            <w:vAlign w:val="bottom"/>
          </w:tcPr>
          <w:p w:rsidR="00B748B6" w:rsidRPr="009D585F" w:rsidRDefault="00B748B6" w:rsidP="00964528">
            <w:pPr>
              <w:spacing w:after="0" w:line="240" w:lineRule="auto"/>
              <w:jc w:val="both"/>
              <w:rPr>
                <w:rFonts w:ascii="StobiSerif Regular" w:hAnsi="StobiSerif Regular" w:cs="StobiSerif Regular"/>
                <w:b/>
                <w:bCs/>
                <w:color w:val="000000"/>
                <w:lang w:val="mk-MK"/>
              </w:rPr>
            </w:pPr>
            <w:r w:rsidRPr="009D585F">
              <w:rPr>
                <w:rFonts w:ascii="StobiSerif Regular" w:hAnsi="StobiSerif Regular" w:cs="StobiSerif Regular"/>
                <w:b/>
                <w:bCs/>
                <w:color w:val="000000"/>
                <w:lang w:val="mk-MK"/>
              </w:rPr>
              <w:t>УСАИД</w:t>
            </w:r>
          </w:p>
        </w:tc>
        <w:tc>
          <w:tcPr>
            <w:tcW w:w="8720" w:type="dxa"/>
            <w:tcBorders>
              <w:top w:val="nil"/>
              <w:left w:val="nil"/>
              <w:bottom w:val="nil"/>
              <w:right w:val="nil"/>
            </w:tcBorders>
            <w:noWrap/>
            <w:vAlign w:val="bottom"/>
          </w:tcPr>
          <w:p w:rsidR="00B748B6" w:rsidRPr="009D585F" w:rsidRDefault="00B748B6" w:rsidP="00435B14">
            <w:pPr>
              <w:spacing w:after="0" w:line="240" w:lineRule="auto"/>
              <w:rPr>
                <w:rFonts w:ascii="StobiSerif Regular" w:hAnsi="StobiSerif Regular" w:cs="StobiSerif Regular"/>
                <w:color w:val="000000"/>
                <w:lang w:val="mk-MK"/>
              </w:rPr>
            </w:pPr>
            <w:r w:rsidRPr="009D585F">
              <w:rPr>
                <w:rFonts w:ascii="StobiSerif Regular" w:hAnsi="StobiSerif Regular" w:cs="StobiSerif Regular"/>
                <w:color w:val="000000"/>
                <w:lang w:val="mk-MK"/>
              </w:rPr>
              <w:t xml:space="preserve">Агенција на САД за меѓународен развој </w:t>
            </w:r>
          </w:p>
        </w:tc>
      </w:tr>
      <w:tr w:rsidR="00B748B6" w:rsidRPr="009D585F">
        <w:trPr>
          <w:trHeight w:val="360"/>
        </w:trPr>
        <w:tc>
          <w:tcPr>
            <w:tcW w:w="1360" w:type="dxa"/>
            <w:tcBorders>
              <w:top w:val="nil"/>
              <w:left w:val="nil"/>
              <w:bottom w:val="nil"/>
              <w:right w:val="nil"/>
            </w:tcBorders>
            <w:noWrap/>
            <w:vAlign w:val="bottom"/>
          </w:tcPr>
          <w:p w:rsidR="00B748B6" w:rsidRPr="009D585F" w:rsidRDefault="00B748B6" w:rsidP="00964528">
            <w:pPr>
              <w:spacing w:after="0" w:line="240" w:lineRule="auto"/>
              <w:jc w:val="both"/>
              <w:rPr>
                <w:rFonts w:ascii="Times New Roman" w:hAnsi="Times New Roman" w:cs="Times New Roman"/>
                <w:b/>
                <w:bCs/>
                <w:color w:val="000000"/>
                <w:sz w:val="24"/>
                <w:szCs w:val="24"/>
                <w:lang w:val="mk-MK"/>
              </w:rPr>
            </w:pPr>
            <w:r w:rsidRPr="009D585F">
              <w:rPr>
                <w:rFonts w:ascii="StobiSerif Regular" w:hAnsi="StobiSerif Regular" w:cs="StobiSerif Regular"/>
                <w:b/>
                <w:bCs/>
                <w:color w:val="000000"/>
                <w:lang w:val="mk-MK"/>
              </w:rPr>
              <w:t>ЦВ</w:t>
            </w:r>
          </w:p>
        </w:tc>
        <w:tc>
          <w:tcPr>
            <w:tcW w:w="8720" w:type="dxa"/>
            <w:tcBorders>
              <w:top w:val="nil"/>
              <w:left w:val="nil"/>
              <w:bottom w:val="nil"/>
              <w:right w:val="nil"/>
            </w:tcBorders>
            <w:noWrap/>
            <w:vAlign w:val="bottom"/>
          </w:tcPr>
          <w:p w:rsidR="00B748B6" w:rsidRPr="009D585F" w:rsidRDefault="00B748B6" w:rsidP="00964528">
            <w:pPr>
              <w:spacing w:after="0" w:line="240" w:lineRule="auto"/>
              <w:rPr>
                <w:rFonts w:ascii="Times New Roman" w:hAnsi="Times New Roman" w:cs="Times New Roman"/>
                <w:color w:val="000000"/>
                <w:sz w:val="24"/>
                <w:szCs w:val="24"/>
                <w:lang w:val="mk-MK"/>
              </w:rPr>
            </w:pPr>
            <w:r w:rsidRPr="009D585F">
              <w:rPr>
                <w:rFonts w:ascii="StobiSerif Regular" w:hAnsi="StobiSerif Regular" w:cs="StobiSerif Regular"/>
                <w:color w:val="000000"/>
                <w:lang w:val="mk-MK"/>
              </w:rPr>
              <w:t>Центар за вработување</w:t>
            </w:r>
          </w:p>
        </w:tc>
      </w:tr>
      <w:tr w:rsidR="00B748B6" w:rsidRPr="009D585F">
        <w:trPr>
          <w:trHeight w:val="360"/>
        </w:trPr>
        <w:tc>
          <w:tcPr>
            <w:tcW w:w="1360" w:type="dxa"/>
            <w:tcBorders>
              <w:top w:val="nil"/>
              <w:left w:val="nil"/>
              <w:bottom w:val="nil"/>
              <w:right w:val="nil"/>
            </w:tcBorders>
            <w:noWrap/>
            <w:vAlign w:val="bottom"/>
          </w:tcPr>
          <w:p w:rsidR="00B748B6" w:rsidRPr="009D585F" w:rsidRDefault="00B748B6" w:rsidP="00964528">
            <w:pPr>
              <w:spacing w:after="0" w:line="240" w:lineRule="auto"/>
              <w:jc w:val="both"/>
              <w:rPr>
                <w:rFonts w:ascii="Times New Roman" w:hAnsi="Times New Roman" w:cs="Times New Roman"/>
                <w:b/>
                <w:bCs/>
                <w:color w:val="000000"/>
                <w:sz w:val="24"/>
                <w:szCs w:val="24"/>
                <w:lang w:val="mk-MK"/>
              </w:rPr>
            </w:pPr>
            <w:r w:rsidRPr="009D585F">
              <w:rPr>
                <w:rFonts w:ascii="StobiSerif Regular" w:hAnsi="StobiSerif Regular" w:cs="StobiSerif Regular"/>
                <w:b/>
                <w:bCs/>
                <w:color w:val="000000"/>
                <w:lang w:val="mk-MK"/>
              </w:rPr>
              <w:t>ЦОВ</w:t>
            </w:r>
          </w:p>
        </w:tc>
        <w:tc>
          <w:tcPr>
            <w:tcW w:w="8720" w:type="dxa"/>
            <w:tcBorders>
              <w:top w:val="nil"/>
              <w:left w:val="nil"/>
              <w:bottom w:val="nil"/>
              <w:right w:val="nil"/>
            </w:tcBorders>
            <w:noWrap/>
            <w:vAlign w:val="bottom"/>
          </w:tcPr>
          <w:p w:rsidR="00B748B6" w:rsidRPr="009D585F" w:rsidRDefault="00B748B6" w:rsidP="00964528">
            <w:pPr>
              <w:spacing w:after="0" w:line="240" w:lineRule="auto"/>
              <w:rPr>
                <w:rFonts w:ascii="Times New Roman" w:hAnsi="Times New Roman" w:cs="Times New Roman"/>
                <w:color w:val="000000"/>
                <w:sz w:val="24"/>
                <w:szCs w:val="24"/>
                <w:lang w:val="mk-MK"/>
              </w:rPr>
            </w:pPr>
            <w:r w:rsidRPr="009D585F">
              <w:rPr>
                <w:rFonts w:ascii="StobiSerif Regular" w:hAnsi="StobiSerif Regular" w:cs="StobiSerif Regular"/>
                <w:color w:val="000000"/>
                <w:lang w:val="mk-MK"/>
              </w:rPr>
              <w:t>Центар за образование на возрасни</w:t>
            </w:r>
          </w:p>
        </w:tc>
      </w:tr>
      <w:tr w:rsidR="00B748B6" w:rsidRPr="009D585F">
        <w:trPr>
          <w:trHeight w:val="360"/>
        </w:trPr>
        <w:tc>
          <w:tcPr>
            <w:tcW w:w="1360" w:type="dxa"/>
            <w:tcBorders>
              <w:top w:val="nil"/>
              <w:left w:val="nil"/>
              <w:bottom w:val="nil"/>
              <w:right w:val="nil"/>
            </w:tcBorders>
            <w:noWrap/>
            <w:vAlign w:val="bottom"/>
          </w:tcPr>
          <w:p w:rsidR="00B748B6" w:rsidRPr="009D585F" w:rsidRDefault="00B748B6" w:rsidP="00964528">
            <w:pPr>
              <w:spacing w:after="0" w:line="240" w:lineRule="auto"/>
              <w:jc w:val="both"/>
              <w:rPr>
                <w:rFonts w:ascii="StobiSerif Regular" w:hAnsi="StobiSerif Regular" w:cs="StobiSerif Regular"/>
                <w:b/>
                <w:bCs/>
                <w:color w:val="000000"/>
                <w:sz w:val="24"/>
                <w:szCs w:val="24"/>
                <w:lang w:val="mk-MK"/>
              </w:rPr>
            </w:pPr>
            <w:r w:rsidRPr="009D585F">
              <w:rPr>
                <w:rFonts w:ascii="StobiSerif Regular" w:hAnsi="StobiSerif Regular" w:cs="StobiSerif Regular"/>
                <w:b/>
                <w:bCs/>
                <w:color w:val="000000"/>
                <w:lang w:val="mk-MK"/>
              </w:rPr>
              <w:t>ЦРРМ</w:t>
            </w:r>
          </w:p>
        </w:tc>
        <w:tc>
          <w:tcPr>
            <w:tcW w:w="8720" w:type="dxa"/>
            <w:tcBorders>
              <w:top w:val="nil"/>
              <w:left w:val="nil"/>
              <w:bottom w:val="nil"/>
              <w:right w:val="nil"/>
            </w:tcBorders>
            <w:noWrap/>
            <w:vAlign w:val="bottom"/>
          </w:tcPr>
          <w:p w:rsidR="00B748B6" w:rsidRPr="009D585F" w:rsidRDefault="00B748B6" w:rsidP="0067765C">
            <w:pPr>
              <w:spacing w:after="0" w:line="240" w:lineRule="auto"/>
              <w:rPr>
                <w:rFonts w:ascii="StobiSerif Regular" w:hAnsi="StobiSerif Regular" w:cs="StobiSerif Regular"/>
                <w:color w:val="000000"/>
                <w:sz w:val="24"/>
                <w:szCs w:val="24"/>
                <w:lang w:val="mk-MK"/>
              </w:rPr>
            </w:pPr>
            <w:r w:rsidRPr="009D585F">
              <w:rPr>
                <w:rFonts w:ascii="StobiSerif Regular" w:hAnsi="StobiSerif Regular" w:cs="StobiSerif Regular"/>
                <w:color w:val="000000"/>
                <w:lang w:val="mk-MK"/>
              </w:rPr>
              <w:t>Централен регистар</w:t>
            </w:r>
            <w:r w:rsidRPr="009D585F">
              <w:rPr>
                <w:rFonts w:ascii="StobiSerif Regular" w:hAnsi="StobiSerif Regular" w:cs="StobiSerif Regular"/>
                <w:color w:val="000000"/>
                <w:lang w:val="ru-RU"/>
              </w:rPr>
              <w:t xml:space="preserve"> </w:t>
            </w:r>
            <w:r w:rsidRPr="009D585F">
              <w:rPr>
                <w:rFonts w:ascii="StobiSerif Regular" w:hAnsi="StobiSerif Regular" w:cs="StobiSerif Regular"/>
                <w:color w:val="000000"/>
                <w:lang w:val="mk-MK"/>
              </w:rPr>
              <w:t>на Република Македонија</w:t>
            </w:r>
          </w:p>
        </w:tc>
      </w:tr>
      <w:tr w:rsidR="00B748B6" w:rsidRPr="009D585F">
        <w:trPr>
          <w:trHeight w:val="360"/>
        </w:trPr>
        <w:tc>
          <w:tcPr>
            <w:tcW w:w="1360" w:type="dxa"/>
            <w:tcBorders>
              <w:top w:val="nil"/>
              <w:left w:val="nil"/>
              <w:bottom w:val="nil"/>
              <w:right w:val="nil"/>
            </w:tcBorders>
            <w:noWrap/>
            <w:vAlign w:val="bottom"/>
          </w:tcPr>
          <w:p w:rsidR="00B748B6" w:rsidRPr="009D585F" w:rsidRDefault="00B748B6" w:rsidP="00964528">
            <w:pPr>
              <w:spacing w:after="0" w:line="240" w:lineRule="auto"/>
              <w:jc w:val="both"/>
              <w:rPr>
                <w:rFonts w:ascii="Times New Roman" w:hAnsi="Times New Roman" w:cs="Times New Roman"/>
                <w:b/>
                <w:bCs/>
                <w:color w:val="000000"/>
                <w:sz w:val="24"/>
                <w:szCs w:val="24"/>
                <w:lang w:val="mk-MK"/>
              </w:rPr>
            </w:pPr>
            <w:r w:rsidRPr="009D585F">
              <w:rPr>
                <w:rFonts w:ascii="StobiSerif Regular" w:hAnsi="StobiSerif Regular" w:cs="StobiSerif Regular"/>
                <w:b/>
                <w:bCs/>
                <w:color w:val="000000"/>
                <w:lang w:val="mk-MK"/>
              </w:rPr>
              <w:t>ЦСОО</w:t>
            </w:r>
          </w:p>
        </w:tc>
        <w:tc>
          <w:tcPr>
            <w:tcW w:w="8720" w:type="dxa"/>
            <w:tcBorders>
              <w:top w:val="nil"/>
              <w:left w:val="nil"/>
              <w:bottom w:val="nil"/>
              <w:right w:val="nil"/>
            </w:tcBorders>
            <w:noWrap/>
            <w:vAlign w:val="bottom"/>
          </w:tcPr>
          <w:p w:rsidR="00B748B6" w:rsidRPr="009D585F" w:rsidRDefault="00B748B6" w:rsidP="00964528">
            <w:pPr>
              <w:spacing w:after="0" w:line="240" w:lineRule="auto"/>
              <w:rPr>
                <w:rFonts w:ascii="Times New Roman" w:hAnsi="Times New Roman" w:cs="Times New Roman"/>
                <w:color w:val="000000"/>
                <w:sz w:val="24"/>
                <w:szCs w:val="24"/>
                <w:lang w:val="mk-MK"/>
              </w:rPr>
            </w:pPr>
            <w:r w:rsidRPr="009D585F">
              <w:rPr>
                <w:rFonts w:ascii="StobiSerif Regular" w:hAnsi="StobiSerif Regular" w:cs="StobiSerif Regular"/>
                <w:color w:val="000000"/>
                <w:lang w:val="mk-MK"/>
              </w:rPr>
              <w:t>Центар за стручно образование и обука</w:t>
            </w:r>
          </w:p>
        </w:tc>
      </w:tr>
      <w:tr w:rsidR="00B748B6" w:rsidRPr="009D585F">
        <w:trPr>
          <w:trHeight w:val="360"/>
        </w:trPr>
        <w:tc>
          <w:tcPr>
            <w:tcW w:w="1360" w:type="dxa"/>
            <w:tcBorders>
              <w:top w:val="nil"/>
              <w:left w:val="nil"/>
              <w:bottom w:val="nil"/>
              <w:right w:val="nil"/>
            </w:tcBorders>
            <w:noWrap/>
            <w:vAlign w:val="bottom"/>
          </w:tcPr>
          <w:p w:rsidR="00B748B6" w:rsidRPr="009D585F" w:rsidRDefault="00B748B6" w:rsidP="00964528">
            <w:pPr>
              <w:spacing w:after="0" w:line="240" w:lineRule="auto"/>
              <w:jc w:val="both"/>
              <w:rPr>
                <w:rFonts w:ascii="Times New Roman" w:hAnsi="Times New Roman" w:cs="Times New Roman"/>
                <w:b/>
                <w:bCs/>
                <w:color w:val="000000"/>
                <w:sz w:val="24"/>
                <w:szCs w:val="24"/>
                <w:lang w:val="mk-MK"/>
              </w:rPr>
            </w:pPr>
            <w:r w:rsidRPr="009D585F">
              <w:rPr>
                <w:rFonts w:ascii="StobiSerif Regular" w:hAnsi="StobiSerif Regular" w:cs="StobiSerif Regular"/>
                <w:b/>
                <w:bCs/>
                <w:color w:val="000000"/>
                <w:lang w:val="mk-MK"/>
              </w:rPr>
              <w:t>ЦСР</w:t>
            </w:r>
          </w:p>
        </w:tc>
        <w:tc>
          <w:tcPr>
            <w:tcW w:w="8720" w:type="dxa"/>
            <w:tcBorders>
              <w:top w:val="nil"/>
              <w:left w:val="nil"/>
              <w:bottom w:val="nil"/>
              <w:right w:val="nil"/>
            </w:tcBorders>
            <w:noWrap/>
            <w:vAlign w:val="bottom"/>
          </w:tcPr>
          <w:p w:rsidR="00B748B6" w:rsidRPr="009D585F" w:rsidRDefault="00B748B6" w:rsidP="00964528">
            <w:pPr>
              <w:spacing w:after="0" w:line="240" w:lineRule="auto"/>
              <w:rPr>
                <w:rFonts w:ascii="Times New Roman" w:hAnsi="Times New Roman" w:cs="Times New Roman"/>
                <w:color w:val="000000"/>
                <w:sz w:val="24"/>
                <w:szCs w:val="24"/>
                <w:lang w:val="mk-MK"/>
              </w:rPr>
            </w:pPr>
            <w:r w:rsidRPr="009D585F">
              <w:rPr>
                <w:rFonts w:ascii="StobiSerif Regular" w:hAnsi="StobiSerif Regular" w:cs="StobiSerif Regular"/>
                <w:color w:val="000000"/>
                <w:lang w:val="mk-MK"/>
              </w:rPr>
              <w:t>Центар за социјални работи</w:t>
            </w:r>
          </w:p>
        </w:tc>
      </w:tr>
      <w:tr w:rsidR="00B748B6" w:rsidRPr="009D585F">
        <w:trPr>
          <w:trHeight w:val="360"/>
        </w:trPr>
        <w:tc>
          <w:tcPr>
            <w:tcW w:w="1360" w:type="dxa"/>
            <w:tcBorders>
              <w:top w:val="nil"/>
              <w:left w:val="nil"/>
              <w:bottom w:val="nil"/>
              <w:right w:val="nil"/>
            </w:tcBorders>
            <w:noWrap/>
            <w:vAlign w:val="bottom"/>
          </w:tcPr>
          <w:p w:rsidR="00B748B6" w:rsidRPr="009D585F" w:rsidRDefault="00B748B6" w:rsidP="00964528">
            <w:pPr>
              <w:spacing w:after="0" w:line="240" w:lineRule="auto"/>
              <w:jc w:val="both"/>
              <w:rPr>
                <w:rFonts w:ascii="StobiSerif Regular" w:hAnsi="StobiSerif Regular" w:cs="StobiSerif Regular"/>
                <w:b/>
                <w:bCs/>
                <w:color w:val="000000"/>
                <w:lang w:val="mk-MK"/>
              </w:rPr>
            </w:pPr>
            <w:r w:rsidRPr="009D585F">
              <w:rPr>
                <w:rFonts w:ascii="StobiSerif Regular" w:hAnsi="StobiSerif Regular" w:cs="StobiSerif Regular"/>
                <w:b/>
                <w:bCs/>
                <w:color w:val="000000"/>
                <w:lang w:val="mk-MK"/>
              </w:rPr>
              <w:t>ФИТР</w:t>
            </w:r>
          </w:p>
        </w:tc>
        <w:tc>
          <w:tcPr>
            <w:tcW w:w="8720" w:type="dxa"/>
            <w:tcBorders>
              <w:top w:val="nil"/>
              <w:left w:val="nil"/>
              <w:bottom w:val="nil"/>
              <w:right w:val="nil"/>
            </w:tcBorders>
            <w:noWrap/>
            <w:vAlign w:val="bottom"/>
          </w:tcPr>
          <w:p w:rsidR="00B748B6" w:rsidRPr="009D585F" w:rsidRDefault="00B748B6" w:rsidP="00964528">
            <w:pPr>
              <w:spacing w:after="0" w:line="240" w:lineRule="auto"/>
              <w:rPr>
                <w:rFonts w:ascii="StobiSerif Regular" w:hAnsi="StobiSerif Regular" w:cs="StobiSerif Regular"/>
                <w:color w:val="000000"/>
                <w:lang w:val="mk-MK"/>
              </w:rPr>
            </w:pPr>
            <w:r w:rsidRPr="009D585F">
              <w:rPr>
                <w:rFonts w:ascii="StobiSerif Regular" w:hAnsi="StobiSerif Regular" w:cs="StobiSerif Regular"/>
                <w:color w:val="000000"/>
                <w:lang w:val="mk-MK"/>
              </w:rPr>
              <w:t>Фонд за иновации и технолошки развој</w:t>
            </w:r>
          </w:p>
        </w:tc>
      </w:tr>
    </w:tbl>
    <w:p w:rsidR="00B748B6" w:rsidRPr="009D585F" w:rsidRDefault="00B748B6" w:rsidP="00583FB1">
      <w:pPr>
        <w:spacing w:before="120" w:after="120" w:line="240" w:lineRule="auto"/>
        <w:rPr>
          <w:rFonts w:ascii="Times New Roman" w:hAnsi="Times New Roman" w:cs="Times New Roman"/>
          <w:b/>
          <w:bCs/>
          <w:caps/>
          <w:sz w:val="20"/>
          <w:szCs w:val="20"/>
          <w:lang w:val="mk-MK"/>
        </w:rPr>
      </w:pPr>
    </w:p>
    <w:p w:rsidR="00B748B6" w:rsidRPr="009D585F" w:rsidRDefault="00B748B6" w:rsidP="00583FB1">
      <w:pPr>
        <w:spacing w:before="120" w:after="120" w:line="240" w:lineRule="auto"/>
        <w:rPr>
          <w:rFonts w:ascii="Times New Roman" w:hAnsi="Times New Roman" w:cs="Times New Roman"/>
          <w:b/>
          <w:bCs/>
          <w:caps/>
          <w:sz w:val="20"/>
          <w:szCs w:val="20"/>
          <w:lang w:val="mk-MK"/>
        </w:rPr>
      </w:pPr>
    </w:p>
    <w:p w:rsidR="00B748B6" w:rsidRPr="009D585F" w:rsidRDefault="00B748B6" w:rsidP="00583FB1">
      <w:pPr>
        <w:spacing w:before="120" w:after="120" w:line="240" w:lineRule="auto"/>
        <w:rPr>
          <w:rFonts w:ascii="Times New Roman" w:hAnsi="Times New Roman" w:cs="Times New Roman"/>
          <w:b/>
          <w:bCs/>
          <w:caps/>
          <w:sz w:val="20"/>
          <w:szCs w:val="20"/>
          <w:lang w:val="mk-MK"/>
        </w:rPr>
      </w:pPr>
      <w:r w:rsidRPr="009D585F">
        <w:rPr>
          <w:rFonts w:ascii="Times New Roman" w:hAnsi="Times New Roman" w:cs="Times New Roman"/>
          <w:b/>
          <w:bCs/>
          <w:caps/>
          <w:sz w:val="20"/>
          <w:szCs w:val="20"/>
          <w:lang w:val="mk-MK"/>
        </w:rPr>
        <w:br w:type="page"/>
      </w:r>
    </w:p>
    <w:tbl>
      <w:tblPr>
        <w:tblW w:w="5000" w:type="pct"/>
        <w:tblInd w:w="-106"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1E0"/>
      </w:tblPr>
      <w:tblGrid>
        <w:gridCol w:w="9357"/>
      </w:tblGrid>
      <w:tr w:rsidR="00B748B6" w:rsidRPr="009D585F">
        <w:tc>
          <w:tcPr>
            <w:tcW w:w="5000" w:type="pct"/>
            <w:shd w:val="clear" w:color="auto" w:fill="D9D9D9"/>
            <w:vAlign w:val="center"/>
          </w:tcPr>
          <w:p w:rsidR="00B748B6" w:rsidRPr="002C2159" w:rsidRDefault="00B748B6" w:rsidP="0032573F">
            <w:pPr>
              <w:pStyle w:val="Heading1"/>
              <w:numPr>
                <w:ilvl w:val="0"/>
                <w:numId w:val="15"/>
              </w:numPr>
              <w:rPr>
                <w:sz w:val="22"/>
                <w:szCs w:val="22"/>
              </w:rPr>
            </w:pPr>
            <w:bookmarkStart w:id="1" w:name="_Toc429314460"/>
            <w:r w:rsidRPr="002C2159">
              <w:rPr>
                <w:sz w:val="22"/>
                <w:szCs w:val="22"/>
              </w:rPr>
              <w:t>ВОВЕД</w:t>
            </w:r>
            <w:bookmarkEnd w:id="1"/>
          </w:p>
        </w:tc>
      </w:tr>
    </w:tbl>
    <w:p w:rsidR="00B748B6" w:rsidRDefault="00B748B6" w:rsidP="00D056E4">
      <w:pPr>
        <w:spacing w:after="0" w:line="240" w:lineRule="auto"/>
        <w:ind w:firstLine="709"/>
        <w:jc w:val="both"/>
        <w:rPr>
          <w:rFonts w:ascii="StobiSerif Regular" w:hAnsi="StobiSerif Regular" w:cs="StobiSerif Regular"/>
          <w:color w:val="000000"/>
          <w:lang w:val="mk-MK"/>
        </w:rPr>
      </w:pPr>
      <w:bookmarkStart w:id="2" w:name="_Toc309131678"/>
      <w:bookmarkEnd w:id="0"/>
    </w:p>
    <w:p w:rsidR="00B748B6" w:rsidRPr="009D585F" w:rsidRDefault="00B748B6" w:rsidP="000125CE">
      <w:pPr>
        <w:spacing w:before="200" w:line="240" w:lineRule="auto"/>
        <w:ind w:firstLine="709"/>
        <w:jc w:val="both"/>
        <w:rPr>
          <w:rFonts w:ascii="StobiSerif Regular" w:hAnsi="StobiSerif Regular" w:cs="StobiSerif Regular"/>
          <w:color w:val="000000"/>
          <w:lang w:val="mk-MK"/>
        </w:rPr>
      </w:pPr>
      <w:r w:rsidRPr="009D585F">
        <w:rPr>
          <w:rFonts w:ascii="StobiSerif Regular" w:hAnsi="StobiSerif Regular" w:cs="StobiSerif Regular"/>
          <w:color w:val="000000"/>
          <w:lang w:val="mk-MK"/>
        </w:rPr>
        <w:t xml:space="preserve">Рамката на политики за вработување на Република Македонија е дефинирана со </w:t>
      </w:r>
      <w:r w:rsidRPr="009D585F">
        <w:rPr>
          <w:rFonts w:ascii="StobiSerif Regular" w:hAnsi="StobiSerif Regular" w:cs="StobiSerif Regular"/>
          <w:lang w:val="mk-MK"/>
        </w:rPr>
        <w:t>Програмата на Владата на Република Македонија 2011-2015 година;Националната стратегија за вработување на Република Македонија за 2015 година;</w:t>
      </w:r>
      <w:r w:rsidRPr="009D585F">
        <w:rPr>
          <w:rFonts w:ascii="StobiSerif Regular" w:hAnsi="StobiSerif Regular" w:cs="StobiSerif Regular"/>
          <w:lang w:val="en-US"/>
        </w:rPr>
        <w:t xml:space="preserve"> </w:t>
      </w:r>
      <w:r w:rsidRPr="009D585F">
        <w:rPr>
          <w:rFonts w:ascii="StobiSerif Regular" w:hAnsi="StobiSerif Regular" w:cs="StobiSerif Regular"/>
          <w:color w:val="000000"/>
          <w:lang w:val="mk-MK"/>
        </w:rPr>
        <w:t xml:space="preserve">и </w:t>
      </w:r>
      <w:r w:rsidRPr="009D585F">
        <w:rPr>
          <w:rFonts w:ascii="StobiSerif Regular" w:hAnsi="StobiSerif Regular" w:cs="StobiSerif Regular"/>
          <w:lang w:val="mk-MK"/>
        </w:rPr>
        <w:t xml:space="preserve">Акцискиот план за вработување на млади до 2020 година </w:t>
      </w:r>
      <w:r w:rsidRPr="009D585F">
        <w:rPr>
          <w:rFonts w:ascii="StobiSerif Regular" w:hAnsi="StobiSerif Regular" w:cs="StobiSerif Regular"/>
          <w:color w:val="000000"/>
          <w:lang w:val="mk-MK"/>
        </w:rPr>
        <w:t xml:space="preserve">и во согласност со обврските што произлегуваат од </w:t>
      </w:r>
      <w:r w:rsidRPr="009D585F">
        <w:rPr>
          <w:rFonts w:ascii="StobiSerif Regular" w:hAnsi="StobiSerif Regular" w:cs="StobiSerif Regular"/>
          <w:lang w:val="mk-MK"/>
        </w:rPr>
        <w:t>Глобалниот пакт за работни места на Меѓународната организација на трудот (MOT)</w:t>
      </w:r>
      <w:r w:rsidRPr="009D585F">
        <w:rPr>
          <w:rFonts w:ascii="StobiSerif Regular" w:hAnsi="StobiSerif Regular" w:cs="StobiSerif Regular"/>
          <w:color w:val="000000"/>
          <w:lang w:val="mk-MK"/>
        </w:rPr>
        <w:t xml:space="preserve">, Резолуцијата за Кризата со вработување на младите: повик за акција и </w:t>
      </w:r>
      <w:r w:rsidRPr="009D585F">
        <w:rPr>
          <w:rFonts w:ascii="StobiSerif Regular" w:hAnsi="StobiSerif Regular" w:cs="StobiSerif Regular"/>
          <w:lang w:val="mk-MK"/>
        </w:rPr>
        <w:t>Европската стратегија за паметен, одржлив и инклузивен раст - Европа 2020</w:t>
      </w:r>
      <w:r w:rsidRPr="009D585F">
        <w:rPr>
          <w:rFonts w:ascii="StobiSerif Regular" w:hAnsi="StobiSerif Regular" w:cs="StobiSerif Regular"/>
          <w:color w:val="000000"/>
          <w:lang w:val="mk-MK"/>
        </w:rPr>
        <w:t>.</w:t>
      </w:r>
      <w:r w:rsidRPr="009D585F">
        <w:rPr>
          <w:rFonts w:ascii="StobiSerif Regular" w:hAnsi="StobiSerif Regular" w:cs="StobiSerif Regular"/>
          <w:color w:val="000000"/>
          <w:vertAlign w:val="superscript"/>
          <w:lang w:val="mk-MK"/>
        </w:rPr>
        <w:footnoteReference w:id="2"/>
      </w:r>
    </w:p>
    <w:p w:rsidR="00B748B6" w:rsidRPr="009D585F" w:rsidRDefault="00B748B6" w:rsidP="00CD1B1B">
      <w:pPr>
        <w:autoSpaceDE w:val="0"/>
        <w:autoSpaceDN w:val="0"/>
        <w:adjustRightInd w:val="0"/>
        <w:spacing w:after="0" w:line="240" w:lineRule="auto"/>
        <w:ind w:firstLine="709"/>
        <w:jc w:val="both"/>
        <w:rPr>
          <w:rFonts w:ascii="StobiSerif Regular" w:hAnsi="StobiSerif Regular" w:cs="StobiSerif Regular"/>
          <w:color w:val="000000"/>
          <w:lang w:val="mk-MK"/>
        </w:rPr>
      </w:pPr>
      <w:r w:rsidRPr="009D585F">
        <w:rPr>
          <w:rFonts w:ascii="StobiSerif Regular" w:hAnsi="StobiSerif Regular" w:cs="StobiSerif Regular"/>
          <w:color w:val="000000"/>
          <w:lang w:val="mk-MK"/>
        </w:rPr>
        <w:t>Со Оперативниот план за услугите на пазарот на труд</w:t>
      </w:r>
      <w:r w:rsidRPr="009D585F">
        <w:rPr>
          <w:rFonts w:ascii="StobiSerif Regular" w:hAnsi="StobiSerif Regular" w:cs="StobiSerif Regular"/>
          <w:color w:val="000000"/>
          <w:lang w:val="en-US"/>
        </w:rPr>
        <w:t xml:space="preserve"> </w:t>
      </w:r>
      <w:r w:rsidRPr="009D585F">
        <w:rPr>
          <w:rFonts w:ascii="StobiSerif Regular" w:hAnsi="StobiSerif Regular" w:cs="StobiSerif Regular"/>
          <w:color w:val="000000"/>
          <w:lang w:val="mk-MK"/>
        </w:rPr>
        <w:t>и активните програми и мерки за вработување за 201</w:t>
      </w:r>
      <w:r w:rsidRPr="009D585F">
        <w:rPr>
          <w:rFonts w:ascii="StobiSerif Regular" w:hAnsi="StobiSerif Regular" w:cs="StobiSerif Regular"/>
          <w:color w:val="000000"/>
          <w:lang w:val="en-US"/>
        </w:rPr>
        <w:t>6</w:t>
      </w:r>
      <w:r w:rsidRPr="009D585F">
        <w:rPr>
          <w:rFonts w:ascii="StobiSerif Regular" w:hAnsi="StobiSerif Regular" w:cs="StobiSerif Regular"/>
          <w:color w:val="000000"/>
          <w:lang w:val="mk-MK"/>
        </w:rPr>
        <w:t xml:space="preserve"> година, се утврдуваат услугите и програмите за вработување кои ќе се спроведат за да се подобри функционирањето на пазарот на трудот, да се поддржи создавање на нови работни места и да се зголеми вработливоста на лицата. </w:t>
      </w:r>
    </w:p>
    <w:p w:rsidR="00B748B6" w:rsidRPr="009D585F" w:rsidRDefault="00B748B6" w:rsidP="00CD1B1B">
      <w:pPr>
        <w:autoSpaceDE w:val="0"/>
        <w:autoSpaceDN w:val="0"/>
        <w:adjustRightInd w:val="0"/>
        <w:spacing w:after="0" w:line="240" w:lineRule="auto"/>
        <w:ind w:firstLine="709"/>
        <w:jc w:val="both"/>
        <w:rPr>
          <w:rFonts w:ascii="StobiSerif Regular" w:hAnsi="StobiSerif Regular" w:cs="StobiSerif Regular"/>
          <w:color w:val="000000"/>
          <w:lang w:val="mk-MK"/>
        </w:rPr>
      </w:pPr>
    </w:p>
    <w:p w:rsidR="00B748B6" w:rsidRPr="009D585F" w:rsidRDefault="00B748B6" w:rsidP="00EC6523">
      <w:pPr>
        <w:autoSpaceDE w:val="0"/>
        <w:autoSpaceDN w:val="0"/>
        <w:adjustRightInd w:val="0"/>
        <w:spacing w:after="0" w:line="240" w:lineRule="auto"/>
        <w:ind w:firstLine="720"/>
        <w:jc w:val="both"/>
        <w:rPr>
          <w:rFonts w:ascii="StobiSerif Regular" w:hAnsi="StobiSerif Regular" w:cs="StobiSerif Regular"/>
          <w:lang w:val="mk-MK"/>
        </w:rPr>
      </w:pPr>
      <w:r w:rsidRPr="009D585F">
        <w:rPr>
          <w:rFonts w:ascii="StobiSerif Regular" w:hAnsi="StobiSerif Regular" w:cs="StobiSerif Regular"/>
          <w:lang w:val="mk-MK"/>
        </w:rPr>
        <w:t>Една од задачите на Агенцијата за вработување на Република Македонија во делот на размена на трудот уредено со Законот за вработување и осигурување во случај на невработеност (член 3, став 1 алинеа 5) е “донесување и имплементирање на оперативни планови за активни мерки и програми за вработување“  Оперативниот план ќе биде раководен  и координиран  од страна на Директорот на Агенцијата за враб</w:t>
      </w:r>
      <w:r>
        <w:rPr>
          <w:rFonts w:ascii="StobiSerif Regular" w:hAnsi="StobiSerif Regular" w:cs="StobiSerif Regular"/>
          <w:lang w:val="mk-MK"/>
        </w:rPr>
        <w:t>отување на Република Македонија</w:t>
      </w:r>
      <w:bookmarkStart w:id="3" w:name="_GoBack"/>
      <w:bookmarkEnd w:id="3"/>
      <w:r w:rsidRPr="009D585F">
        <w:rPr>
          <w:rFonts w:ascii="StobiSerif Regular" w:hAnsi="StobiSerif Regular" w:cs="StobiSerif Regular"/>
          <w:lang w:val="mk-MK"/>
        </w:rPr>
        <w:t xml:space="preserve">. Партнери воспроведување  на Оперативниот план ќе бидат:  –Министерството за труд и социјална политика, Министерството за образование и наука (МОН), Министерството за информатичко општество и администрација (МИОА), Центарот за стручно образование и обука (ЦСОО), Центарот за образование на возрасни (ЦОВ), Агенцијата за поддршка на претприемништвото на Република Македонија (АППРМ), образовните институции и установи (ОИУ), центрите за социјални работи (ЦСР) - како и други организации - Програмата за развој на Обединетите нации (УНДП), Светска Банка (СБ), УСАИД, Бизнис конфедерација на Македонија (БКМ) Ромските информативни центри (РИЦ), сертифицираните центри за ИТ-обука и локалните механизми за родова рамноправност (координатори за еднакви можности во единиците на локална самоуправа). </w:t>
      </w:r>
    </w:p>
    <w:p w:rsidR="00B748B6" w:rsidRPr="009D585F" w:rsidRDefault="00B748B6" w:rsidP="009C7DDF">
      <w:pPr>
        <w:autoSpaceDE w:val="0"/>
        <w:autoSpaceDN w:val="0"/>
        <w:adjustRightInd w:val="0"/>
        <w:spacing w:before="120" w:after="120" w:line="240" w:lineRule="auto"/>
        <w:ind w:firstLine="720"/>
        <w:jc w:val="both"/>
        <w:rPr>
          <w:rFonts w:ascii="StobiSerif Regular" w:hAnsi="StobiSerif Regular" w:cs="StobiSerif Regular"/>
          <w:color w:val="000000"/>
          <w:lang w:val="mk-MK"/>
        </w:rPr>
      </w:pPr>
      <w:r w:rsidRPr="009D585F">
        <w:rPr>
          <w:rFonts w:ascii="StobiSerif Regular" w:hAnsi="StobiSerif Regular" w:cs="StobiSerif Regular"/>
          <w:color w:val="000000"/>
          <w:lang w:val="mk-MK"/>
        </w:rPr>
        <w:t>Во Оперативниот план за 201</w:t>
      </w:r>
      <w:r w:rsidRPr="009D585F">
        <w:rPr>
          <w:rFonts w:ascii="StobiSerif Regular" w:hAnsi="StobiSerif Regular" w:cs="StobiSerif Regular"/>
          <w:color w:val="000000"/>
          <w:lang w:val="en-US"/>
        </w:rPr>
        <w:t>6</w:t>
      </w:r>
      <w:r w:rsidRPr="009D585F">
        <w:rPr>
          <w:rFonts w:ascii="StobiSerif Regular" w:hAnsi="StobiSerif Regular" w:cs="StobiSerif Regular"/>
          <w:color w:val="000000"/>
          <w:lang w:val="mk-MK"/>
        </w:rPr>
        <w:t xml:space="preserve"> година, дефинирани се видот на услугите и програмите за вработување што ќе се имплементираат, целните групи на невработени, потребните финансиски средства и нивните извори, како и институциите надлежни за спроведување. Оперативниот план за 201</w:t>
      </w:r>
      <w:r w:rsidRPr="009D585F">
        <w:rPr>
          <w:rFonts w:ascii="StobiSerif Regular" w:hAnsi="StobiSerif Regular" w:cs="StobiSerif Regular"/>
          <w:color w:val="000000"/>
          <w:lang w:val="en-US"/>
        </w:rPr>
        <w:t>6</w:t>
      </w:r>
      <w:r w:rsidRPr="009D585F">
        <w:rPr>
          <w:rFonts w:ascii="StobiSerif Regular" w:hAnsi="StobiSerif Regular" w:cs="StobiSerif Regular"/>
          <w:color w:val="000000"/>
          <w:lang w:val="mk-MK"/>
        </w:rPr>
        <w:t xml:space="preserve"> година обезбедува сеопфатна рамка за претставување на услугите на пазарот на труд и програмите за вработување и поттикнување на вработливоста финансирани од Буџетот на РМ, ИПА – инструментот за претпристапна помош, Светска Банка, УНДП, УСАИД, и сл. што треба да овозможи поефикасна координација, полесно следење и поголем ефект на програмите.</w:t>
      </w:r>
    </w:p>
    <w:p w:rsidR="00B748B6" w:rsidRPr="009D585F" w:rsidRDefault="00B748B6" w:rsidP="009C7DDF">
      <w:pPr>
        <w:autoSpaceDE w:val="0"/>
        <w:autoSpaceDN w:val="0"/>
        <w:adjustRightInd w:val="0"/>
        <w:spacing w:before="120" w:after="120" w:line="240" w:lineRule="auto"/>
        <w:ind w:firstLine="720"/>
        <w:jc w:val="both"/>
        <w:rPr>
          <w:rFonts w:ascii="StobiSerif Regular" w:hAnsi="StobiSerif Regular" w:cs="StobiSerif Regular"/>
          <w:color w:val="000000"/>
          <w:lang w:val="mk-MK"/>
        </w:rPr>
      </w:pPr>
    </w:p>
    <w:tbl>
      <w:tblPr>
        <w:tblW w:w="0" w:type="auto"/>
        <w:tblInd w:w="-106" w:type="dxa"/>
        <w:tblBorders>
          <w:top w:val="single" w:sz="18" w:space="0" w:color="00B050"/>
          <w:left w:val="single" w:sz="18" w:space="0" w:color="00B050"/>
          <w:bottom w:val="single" w:sz="18" w:space="0" w:color="00B050"/>
          <w:right w:val="single" w:sz="18" w:space="0" w:color="00B050"/>
          <w:insideH w:val="single" w:sz="18" w:space="0" w:color="FFFFFF"/>
          <w:insideV w:val="single" w:sz="18" w:space="0" w:color="FFFFFF"/>
        </w:tblBorders>
        <w:tblLook w:val="00A0"/>
      </w:tblPr>
      <w:tblGrid>
        <w:gridCol w:w="9357"/>
      </w:tblGrid>
      <w:tr w:rsidR="00B748B6" w:rsidRPr="009D585F">
        <w:trPr>
          <w:trHeight w:val="624"/>
        </w:trPr>
        <w:tc>
          <w:tcPr>
            <w:tcW w:w="9357" w:type="dxa"/>
            <w:tcBorders>
              <w:top w:val="single" w:sz="18" w:space="0" w:color="00B050"/>
              <w:bottom w:val="single" w:sz="18" w:space="0" w:color="00B050"/>
            </w:tcBorders>
            <w:shd w:val="clear" w:color="auto" w:fill="CCFF66"/>
          </w:tcPr>
          <w:p w:rsidR="00B748B6" w:rsidRPr="009D585F" w:rsidRDefault="00B748B6" w:rsidP="00AA187D">
            <w:pPr>
              <w:spacing w:after="120"/>
              <w:jc w:val="both"/>
              <w:rPr>
                <w:rFonts w:ascii="StobiSerif Regular" w:hAnsi="StobiSerif Regular" w:cs="StobiSerif Regular"/>
                <w:lang w:val="mk-MK"/>
              </w:rPr>
            </w:pPr>
            <w:r w:rsidRPr="009D585F">
              <w:rPr>
                <w:rFonts w:ascii="StobiSerif Regular" w:hAnsi="StobiSerif Regular" w:cs="StobiSerif Regular"/>
                <w:lang w:val="mk-MK"/>
              </w:rPr>
              <w:t>Со Оперативниот План за 201</w:t>
            </w:r>
            <w:r w:rsidRPr="009D585F">
              <w:rPr>
                <w:rFonts w:ascii="StobiSerif Regular" w:hAnsi="StobiSerif Regular" w:cs="StobiSerif Regular"/>
                <w:lang w:val="en-US"/>
              </w:rPr>
              <w:t>6</w:t>
            </w:r>
            <w:r w:rsidRPr="009D585F">
              <w:rPr>
                <w:rFonts w:ascii="StobiSerif Regular" w:hAnsi="StobiSerif Regular" w:cs="StobiSerif Regular"/>
                <w:lang w:val="mk-MK"/>
              </w:rPr>
              <w:t xml:space="preserve"> година, посебен акцент се става на младите невработени лица до 29 години и со табеларен приказ се дава јасен преглед за учеството на младите лица во секоја од услугите и програмите за вработување.</w:t>
            </w:r>
          </w:p>
        </w:tc>
      </w:tr>
    </w:tbl>
    <w:p w:rsidR="00B748B6" w:rsidRPr="009D585F" w:rsidRDefault="00B748B6" w:rsidP="009C7DDF">
      <w:pPr>
        <w:autoSpaceDE w:val="0"/>
        <w:autoSpaceDN w:val="0"/>
        <w:adjustRightInd w:val="0"/>
        <w:spacing w:before="120" w:after="120" w:line="240" w:lineRule="auto"/>
        <w:ind w:firstLine="720"/>
        <w:jc w:val="both"/>
        <w:rPr>
          <w:rFonts w:ascii="StobiSerif Regular" w:hAnsi="StobiSerif Regular" w:cs="StobiSerif Regular"/>
          <w:color w:val="000000"/>
          <w:lang w:val="mk-MK"/>
        </w:rPr>
      </w:pPr>
    </w:p>
    <w:p w:rsidR="00B748B6" w:rsidRPr="009D585F" w:rsidRDefault="00B748B6" w:rsidP="009C7DDF">
      <w:pPr>
        <w:spacing w:after="0" w:line="240" w:lineRule="auto"/>
        <w:jc w:val="both"/>
        <w:rPr>
          <w:rFonts w:ascii="StobiSerif Regular" w:hAnsi="StobiSerif Regular" w:cs="StobiSerif Regular"/>
          <w:lang w:val="mk-MK"/>
        </w:rPr>
      </w:pPr>
    </w:p>
    <w:p w:rsidR="00B748B6" w:rsidRPr="009D585F" w:rsidRDefault="00B748B6" w:rsidP="00E0456B">
      <w:pPr>
        <w:spacing w:after="0" w:line="240" w:lineRule="auto"/>
        <w:rPr>
          <w:rFonts w:ascii="StobiSerif Regular" w:hAnsi="StobiSerif Regular" w:cs="StobiSerif Regular"/>
          <w:lang w:val="mk-MK"/>
        </w:rPr>
      </w:pPr>
      <w:r w:rsidRPr="009D585F">
        <w:rPr>
          <w:rFonts w:ascii="StobiSerif Regular" w:hAnsi="StobiSerif Regular" w:cs="StobiSerif Regular"/>
          <w:lang w:val="mk-MK"/>
        </w:rPr>
        <w:br w:type="page"/>
      </w:r>
    </w:p>
    <w:p w:rsidR="00B748B6" w:rsidRPr="009D585F" w:rsidRDefault="00B748B6" w:rsidP="00583FB1">
      <w:pPr>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ab/>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7"/>
      </w:tblGrid>
      <w:tr w:rsidR="00B748B6" w:rsidRPr="009D585F">
        <w:tc>
          <w:tcPr>
            <w:tcW w:w="5000" w:type="pct"/>
            <w:tcBorders>
              <w:top w:val="thinThickSmallGap" w:sz="12" w:space="0" w:color="auto"/>
              <w:left w:val="thinThickSmallGap" w:sz="12" w:space="0" w:color="auto"/>
              <w:bottom w:val="thinThickSmallGap" w:sz="12" w:space="0" w:color="auto"/>
              <w:right w:val="thinThickSmallGap" w:sz="12" w:space="0" w:color="auto"/>
            </w:tcBorders>
            <w:shd w:val="clear" w:color="auto" w:fill="BFBFBF"/>
            <w:vAlign w:val="center"/>
          </w:tcPr>
          <w:p w:rsidR="00B748B6" w:rsidRPr="002C2159" w:rsidRDefault="00B748B6" w:rsidP="0032573F">
            <w:pPr>
              <w:pStyle w:val="Heading1"/>
              <w:numPr>
                <w:ilvl w:val="0"/>
                <w:numId w:val="15"/>
              </w:numPr>
              <w:rPr>
                <w:sz w:val="22"/>
                <w:szCs w:val="22"/>
              </w:rPr>
            </w:pPr>
            <w:bookmarkStart w:id="4" w:name="_Toc429314461"/>
            <w:r w:rsidRPr="002C2159">
              <w:rPr>
                <w:sz w:val="22"/>
                <w:szCs w:val="22"/>
              </w:rPr>
              <w:t>ПРОГРАМИ И МЕРКИ ЗА ВРАБОТУВАЊЕ</w:t>
            </w:r>
            <w:bookmarkEnd w:id="4"/>
            <w:r w:rsidRPr="002C2159">
              <w:rPr>
                <w:sz w:val="22"/>
                <w:szCs w:val="22"/>
              </w:rPr>
              <w:t xml:space="preserve">  И УСЛУГИ НА ПАЗАРОТ НА ТРУДОТ</w:t>
            </w:r>
          </w:p>
        </w:tc>
      </w:tr>
    </w:tbl>
    <w:p w:rsidR="00B748B6" w:rsidRPr="009D585F" w:rsidRDefault="00B748B6" w:rsidP="00583FB1">
      <w:pPr>
        <w:spacing w:after="0" w:line="240" w:lineRule="auto"/>
        <w:ind w:right="360"/>
        <w:jc w:val="both"/>
        <w:rPr>
          <w:rFonts w:ascii="StobiSerif Regular" w:hAnsi="StobiSerif Regular" w:cs="StobiSerif Regular"/>
          <w:lang w:val="mk-MK"/>
        </w:rPr>
      </w:pPr>
    </w:p>
    <w:p w:rsidR="00B748B6" w:rsidRPr="009D585F" w:rsidRDefault="00B748B6" w:rsidP="00435B14">
      <w:pPr>
        <w:autoSpaceDE w:val="0"/>
        <w:autoSpaceDN w:val="0"/>
        <w:adjustRightInd w:val="0"/>
        <w:spacing w:after="0" w:line="240" w:lineRule="auto"/>
        <w:ind w:firstLine="360"/>
        <w:jc w:val="both"/>
        <w:rPr>
          <w:rFonts w:ascii="StobiSerif Regular" w:hAnsi="StobiSerif Regular" w:cs="StobiSerif Regular"/>
          <w:lang w:val="mk-MK"/>
        </w:rPr>
      </w:pPr>
      <w:r w:rsidRPr="009D585F">
        <w:rPr>
          <w:rFonts w:ascii="StobiSerif Regular" w:hAnsi="StobiSerif Regular" w:cs="StobiSerif Regular"/>
          <w:lang w:val="mk-MK"/>
        </w:rPr>
        <w:t xml:space="preserve">Оперативниот план </w:t>
      </w:r>
      <w:r w:rsidRPr="009D585F">
        <w:rPr>
          <w:rFonts w:ascii="StobiSerif Regular" w:hAnsi="StobiSerif Regular" w:cs="StobiSerif Regular"/>
          <w:color w:val="000000"/>
          <w:lang w:val="mk-MK"/>
        </w:rPr>
        <w:t xml:space="preserve">за услуги на пазарот на труд и активни програми и мерки за вработување за 2015 година опфаќа </w:t>
      </w:r>
      <w:r w:rsidRPr="009D585F">
        <w:rPr>
          <w:rFonts w:ascii="StobiSerif Regular" w:hAnsi="StobiSerif Regular" w:cs="StobiSerif Regular"/>
          <w:lang w:val="mk-MK"/>
        </w:rPr>
        <w:t>следните главни категории на активности:</w:t>
      </w:r>
    </w:p>
    <w:p w:rsidR="00B748B6" w:rsidRPr="009D585F" w:rsidRDefault="00B748B6" w:rsidP="00435B14">
      <w:pPr>
        <w:autoSpaceDE w:val="0"/>
        <w:autoSpaceDN w:val="0"/>
        <w:adjustRightInd w:val="0"/>
        <w:spacing w:after="0" w:line="240" w:lineRule="auto"/>
        <w:ind w:firstLine="360"/>
        <w:jc w:val="both"/>
        <w:rPr>
          <w:rFonts w:ascii="StobiSerif Regular" w:hAnsi="StobiSerif Regular" w:cs="StobiSerif Regular"/>
          <w:color w:val="000000"/>
          <w:lang w:val="mk-MK"/>
        </w:rPr>
      </w:pPr>
    </w:p>
    <w:p w:rsidR="00B748B6" w:rsidRPr="009D585F" w:rsidRDefault="00B748B6" w:rsidP="0063350C">
      <w:pPr>
        <w:pStyle w:val="ListParagraph"/>
        <w:numPr>
          <w:ilvl w:val="0"/>
          <w:numId w:val="4"/>
        </w:numPr>
        <w:spacing w:before="120" w:after="120"/>
        <w:ind w:right="360"/>
        <w:jc w:val="both"/>
        <w:rPr>
          <w:rFonts w:ascii="StobiSerif Regular" w:hAnsi="StobiSerif Regular" w:cs="StobiSerif Regular"/>
          <w:b/>
          <w:bCs/>
          <w:sz w:val="22"/>
          <w:szCs w:val="22"/>
          <w:lang w:val="mk-MK"/>
        </w:rPr>
      </w:pPr>
      <w:r w:rsidRPr="009D585F">
        <w:rPr>
          <w:rFonts w:ascii="StobiSerif Regular" w:hAnsi="StobiSerif Regular" w:cs="StobiSerif Regular"/>
          <w:b/>
          <w:bCs/>
          <w:sz w:val="22"/>
          <w:szCs w:val="22"/>
          <w:lang w:val="mk-MK"/>
        </w:rPr>
        <w:t>Развој на претприемништвото</w:t>
      </w:r>
    </w:p>
    <w:p w:rsidR="00B748B6" w:rsidRPr="009D585F" w:rsidRDefault="00B748B6" w:rsidP="00355DE2">
      <w:pPr>
        <w:spacing w:after="60"/>
        <w:ind w:left="709" w:right="357"/>
        <w:jc w:val="both"/>
        <w:rPr>
          <w:rFonts w:ascii="StobiSerif Regular" w:hAnsi="StobiSerif Regular" w:cs="StobiSerif Regular"/>
          <w:lang w:val="mk-MK"/>
        </w:rPr>
      </w:pPr>
      <w:r w:rsidRPr="009D585F">
        <w:rPr>
          <w:rFonts w:ascii="StobiSerif Regular" w:hAnsi="StobiSerif Regular" w:cs="StobiSerif Regular"/>
          <w:lang w:val="mk-MK"/>
        </w:rPr>
        <w:t>Програма за самовработување</w:t>
      </w:r>
    </w:p>
    <w:p w:rsidR="00B748B6" w:rsidRPr="009D585F" w:rsidRDefault="00B748B6" w:rsidP="00355DE2">
      <w:pPr>
        <w:spacing w:after="60"/>
        <w:ind w:left="709" w:right="357"/>
        <w:jc w:val="both"/>
        <w:rPr>
          <w:rFonts w:ascii="StobiSerif Regular" w:hAnsi="StobiSerif Regular" w:cs="StobiSerif Regular"/>
          <w:lang w:val="mk-MK"/>
        </w:rPr>
      </w:pPr>
      <w:r w:rsidRPr="009D585F">
        <w:rPr>
          <w:rFonts w:ascii="StobiSerif Regular" w:hAnsi="StobiSerif Regular" w:cs="StobiSerif Regular"/>
          <w:lang w:val="mk-MK"/>
        </w:rPr>
        <w:t>Програма за самовработување на лица со попречености</w:t>
      </w:r>
    </w:p>
    <w:p w:rsidR="00B748B6" w:rsidRPr="009D585F" w:rsidRDefault="00B748B6" w:rsidP="0063350C">
      <w:pPr>
        <w:pStyle w:val="ListParagraph"/>
        <w:numPr>
          <w:ilvl w:val="0"/>
          <w:numId w:val="4"/>
        </w:numPr>
        <w:spacing w:before="120" w:after="120"/>
        <w:ind w:right="360"/>
        <w:jc w:val="both"/>
        <w:rPr>
          <w:rFonts w:ascii="StobiSerif Regular" w:hAnsi="StobiSerif Regular" w:cs="StobiSerif Regular"/>
          <w:b/>
          <w:bCs/>
          <w:sz w:val="22"/>
          <w:szCs w:val="22"/>
          <w:lang w:val="mk-MK"/>
        </w:rPr>
      </w:pPr>
      <w:r w:rsidRPr="009D585F">
        <w:rPr>
          <w:rFonts w:ascii="StobiSerif Regular" w:hAnsi="StobiSerif Regular" w:cs="StobiSerif Regular"/>
          <w:b/>
          <w:bCs/>
          <w:sz w:val="22"/>
          <w:szCs w:val="22"/>
          <w:lang w:val="mk-MK"/>
        </w:rPr>
        <w:t>Субвенционирано вработување</w:t>
      </w:r>
    </w:p>
    <w:p w:rsidR="00B748B6" w:rsidRPr="009D585F" w:rsidRDefault="00B748B6" w:rsidP="00355DE2">
      <w:pPr>
        <w:spacing w:after="60" w:line="240" w:lineRule="auto"/>
        <w:ind w:left="709" w:right="360"/>
        <w:jc w:val="both"/>
        <w:rPr>
          <w:rFonts w:ascii="StobiSerif Regular" w:hAnsi="StobiSerif Regular" w:cs="StobiSerif Regular"/>
          <w:lang w:val="mk-MK"/>
        </w:rPr>
      </w:pPr>
      <w:r w:rsidRPr="009D585F">
        <w:rPr>
          <w:rFonts w:ascii="StobiSerif Regular" w:hAnsi="StobiSerif Regular" w:cs="StobiSerif Regular"/>
          <w:lang w:val="mk-MK"/>
        </w:rPr>
        <w:t>Поддршка на растот на микро и мали претпријатија за создавање на нови работни места</w:t>
      </w:r>
    </w:p>
    <w:p w:rsidR="00B748B6" w:rsidRPr="009D585F" w:rsidRDefault="00B748B6" w:rsidP="00355DE2">
      <w:pPr>
        <w:spacing w:after="60" w:line="240" w:lineRule="auto"/>
        <w:ind w:left="709" w:right="360"/>
        <w:jc w:val="both"/>
        <w:rPr>
          <w:rFonts w:ascii="StobiSerif Regular" w:hAnsi="StobiSerif Regular" w:cs="StobiSerif Regular"/>
          <w:lang w:val="mk-MK"/>
        </w:rPr>
      </w:pPr>
      <w:r w:rsidRPr="009D585F">
        <w:rPr>
          <w:rFonts w:ascii="StobiSerif Regular" w:hAnsi="StobiSerif Regular" w:cs="StobiSerif Regular"/>
          <w:lang w:val="mk-MK"/>
        </w:rPr>
        <w:t>Финансиска поддршка за мобилност на работна сила</w:t>
      </w:r>
    </w:p>
    <w:p w:rsidR="00B748B6" w:rsidRPr="009D585F" w:rsidRDefault="00B748B6" w:rsidP="00355DE2">
      <w:pPr>
        <w:spacing w:after="60" w:line="240" w:lineRule="auto"/>
        <w:ind w:left="709" w:right="360"/>
        <w:rPr>
          <w:rFonts w:ascii="StobiSerif Regular" w:hAnsi="StobiSerif Regular" w:cs="StobiSerif Regular"/>
          <w:lang w:val="mk-MK"/>
        </w:rPr>
      </w:pPr>
      <w:r w:rsidRPr="009D585F">
        <w:rPr>
          <w:rFonts w:ascii="StobiSerif Regular" w:hAnsi="StobiSerif Regular" w:cs="StobiSerif Regular"/>
          <w:lang w:val="mk-MK"/>
        </w:rPr>
        <w:t xml:space="preserve">Програма за условен паричен надоместок за субвенционирано вработување на лица во социјален ризик </w:t>
      </w:r>
    </w:p>
    <w:p w:rsidR="00B748B6" w:rsidRPr="009D585F" w:rsidRDefault="00B748B6" w:rsidP="00355DE2">
      <w:pPr>
        <w:spacing w:after="60" w:line="240" w:lineRule="auto"/>
        <w:ind w:left="709" w:right="360"/>
        <w:rPr>
          <w:rFonts w:ascii="StobiSerif Regular" w:hAnsi="StobiSerif Regular" w:cs="StobiSerif Regular"/>
          <w:lang w:val="mk-MK"/>
        </w:rPr>
      </w:pPr>
      <w:r w:rsidRPr="009D585F">
        <w:rPr>
          <w:rFonts w:ascii="StobiSerif Regular" w:hAnsi="StobiSerif Regular" w:cs="StobiSerif Regular"/>
          <w:lang w:val="mk-MK"/>
        </w:rPr>
        <w:t>Субвенционирано вработување за невработени лица преку ослободување од придонеси/ персонален данок на доход (Проект “Македонија вработува“)</w:t>
      </w:r>
    </w:p>
    <w:p w:rsidR="00B748B6" w:rsidRPr="009D585F" w:rsidRDefault="00B748B6" w:rsidP="00355DE2">
      <w:pPr>
        <w:spacing w:after="60" w:line="240" w:lineRule="auto"/>
        <w:ind w:left="709" w:right="360"/>
        <w:jc w:val="both"/>
        <w:rPr>
          <w:rFonts w:ascii="StobiSerif Regular" w:hAnsi="StobiSerif Regular" w:cs="StobiSerif Regular"/>
          <w:lang w:val="mk-MK"/>
        </w:rPr>
      </w:pPr>
      <w:r w:rsidRPr="009D585F">
        <w:rPr>
          <w:rFonts w:ascii="StobiSerif Regular" w:hAnsi="StobiSerif Regular" w:cs="StobiSerif Regular"/>
          <w:lang w:val="mk-MK"/>
        </w:rPr>
        <w:t>Субвенционирано вработување на лица со инвалидност</w:t>
      </w:r>
    </w:p>
    <w:p w:rsidR="00B748B6" w:rsidRPr="009D585F" w:rsidRDefault="00B748B6" w:rsidP="00435B14">
      <w:pPr>
        <w:pStyle w:val="ListParagraph"/>
        <w:numPr>
          <w:ilvl w:val="0"/>
          <w:numId w:val="4"/>
        </w:numPr>
        <w:spacing w:before="120" w:after="120"/>
        <w:ind w:right="360"/>
        <w:jc w:val="both"/>
        <w:rPr>
          <w:rFonts w:ascii="StobiSerif Regular" w:hAnsi="StobiSerif Regular" w:cs="StobiSerif Regular"/>
          <w:b/>
          <w:bCs/>
          <w:lang w:val="mk-MK"/>
        </w:rPr>
      </w:pPr>
      <w:r w:rsidRPr="009D585F">
        <w:rPr>
          <w:rFonts w:ascii="StobiSerif Regular" w:hAnsi="StobiSerif Regular" w:cs="StobiSerif Regular"/>
          <w:b/>
          <w:bCs/>
          <w:lang w:val="mk-MK"/>
        </w:rPr>
        <w:t>Обука</w:t>
      </w:r>
    </w:p>
    <w:p w:rsidR="00B748B6" w:rsidRPr="009D585F" w:rsidRDefault="00B748B6" w:rsidP="00355DE2">
      <w:pPr>
        <w:spacing w:after="60" w:line="240" w:lineRule="auto"/>
        <w:ind w:left="709" w:right="360"/>
        <w:jc w:val="both"/>
        <w:rPr>
          <w:rFonts w:ascii="StobiSerif Regular" w:hAnsi="StobiSerif Regular" w:cs="StobiSerif Regular"/>
          <w:lang w:val="mk-MK"/>
        </w:rPr>
      </w:pPr>
      <w:r w:rsidRPr="009D585F">
        <w:rPr>
          <w:rFonts w:ascii="StobiSerif Regular" w:hAnsi="StobiSerif Regular" w:cs="StobiSerif Regular"/>
          <w:lang w:val="mk-MK"/>
        </w:rPr>
        <w:t>Обука кај познат работодавач</w:t>
      </w:r>
    </w:p>
    <w:p w:rsidR="00B748B6" w:rsidRPr="009D585F" w:rsidRDefault="00B748B6" w:rsidP="00355DE2">
      <w:pPr>
        <w:spacing w:after="60" w:line="240" w:lineRule="auto"/>
        <w:ind w:left="709" w:right="360"/>
        <w:jc w:val="both"/>
        <w:rPr>
          <w:rFonts w:ascii="StobiSerif Regular" w:hAnsi="StobiSerif Regular" w:cs="StobiSerif Regular"/>
          <w:lang w:val="mk-MK"/>
        </w:rPr>
      </w:pPr>
      <w:r w:rsidRPr="009D585F">
        <w:rPr>
          <w:rFonts w:ascii="StobiSerif Regular" w:hAnsi="StobiSerif Regular" w:cs="StobiSerif Regular"/>
          <w:lang w:val="mk-MK"/>
        </w:rPr>
        <w:t>Обука на работното место со субвенционирано вработување</w:t>
      </w:r>
    </w:p>
    <w:p w:rsidR="00B748B6" w:rsidRPr="009D585F" w:rsidRDefault="00B748B6" w:rsidP="00355DE2">
      <w:pPr>
        <w:spacing w:after="60" w:line="240" w:lineRule="auto"/>
        <w:ind w:left="709" w:right="360"/>
        <w:jc w:val="both"/>
        <w:rPr>
          <w:rFonts w:ascii="StobiSerif Regular" w:hAnsi="StobiSerif Regular" w:cs="StobiSerif Regular"/>
          <w:lang w:val="mk-MK"/>
        </w:rPr>
      </w:pPr>
      <w:r w:rsidRPr="009D585F">
        <w:rPr>
          <w:rFonts w:ascii="StobiSerif Regular" w:hAnsi="StobiSerif Regular" w:cs="StobiSerif Regular"/>
          <w:lang w:val="mk-MK"/>
        </w:rPr>
        <w:t>Обука за задоволување на побарувани занимања на пазарот на трудот</w:t>
      </w:r>
    </w:p>
    <w:p w:rsidR="00B748B6" w:rsidRPr="00614AA3" w:rsidRDefault="00B748B6" w:rsidP="00355DE2">
      <w:pPr>
        <w:spacing w:after="60" w:line="240" w:lineRule="auto"/>
        <w:ind w:left="709" w:right="360"/>
        <w:jc w:val="both"/>
        <w:rPr>
          <w:rFonts w:ascii="StobiSerif Regular" w:hAnsi="StobiSerif Regular" w:cs="StobiSerif Regular"/>
          <w:lang w:val="mk-MK"/>
        </w:rPr>
      </w:pPr>
      <w:r w:rsidRPr="009D585F">
        <w:rPr>
          <w:rFonts w:ascii="StobiSerif Regular" w:hAnsi="StobiSerif Regular" w:cs="StobiSerif Regular"/>
          <w:lang w:val="mk-MK"/>
        </w:rPr>
        <w:t xml:space="preserve">Обука за задоволување на побарувани </w:t>
      </w:r>
      <w:r>
        <w:rPr>
          <w:rFonts w:ascii="StobiSerif Regular" w:hAnsi="StobiSerif Regular" w:cs="StobiSerif Regular"/>
          <w:lang w:val="mk-MK"/>
        </w:rPr>
        <w:t xml:space="preserve">занимања на пазарот на трудот </w:t>
      </w:r>
      <w:r>
        <w:rPr>
          <w:rFonts w:ascii="StobiSerif Regular" w:hAnsi="StobiSerif Regular" w:cs="StobiSerif Regular"/>
          <w:lang w:val="en-US"/>
        </w:rPr>
        <w:t>(глуви и слепи лица)</w:t>
      </w:r>
    </w:p>
    <w:p w:rsidR="00B748B6" w:rsidRPr="009D585F" w:rsidRDefault="00B748B6" w:rsidP="00355DE2">
      <w:pPr>
        <w:spacing w:after="60" w:line="240" w:lineRule="auto"/>
        <w:ind w:left="709" w:right="360"/>
        <w:jc w:val="both"/>
        <w:rPr>
          <w:rFonts w:ascii="StobiSerif Regular" w:hAnsi="StobiSerif Regular" w:cs="StobiSerif Regular"/>
          <w:lang w:val="mk-MK"/>
        </w:rPr>
      </w:pPr>
      <w:r w:rsidRPr="009D585F">
        <w:rPr>
          <w:rFonts w:ascii="StobiSerif Regular" w:hAnsi="StobiSerif Regular" w:cs="StobiSerif Regular"/>
          <w:lang w:val="mk-MK"/>
        </w:rPr>
        <w:t>Обука за напредни ИТ вештини</w:t>
      </w:r>
    </w:p>
    <w:p w:rsidR="00B748B6" w:rsidRPr="009D585F" w:rsidRDefault="00B748B6" w:rsidP="00355DE2">
      <w:pPr>
        <w:spacing w:after="60" w:line="240" w:lineRule="auto"/>
        <w:ind w:left="709" w:right="360"/>
        <w:jc w:val="both"/>
        <w:rPr>
          <w:rFonts w:ascii="StobiSerif Regular" w:hAnsi="StobiSerif Regular" w:cs="StobiSerif Regular"/>
          <w:lang w:val="mk-MK"/>
        </w:rPr>
      </w:pPr>
      <w:r w:rsidRPr="009D585F">
        <w:rPr>
          <w:rFonts w:ascii="StobiSerif Regular" w:hAnsi="StobiSerif Regular" w:cs="StobiSerif Regular"/>
          <w:lang w:val="mk-MK"/>
        </w:rPr>
        <w:t>Обука за возачи за Е - категорија ”</w:t>
      </w:r>
    </w:p>
    <w:p w:rsidR="00B748B6" w:rsidRPr="009D585F" w:rsidRDefault="00B748B6" w:rsidP="00355DE2">
      <w:pPr>
        <w:spacing w:after="60" w:line="240" w:lineRule="auto"/>
        <w:ind w:left="709" w:right="360"/>
        <w:jc w:val="both"/>
        <w:rPr>
          <w:rFonts w:ascii="StobiSerif Regular" w:hAnsi="StobiSerif Regular" w:cs="StobiSerif Regular"/>
          <w:lang w:val="mk-MK"/>
        </w:rPr>
      </w:pPr>
      <w:r w:rsidRPr="009D585F">
        <w:rPr>
          <w:rFonts w:ascii="StobiSerif Regular" w:hAnsi="StobiSerif Regular" w:cs="StobiSerif Regular"/>
          <w:lang w:val="mk-MK"/>
        </w:rPr>
        <w:t>Обука за стекнување на вештини од стари занает</w:t>
      </w:r>
      <w:r w:rsidRPr="009D585F">
        <w:rPr>
          <w:rFonts w:ascii="StobiSerif Regular" w:hAnsi="StobiSerif Regular" w:cs="StobiSerif Regular"/>
          <w:lang w:val="ru-RU"/>
        </w:rPr>
        <w:t>и</w:t>
      </w:r>
      <w:r w:rsidRPr="009D585F">
        <w:rPr>
          <w:rFonts w:ascii="StobiSerif Regular" w:hAnsi="StobiSerif Regular" w:cs="StobiSerif Regular"/>
          <w:lang w:val="mk-MK"/>
        </w:rPr>
        <w:t xml:space="preserve">  </w:t>
      </w:r>
    </w:p>
    <w:p w:rsidR="00B748B6" w:rsidRPr="009D585F" w:rsidRDefault="00B748B6" w:rsidP="00355DE2">
      <w:pPr>
        <w:spacing w:after="60" w:line="240" w:lineRule="auto"/>
        <w:ind w:left="709" w:right="360"/>
        <w:jc w:val="both"/>
        <w:rPr>
          <w:rFonts w:ascii="StobiSerif Regular" w:hAnsi="StobiSerif Regular" w:cs="StobiSerif Regular"/>
          <w:lang w:val="mk-MK"/>
        </w:rPr>
      </w:pPr>
      <w:r w:rsidRPr="009D585F">
        <w:rPr>
          <w:rFonts w:ascii="StobiSerif Regular" w:hAnsi="StobiSerif Regular" w:cs="StobiSerif Regular"/>
          <w:lang w:val="mk-MK"/>
        </w:rPr>
        <w:t>Практикантство 1</w:t>
      </w:r>
    </w:p>
    <w:p w:rsidR="00B748B6" w:rsidRPr="009D585F" w:rsidRDefault="00B748B6" w:rsidP="00355DE2">
      <w:pPr>
        <w:spacing w:after="60" w:line="240" w:lineRule="auto"/>
        <w:ind w:left="709" w:right="360"/>
        <w:jc w:val="both"/>
        <w:rPr>
          <w:rFonts w:ascii="StobiSerif Regular" w:hAnsi="StobiSerif Regular" w:cs="StobiSerif Regular"/>
          <w:lang w:val="mk-MK"/>
        </w:rPr>
      </w:pPr>
      <w:r w:rsidRPr="009D585F">
        <w:rPr>
          <w:rFonts w:ascii="StobiSerif Regular" w:hAnsi="StobiSerif Regular" w:cs="StobiSerif Regular"/>
          <w:lang w:val="mk-MK"/>
        </w:rPr>
        <w:t xml:space="preserve">Практикантство 2 </w:t>
      </w:r>
    </w:p>
    <w:p w:rsidR="00B748B6" w:rsidRPr="009D585F" w:rsidRDefault="00B748B6" w:rsidP="00355DE2">
      <w:pPr>
        <w:spacing w:after="60" w:line="240" w:lineRule="auto"/>
        <w:ind w:left="709" w:right="360"/>
        <w:jc w:val="both"/>
        <w:rPr>
          <w:rFonts w:ascii="StobiSerif Regular" w:hAnsi="StobiSerif Regular" w:cs="StobiSerif Regular"/>
          <w:lang w:val="mk-MK"/>
        </w:rPr>
      </w:pPr>
      <w:r w:rsidRPr="009D585F">
        <w:rPr>
          <w:rFonts w:ascii="StobiSerif Regular" w:hAnsi="StobiSerif Regular" w:cs="StobiSerif Regular"/>
          <w:lang w:val="mk-MK"/>
        </w:rPr>
        <w:t>Работно оспособување на лица во образовен процес (средношколци и студенти)</w:t>
      </w:r>
    </w:p>
    <w:p w:rsidR="00B748B6" w:rsidRPr="009D585F" w:rsidRDefault="00B748B6" w:rsidP="00355DE2">
      <w:pPr>
        <w:spacing w:after="60" w:line="240" w:lineRule="auto"/>
        <w:ind w:left="709" w:right="360"/>
        <w:jc w:val="both"/>
        <w:rPr>
          <w:rFonts w:ascii="StobiSerif Regular" w:hAnsi="StobiSerif Regular" w:cs="StobiSerif Regular"/>
          <w:lang w:val="mk-MK"/>
        </w:rPr>
      </w:pPr>
      <w:r w:rsidRPr="009D585F">
        <w:rPr>
          <w:rFonts w:ascii="StobiSerif Regular" w:hAnsi="StobiSerif Regular" w:cs="StobiSerif Regular"/>
          <w:lang w:val="mk-MK"/>
        </w:rPr>
        <w:t>Анкета за слободни работни места</w:t>
      </w:r>
    </w:p>
    <w:p w:rsidR="00B748B6" w:rsidRPr="009D585F" w:rsidRDefault="00B748B6" w:rsidP="00355DE2">
      <w:pPr>
        <w:spacing w:after="60" w:line="240" w:lineRule="auto"/>
        <w:ind w:left="709" w:right="360"/>
        <w:rPr>
          <w:rFonts w:ascii="StobiSerif Regular" w:hAnsi="StobiSerif Regular" w:cs="StobiSerif Regular"/>
          <w:lang w:val="mk-MK"/>
        </w:rPr>
      </w:pPr>
      <w:r w:rsidRPr="009D585F">
        <w:rPr>
          <w:rFonts w:ascii="StobiSerif Regular" w:hAnsi="StobiSerif Regular" w:cs="StobiSerif Regular"/>
          <w:lang w:val="mk-MK"/>
        </w:rPr>
        <w:t>Обука за основни вештини за вработување (странски јазици и компјутери)</w:t>
      </w:r>
    </w:p>
    <w:p w:rsidR="00B748B6" w:rsidRPr="009D585F" w:rsidRDefault="00B748B6" w:rsidP="00355DE2">
      <w:pPr>
        <w:spacing w:after="60" w:line="240" w:lineRule="auto"/>
        <w:ind w:left="709" w:right="360"/>
        <w:rPr>
          <w:rFonts w:ascii="StobiSerif Regular" w:hAnsi="StobiSerif Regular" w:cs="StobiSerif Regular"/>
          <w:lang w:val="mk-MK"/>
        </w:rPr>
      </w:pPr>
      <w:r w:rsidRPr="009D585F">
        <w:rPr>
          <w:rFonts w:ascii="StobiSerif Regular" w:hAnsi="StobiSerif Regular" w:cs="StobiSerif Regular"/>
          <w:lang w:val="mk-MK"/>
        </w:rPr>
        <w:t>Обука за стекнување квалификации според моменталните потреби на пазарот на труд (сектор услуги и индустрија)</w:t>
      </w:r>
    </w:p>
    <w:p w:rsidR="00B748B6" w:rsidRPr="009D585F" w:rsidRDefault="00B748B6" w:rsidP="00355DE2">
      <w:pPr>
        <w:spacing w:after="60" w:line="240" w:lineRule="auto"/>
        <w:ind w:left="709" w:right="360"/>
        <w:rPr>
          <w:rFonts w:ascii="StobiSerif Regular" w:hAnsi="StobiSerif Regular" w:cs="StobiSerif Regular"/>
          <w:lang w:val="mk-MK"/>
        </w:rPr>
      </w:pPr>
      <w:r w:rsidRPr="009D585F">
        <w:rPr>
          <w:rFonts w:ascii="StobiSerif Regular" w:hAnsi="StobiSerif Regular" w:cs="StobiSerif Regular"/>
          <w:lang w:val="mk-MK"/>
        </w:rPr>
        <w:t>Обука од областа на обезбедувањето</w:t>
      </w:r>
    </w:p>
    <w:p w:rsidR="00B748B6" w:rsidRPr="009D585F" w:rsidRDefault="00B748B6" w:rsidP="00355DE2">
      <w:pPr>
        <w:spacing w:after="60" w:line="240" w:lineRule="auto"/>
        <w:ind w:left="709" w:right="360"/>
        <w:rPr>
          <w:rFonts w:ascii="StobiSerif Regular" w:hAnsi="StobiSerif Regular" w:cs="StobiSerif Regular"/>
          <w:lang w:val="mk-MK"/>
        </w:rPr>
      </w:pPr>
      <w:r w:rsidRPr="009D585F">
        <w:rPr>
          <w:rFonts w:ascii="StobiSerif Regular" w:hAnsi="StobiSerif Regular" w:cs="StobiSerif Regular"/>
          <w:lang w:val="mk-MK"/>
        </w:rPr>
        <w:t>Обука од областа на туризмот</w:t>
      </w:r>
    </w:p>
    <w:p w:rsidR="00B748B6" w:rsidRPr="009D585F" w:rsidRDefault="00B748B6" w:rsidP="00435B14">
      <w:pPr>
        <w:pStyle w:val="ListParagraph"/>
        <w:numPr>
          <w:ilvl w:val="0"/>
          <w:numId w:val="4"/>
        </w:numPr>
        <w:spacing w:before="120" w:after="120"/>
        <w:ind w:right="360"/>
        <w:jc w:val="both"/>
        <w:rPr>
          <w:rFonts w:ascii="StobiSerif Regular" w:hAnsi="StobiSerif Regular" w:cs="StobiSerif Regular"/>
          <w:b/>
          <w:bCs/>
          <w:sz w:val="22"/>
          <w:szCs w:val="22"/>
          <w:lang w:val="mk-MK"/>
        </w:rPr>
      </w:pPr>
      <w:r w:rsidRPr="009D585F">
        <w:rPr>
          <w:rFonts w:ascii="StobiSerif Regular" w:hAnsi="StobiSerif Regular" w:cs="StobiSerif Regular"/>
          <w:b/>
          <w:bCs/>
          <w:sz w:val="22"/>
          <w:szCs w:val="22"/>
          <w:lang w:val="mk-MK"/>
        </w:rPr>
        <w:t>Општинско-корисна работа</w:t>
      </w:r>
    </w:p>
    <w:p w:rsidR="00B748B6" w:rsidRPr="009D585F" w:rsidRDefault="00B748B6" w:rsidP="00355DE2">
      <w:pPr>
        <w:spacing w:after="60" w:line="240" w:lineRule="auto"/>
        <w:ind w:left="709" w:right="360"/>
        <w:jc w:val="both"/>
        <w:rPr>
          <w:rFonts w:ascii="StobiSerif Regular" w:hAnsi="StobiSerif Regular" w:cs="StobiSerif Regular"/>
          <w:lang w:val="mk-MK"/>
        </w:rPr>
      </w:pPr>
      <w:r w:rsidRPr="009D585F">
        <w:rPr>
          <w:rFonts w:ascii="StobiSerif Regular" w:hAnsi="StobiSerif Regular" w:cs="StobiSerif Regular"/>
          <w:lang w:val="mk-MK"/>
        </w:rPr>
        <w:t>Програма за општинско-корисна работа</w:t>
      </w:r>
    </w:p>
    <w:p w:rsidR="00B748B6" w:rsidRPr="009D585F" w:rsidRDefault="00B748B6" w:rsidP="00435B14">
      <w:pPr>
        <w:pStyle w:val="ListParagraph"/>
        <w:numPr>
          <w:ilvl w:val="0"/>
          <w:numId w:val="4"/>
        </w:numPr>
        <w:spacing w:before="120" w:after="120"/>
        <w:jc w:val="both"/>
        <w:rPr>
          <w:rFonts w:ascii="StobiSerif Regular" w:hAnsi="StobiSerif Regular" w:cs="StobiSerif Regular"/>
          <w:b/>
          <w:bCs/>
          <w:sz w:val="22"/>
          <w:szCs w:val="22"/>
          <w:lang w:val="mk-MK"/>
        </w:rPr>
      </w:pPr>
      <w:r w:rsidRPr="009D585F">
        <w:rPr>
          <w:rFonts w:ascii="StobiSerif Regular" w:hAnsi="StobiSerif Regular" w:cs="StobiSerif Regular"/>
          <w:b/>
          <w:bCs/>
          <w:sz w:val="22"/>
          <w:szCs w:val="22"/>
          <w:lang w:val="mk-MK"/>
        </w:rPr>
        <w:t>Пилот-програми</w:t>
      </w:r>
    </w:p>
    <w:p w:rsidR="00B748B6" w:rsidRPr="009D585F" w:rsidRDefault="00B748B6" w:rsidP="00355DE2">
      <w:pPr>
        <w:spacing w:after="60" w:line="240" w:lineRule="auto"/>
        <w:ind w:left="709" w:right="33"/>
        <w:jc w:val="both"/>
        <w:rPr>
          <w:rFonts w:ascii="StobiSerif Regular" w:hAnsi="StobiSerif Regular" w:cs="StobiSerif Regular"/>
          <w:lang w:val="mk-MK"/>
        </w:rPr>
      </w:pPr>
      <w:r w:rsidRPr="009D585F">
        <w:rPr>
          <w:rFonts w:ascii="StobiSerif Regular" w:hAnsi="StobiSerif Regular" w:cs="StobiSerif Regular"/>
          <w:lang w:val="mk-MK"/>
        </w:rPr>
        <w:t>Поддршка за брзорастечки фирми-Газели</w:t>
      </w:r>
    </w:p>
    <w:p w:rsidR="00B748B6" w:rsidRPr="009D585F" w:rsidRDefault="00B748B6" w:rsidP="00355DE2">
      <w:pPr>
        <w:spacing w:after="60" w:line="240" w:lineRule="auto"/>
        <w:ind w:left="709" w:right="33"/>
        <w:rPr>
          <w:rFonts w:ascii="StobiSerif Regular" w:hAnsi="StobiSerif Regular" w:cs="StobiSerif Regular"/>
          <w:lang w:val="mk-MK"/>
        </w:rPr>
      </w:pPr>
      <w:r w:rsidRPr="009D585F">
        <w:rPr>
          <w:rFonts w:ascii="StobiSerif Regular" w:hAnsi="StobiSerif Regular" w:cs="StobiSerif Regular"/>
          <w:lang w:val="mk-MK"/>
        </w:rPr>
        <w:t>Субвенционирано вработување на невработени физички лица  за згрижување и чување на деца до 10 годишна  возраст во домашни услови</w:t>
      </w:r>
    </w:p>
    <w:p w:rsidR="00B748B6" w:rsidRPr="009D585F" w:rsidRDefault="00B748B6" w:rsidP="00C73F21">
      <w:pPr>
        <w:spacing w:after="60" w:line="240" w:lineRule="auto"/>
        <w:ind w:left="709" w:right="360"/>
        <w:jc w:val="both"/>
        <w:rPr>
          <w:rFonts w:ascii="StobiSerif Regular" w:hAnsi="StobiSerif Regular" w:cs="StobiSerif Regular"/>
          <w:lang w:val="mk-MK"/>
        </w:rPr>
      </w:pPr>
      <w:r w:rsidRPr="009D585F">
        <w:rPr>
          <w:rFonts w:ascii="StobiSerif Regular" w:hAnsi="StobiSerif Regular" w:cs="StobiSerif Regular"/>
          <w:lang w:val="mk-MK"/>
        </w:rPr>
        <w:t>Обука на лица кои се во работен однос</w:t>
      </w:r>
    </w:p>
    <w:p w:rsidR="00B748B6" w:rsidRPr="009D585F" w:rsidRDefault="00B748B6" w:rsidP="005F7E64">
      <w:pPr>
        <w:spacing w:after="60" w:line="240" w:lineRule="auto"/>
        <w:ind w:left="709" w:right="33"/>
        <w:rPr>
          <w:rFonts w:ascii="StobiSerif Regular" w:hAnsi="StobiSerif Regular" w:cs="StobiSerif Regular"/>
          <w:lang w:val="mk-MK"/>
        </w:rPr>
      </w:pPr>
      <w:r w:rsidRPr="009D585F">
        <w:rPr>
          <w:rFonts w:ascii="StobiSerif Regular" w:hAnsi="StobiSerif Regular" w:cs="StobiSerif Regular"/>
          <w:lang w:val="mk-MK"/>
        </w:rPr>
        <w:t>Финансиска поддршка за отворање на приватни детски градинки</w:t>
      </w:r>
    </w:p>
    <w:p w:rsidR="00B748B6" w:rsidRPr="009D585F" w:rsidRDefault="00B748B6" w:rsidP="005800D8">
      <w:pPr>
        <w:spacing w:after="240" w:line="240" w:lineRule="auto"/>
        <w:ind w:right="33" w:firstLine="709"/>
        <w:jc w:val="both"/>
        <w:rPr>
          <w:rFonts w:ascii="StobiSerif Regular" w:hAnsi="StobiSerif Regular" w:cs="StobiSerif Regular"/>
          <w:lang w:val="mk-MK"/>
        </w:rPr>
      </w:pPr>
      <w:r w:rsidRPr="009D585F">
        <w:rPr>
          <w:rFonts w:ascii="StobiSerif Regular" w:hAnsi="StobiSerif Regular" w:cs="StobiSerif Regular"/>
          <w:lang w:val="mk-MK"/>
        </w:rPr>
        <w:t>Финансиска поддршка за отворање на приватни домови за стари лица</w:t>
      </w:r>
    </w:p>
    <w:p w:rsidR="00B748B6" w:rsidRPr="009D585F" w:rsidRDefault="00B748B6" w:rsidP="00504A5F">
      <w:pPr>
        <w:pStyle w:val="ListParagraph"/>
        <w:numPr>
          <w:ilvl w:val="0"/>
          <w:numId w:val="4"/>
        </w:numPr>
        <w:spacing w:before="120" w:after="120"/>
        <w:ind w:right="360"/>
        <w:jc w:val="both"/>
        <w:rPr>
          <w:rFonts w:ascii="StobiSerif Regular" w:hAnsi="StobiSerif Regular" w:cs="StobiSerif Regular"/>
          <w:b/>
          <w:bCs/>
          <w:sz w:val="22"/>
          <w:szCs w:val="22"/>
          <w:lang w:val="mk-MK"/>
        </w:rPr>
      </w:pPr>
      <w:r w:rsidRPr="009D585F">
        <w:rPr>
          <w:rFonts w:ascii="StobiSerif Regular" w:hAnsi="StobiSerif Regular" w:cs="StobiSerif Regular"/>
          <w:b/>
          <w:bCs/>
          <w:sz w:val="22"/>
          <w:szCs w:val="22"/>
          <w:lang w:val="mk-MK"/>
        </w:rPr>
        <w:t>Услуги за вработување</w:t>
      </w:r>
    </w:p>
    <w:p w:rsidR="00B748B6" w:rsidRPr="009D585F" w:rsidRDefault="00B748B6" w:rsidP="00504A5F">
      <w:pPr>
        <w:spacing w:after="60" w:line="240" w:lineRule="auto"/>
        <w:ind w:left="709" w:right="357"/>
        <w:jc w:val="both"/>
        <w:rPr>
          <w:rFonts w:ascii="StobiSerif Regular" w:hAnsi="StobiSerif Regular" w:cs="StobiSerif Regular"/>
          <w:lang w:val="mk-MK"/>
        </w:rPr>
      </w:pPr>
      <w:r w:rsidRPr="009D585F">
        <w:rPr>
          <w:rFonts w:ascii="StobiSerif Regular" w:hAnsi="StobiSerif Regular" w:cs="StobiSerif Regular"/>
          <w:lang w:val="mk-MK"/>
        </w:rPr>
        <w:t>Помош при барање работа (информации за пазарот на труд, советување и насоки за вработување)</w:t>
      </w:r>
    </w:p>
    <w:p w:rsidR="00B748B6" w:rsidRPr="009D585F" w:rsidRDefault="00B748B6" w:rsidP="00504A5F">
      <w:pPr>
        <w:spacing w:after="60" w:line="240" w:lineRule="auto"/>
        <w:ind w:left="709" w:right="357"/>
        <w:jc w:val="both"/>
        <w:rPr>
          <w:rFonts w:ascii="StobiSerif Regular" w:hAnsi="StobiSerif Regular" w:cs="StobiSerif Regular"/>
          <w:lang w:val="mk-MK"/>
        </w:rPr>
      </w:pPr>
      <w:r w:rsidRPr="009D585F">
        <w:rPr>
          <w:rFonts w:ascii="StobiSerif Regular" w:hAnsi="StobiSerif Regular" w:cs="StobiSerif Regular"/>
          <w:lang w:val="mk-MK"/>
        </w:rPr>
        <w:t>Мотивациони обуки</w:t>
      </w:r>
    </w:p>
    <w:p w:rsidR="00B748B6" w:rsidRPr="009D585F" w:rsidRDefault="00B748B6" w:rsidP="00504A5F">
      <w:pPr>
        <w:spacing w:after="60" w:line="240" w:lineRule="auto"/>
        <w:ind w:left="709" w:right="357"/>
        <w:jc w:val="both"/>
        <w:rPr>
          <w:rFonts w:ascii="StobiSerif Regular" w:hAnsi="StobiSerif Regular" w:cs="StobiSerif Regular"/>
          <w:lang w:val="mk-MK"/>
        </w:rPr>
      </w:pPr>
      <w:r w:rsidRPr="009D585F">
        <w:rPr>
          <w:rFonts w:ascii="StobiSerif Regular" w:hAnsi="StobiSerif Regular" w:cs="StobiSerif Regular"/>
          <w:lang w:val="mk-MK"/>
        </w:rPr>
        <w:t>Посредување при вработување</w:t>
      </w:r>
    </w:p>
    <w:p w:rsidR="00B748B6" w:rsidRPr="009D585F" w:rsidRDefault="00B748B6" w:rsidP="00504A5F">
      <w:pPr>
        <w:spacing w:after="60" w:line="240" w:lineRule="auto"/>
        <w:ind w:left="709" w:right="357"/>
        <w:jc w:val="both"/>
        <w:rPr>
          <w:rFonts w:ascii="StobiSerif Regular" w:hAnsi="StobiSerif Regular" w:cs="StobiSerif Regular"/>
          <w:lang w:val="mk-MK"/>
        </w:rPr>
      </w:pPr>
      <w:r w:rsidRPr="009D585F">
        <w:rPr>
          <w:rFonts w:ascii="StobiSerif Regular" w:hAnsi="StobiSerif Regular" w:cs="StobiSerif Regular"/>
          <w:lang w:val="mk-MK"/>
        </w:rPr>
        <w:t>Услуги за работодавачи</w:t>
      </w:r>
    </w:p>
    <w:p w:rsidR="00B748B6" w:rsidRPr="009D585F" w:rsidRDefault="00B748B6" w:rsidP="00504A5F">
      <w:pPr>
        <w:spacing w:after="60" w:line="240" w:lineRule="auto"/>
        <w:ind w:left="709" w:right="357"/>
        <w:jc w:val="both"/>
        <w:rPr>
          <w:rFonts w:ascii="StobiSerif Regular" w:hAnsi="StobiSerif Regular" w:cs="StobiSerif Regular"/>
          <w:lang w:val="mk-MK"/>
        </w:rPr>
      </w:pPr>
      <w:r w:rsidRPr="009D585F">
        <w:rPr>
          <w:rFonts w:ascii="StobiSerif Regular" w:hAnsi="StobiSerif Regular" w:cs="StobiSerif Regular"/>
          <w:lang w:val="mk-MK"/>
        </w:rPr>
        <w:t>Подготовка за вработување и за работа</w:t>
      </w:r>
    </w:p>
    <w:p w:rsidR="00B748B6" w:rsidRPr="009D585F" w:rsidRDefault="00B748B6" w:rsidP="00504A5F">
      <w:pPr>
        <w:spacing w:after="60" w:line="240" w:lineRule="auto"/>
        <w:ind w:left="709" w:right="357"/>
        <w:jc w:val="both"/>
        <w:rPr>
          <w:rFonts w:ascii="StobiSerif Regular" w:hAnsi="StobiSerif Regular" w:cs="StobiSerif Regular"/>
          <w:lang w:val="mk-MK"/>
        </w:rPr>
      </w:pPr>
      <w:r w:rsidRPr="009D585F">
        <w:rPr>
          <w:rFonts w:ascii="StobiSerif Regular" w:hAnsi="StobiSerif Regular" w:cs="StobiSerif Regular"/>
          <w:lang w:val="mk-MK"/>
        </w:rPr>
        <w:t>Професионална ориентација и подготвеност за работа</w:t>
      </w:r>
    </w:p>
    <w:p w:rsidR="00B748B6" w:rsidRPr="009D585F" w:rsidRDefault="00B748B6" w:rsidP="00504A5F">
      <w:pPr>
        <w:spacing w:after="60" w:line="240" w:lineRule="auto"/>
        <w:ind w:left="709" w:right="357"/>
        <w:jc w:val="both"/>
        <w:rPr>
          <w:rFonts w:ascii="StobiSerif Regular" w:hAnsi="StobiSerif Regular" w:cs="StobiSerif Regular"/>
          <w:lang w:val="mk-MK"/>
        </w:rPr>
      </w:pPr>
      <w:r w:rsidRPr="009D585F">
        <w:rPr>
          <w:rFonts w:ascii="StobiSerif Regular" w:hAnsi="StobiSerif Regular" w:cs="StobiSerif Regular"/>
          <w:lang w:val="mk-MK"/>
        </w:rPr>
        <w:t>Услуги на активирање поединци изложени на ризик од социјално исклучување</w:t>
      </w:r>
    </w:p>
    <w:p w:rsidR="00B748B6" w:rsidRPr="009D585F" w:rsidRDefault="00B748B6" w:rsidP="00504A5F">
      <w:pPr>
        <w:spacing w:after="60" w:line="240" w:lineRule="auto"/>
        <w:ind w:left="709" w:right="357"/>
        <w:jc w:val="both"/>
        <w:rPr>
          <w:rFonts w:ascii="StobiSerif Regular" w:hAnsi="StobiSerif Regular" w:cs="StobiSerif Regular"/>
          <w:lang w:val="mk-MK"/>
        </w:rPr>
      </w:pPr>
      <w:r w:rsidRPr="009D585F">
        <w:rPr>
          <w:rFonts w:ascii="StobiSerif Regular" w:hAnsi="StobiSerif Regular" w:cs="StobiSerif Regular"/>
        </w:rPr>
        <w:t>Е</w:t>
      </w:r>
      <w:r>
        <w:rPr>
          <w:rFonts w:ascii="StobiSerif Regular" w:hAnsi="StobiSerif Regular" w:cs="StobiSerif Regular"/>
        </w:rPr>
        <w:t>дукација за користење на он-лајн</w:t>
      </w:r>
      <w:r w:rsidRPr="009D585F">
        <w:rPr>
          <w:rFonts w:ascii="StobiSerif Regular" w:hAnsi="StobiSerif Regular" w:cs="StobiSerif Regular"/>
        </w:rPr>
        <w:t xml:space="preserve"> услугите на АВРМ</w:t>
      </w:r>
    </w:p>
    <w:p w:rsidR="00B748B6" w:rsidRPr="009D585F" w:rsidRDefault="00B748B6" w:rsidP="005800D8">
      <w:pPr>
        <w:spacing w:after="240" w:line="240" w:lineRule="auto"/>
        <w:ind w:right="33" w:firstLine="709"/>
        <w:jc w:val="both"/>
        <w:rPr>
          <w:rFonts w:ascii="StobiSerif Regular" w:hAnsi="StobiSerif Regular" w:cs="StobiSerif Regular"/>
          <w:lang w:val="mk-MK"/>
        </w:rPr>
      </w:pPr>
    </w:p>
    <w:p w:rsidR="00B748B6" w:rsidRPr="009D585F" w:rsidRDefault="00B748B6" w:rsidP="005800D8">
      <w:pPr>
        <w:spacing w:after="240" w:line="240" w:lineRule="auto"/>
        <w:ind w:right="33" w:firstLine="709"/>
        <w:jc w:val="both"/>
        <w:rPr>
          <w:rFonts w:ascii="StobiSerif Regular" w:hAnsi="StobiSerif Regular" w:cs="StobiSerif Regular"/>
          <w:lang w:val="mk-MK"/>
        </w:rPr>
      </w:pPr>
      <w:r w:rsidRPr="009D585F">
        <w:rPr>
          <w:rFonts w:ascii="StobiSerif Regular" w:hAnsi="StobiSerif Regular" w:cs="StobiSerif Regular"/>
          <w:lang w:val="mk-MK"/>
        </w:rPr>
        <w:t>Сите невработени лица-активни баратели на работа евидентирани во регистарот на Агенцијата за вработување имаат право на пристап до услугите и програмите за вработување утврдени во Оперативниот план за 201</w:t>
      </w:r>
      <w:r w:rsidRPr="009D585F">
        <w:rPr>
          <w:rFonts w:ascii="StobiSerif Regular" w:hAnsi="StobiSerif Regular" w:cs="StobiSerif Regular"/>
          <w:lang w:val="en-US"/>
        </w:rPr>
        <w:t>6</w:t>
      </w:r>
      <w:r w:rsidRPr="009D585F">
        <w:rPr>
          <w:rFonts w:ascii="StobiSerif Regular" w:hAnsi="StobiSerif Regular" w:cs="StobiSerif Regular"/>
          <w:lang w:val="mk-MK"/>
        </w:rPr>
        <w:t xml:space="preserve"> година. Приоритетот за учество се доделува врз основа на условите и критериуми утврдени во секоја одделна услуга/програма. Како општо правило, во сите услуги и програми за вработување наведени во Оперативниот план ќе се настојува да се постигне еднаква застапеност на мажите и жените, и стапка на учество на младите (до 29 години) од најмалку 30 проценти. </w:t>
      </w:r>
    </w:p>
    <w:p w:rsidR="00B748B6" w:rsidRPr="009D585F" w:rsidRDefault="00B748B6" w:rsidP="005800D8">
      <w:pPr>
        <w:spacing w:after="240" w:line="240" w:lineRule="auto"/>
        <w:ind w:right="33" w:firstLine="709"/>
        <w:jc w:val="both"/>
        <w:rPr>
          <w:rFonts w:ascii="StobiSerif Regular" w:hAnsi="StobiSerif Regular" w:cs="StobiSerif Regular"/>
          <w:lang w:val="mk-MK"/>
        </w:rPr>
      </w:pPr>
      <w:r w:rsidRPr="009D585F">
        <w:rPr>
          <w:rFonts w:ascii="StobiSerif Regular" w:hAnsi="StobiSerif Regular" w:cs="StobiSerif Regular"/>
          <w:lang w:val="mk-MK"/>
        </w:rPr>
        <w:t>Во Оперативниот план за 201</w:t>
      </w:r>
      <w:r w:rsidRPr="009D585F">
        <w:rPr>
          <w:rFonts w:ascii="StobiSerif Regular" w:hAnsi="StobiSerif Regular" w:cs="StobiSerif Regular"/>
          <w:lang w:val="en-US"/>
        </w:rPr>
        <w:t>6</w:t>
      </w:r>
      <w:r w:rsidRPr="009D585F">
        <w:rPr>
          <w:rFonts w:ascii="StobiSerif Regular" w:hAnsi="StobiSerif Regular" w:cs="StobiSerif Regular"/>
          <w:lang w:val="mk-MK"/>
        </w:rPr>
        <w:t xml:space="preserve"> година се воведуваат неколку механизми за зголемување на ефикасноста во испораката на услугите и спроведувањето на програмите за вработување,за поедноставување на административните процедури и олеснување на севкупното спроведување на програмите. </w:t>
      </w:r>
    </w:p>
    <w:p w:rsidR="00B748B6" w:rsidRPr="009D585F" w:rsidRDefault="00B748B6" w:rsidP="005800D8">
      <w:pPr>
        <w:spacing w:after="240" w:line="240" w:lineRule="auto"/>
        <w:ind w:right="33" w:firstLine="709"/>
        <w:jc w:val="both"/>
        <w:rPr>
          <w:rFonts w:ascii="StobiSerif Regular" w:hAnsi="StobiSerif Regular" w:cs="StobiSerif Regular"/>
          <w:lang w:val="mk-MK"/>
        </w:rPr>
      </w:pPr>
      <w:r w:rsidRPr="009D585F">
        <w:rPr>
          <w:rFonts w:ascii="StobiSerif Regular" w:hAnsi="StobiSerif Regular" w:cs="StobiSerif Regular"/>
          <w:b/>
          <w:bCs/>
          <w:lang w:val="mk-MK"/>
        </w:rPr>
        <w:t>Прво</w:t>
      </w:r>
      <w:r w:rsidRPr="009D585F">
        <w:rPr>
          <w:rFonts w:ascii="StobiSerif Regular" w:hAnsi="StobiSerif Regular" w:cs="StobiSerif Regular"/>
          <w:lang w:val="mk-MK"/>
        </w:rPr>
        <w:t xml:space="preserve">, Оперативниот план за </w:t>
      </w:r>
      <w:r w:rsidRPr="009D585F">
        <w:rPr>
          <w:rFonts w:ascii="StobiSerif Regular" w:hAnsi="StobiSerif Regular" w:cs="StobiSerif Regular"/>
          <w:lang w:val="en-US"/>
        </w:rPr>
        <w:t>2016</w:t>
      </w:r>
      <w:r w:rsidRPr="009D585F">
        <w:rPr>
          <w:rFonts w:ascii="StobiSerif Regular" w:hAnsi="StobiSerif Regular" w:cs="StobiSerif Regular"/>
          <w:lang w:val="mk-MK"/>
        </w:rPr>
        <w:t xml:space="preserve"> година ги утврдува основните принципи што треба да се почитуваат при испораката на услугите и имплементацијата на програмите за вработување, како што се целта, описот на услугата односно мерката, опфатот и целните групи, распределба на средствата, нивни извори и надлежности за имплементација. АВРМ и другите партнери во имплементацијата се одговорни да утврдат детални административни процедури и постапки за испорака на услугите и реализација на програмите за вработување. </w:t>
      </w:r>
    </w:p>
    <w:p w:rsidR="00B748B6" w:rsidRPr="009D585F" w:rsidRDefault="00B748B6" w:rsidP="005800D8">
      <w:pPr>
        <w:spacing w:after="240" w:line="240" w:lineRule="auto"/>
        <w:ind w:right="33" w:firstLine="709"/>
        <w:jc w:val="both"/>
        <w:rPr>
          <w:rFonts w:ascii="StobiSerif Regular" w:hAnsi="StobiSerif Regular" w:cs="StobiSerif Regular"/>
          <w:lang w:val="mk-MK"/>
        </w:rPr>
      </w:pPr>
      <w:r w:rsidRPr="009D585F">
        <w:rPr>
          <w:rFonts w:ascii="StobiSerif Regular" w:hAnsi="StobiSerif Regular" w:cs="StobiSerif Regular"/>
          <w:b/>
          <w:bCs/>
          <w:lang w:val="mk-MK"/>
        </w:rPr>
        <w:t>Второ</w:t>
      </w:r>
      <w:r w:rsidRPr="009D585F">
        <w:rPr>
          <w:rFonts w:ascii="StobiSerif Regular" w:hAnsi="StobiSerif Regular" w:cs="StobiSerif Regular"/>
          <w:lang w:val="mk-MK"/>
        </w:rPr>
        <w:t xml:space="preserve">, Оперативниот план за </w:t>
      </w:r>
      <w:r w:rsidRPr="009D585F">
        <w:rPr>
          <w:rFonts w:ascii="StobiSerif Regular" w:hAnsi="StobiSerif Regular" w:cs="StobiSerif Regular"/>
          <w:lang w:val="en-US"/>
        </w:rPr>
        <w:t>2016</w:t>
      </w:r>
      <w:r w:rsidRPr="009D585F">
        <w:rPr>
          <w:rFonts w:ascii="StobiSerif Regular" w:hAnsi="StobiSerif Regular" w:cs="StobiSerif Regular"/>
          <w:lang w:val="mk-MK"/>
        </w:rPr>
        <w:t xml:space="preserve"> година предвидува примена на исти критериуми за избор на работодавачи кои што ќе покажат интерес за вклучување во спроведувањето на програмите за вработување. Критериумите се однесуваат на:</w:t>
      </w:r>
      <w:r w:rsidRPr="009D585F">
        <w:rPr>
          <w:rFonts w:ascii="StobiSerif Regular" w:hAnsi="StobiSerif Regular" w:cs="StobiSerif Regular"/>
          <w:lang w:val="en-US"/>
        </w:rPr>
        <w:t xml:space="preserve"> </w:t>
      </w:r>
      <w:r w:rsidRPr="009D585F">
        <w:rPr>
          <w:rFonts w:ascii="StobiSerif Regular" w:hAnsi="StobiSerif Regular" w:cs="StobiSerif Regular"/>
          <w:lang w:val="mk-MK"/>
        </w:rPr>
        <w:t>1) почитување на постојните прописи за вршење на дејност, оданочување и работни односи (пријавување, плаќање придонеси за социјално осигурување; и плаќање на даноци);</w:t>
      </w:r>
      <w:r w:rsidRPr="009D585F">
        <w:rPr>
          <w:rFonts w:ascii="StobiSerif Regular" w:hAnsi="StobiSerif Regular" w:cs="StobiSerif Regular"/>
          <w:lang w:val="en-US"/>
        </w:rPr>
        <w:t xml:space="preserve"> </w:t>
      </w:r>
      <w:r w:rsidRPr="009D585F">
        <w:rPr>
          <w:rFonts w:ascii="StobiSerif Regular" w:hAnsi="StobiSerif Regular" w:cs="StobiSerif Regular"/>
          <w:lang w:val="mk-MK"/>
        </w:rPr>
        <w:t xml:space="preserve">2) задржување на бројот на вработени во периодот пред и за време на учеството во програмата. За одредена програма/мерка, може да се применат и дополнителни критериуми. Како општо правило, работодавачите може да аплицираат во програмите/мерките во текот на целата фискална година (отворен повик за аплицирање), освен доколку со оперативните упатства за спроведување на специфичната програма/мерка не се предвидени други процедури. Планот предвидува и финансиски средства за промоција на услугите и програмите заради подобро информирање на работодавачите и невработените лица. </w:t>
      </w:r>
    </w:p>
    <w:p w:rsidR="00B748B6" w:rsidRPr="009D585F" w:rsidRDefault="00B748B6" w:rsidP="005800D8">
      <w:pPr>
        <w:spacing w:after="240" w:line="240" w:lineRule="auto"/>
        <w:ind w:right="33" w:firstLine="709"/>
        <w:jc w:val="both"/>
        <w:rPr>
          <w:rFonts w:ascii="StobiSerif Regular" w:hAnsi="StobiSerif Regular" w:cs="StobiSerif Regular"/>
          <w:lang w:val="mk-MK"/>
        </w:rPr>
      </w:pPr>
      <w:r w:rsidRPr="009D585F">
        <w:rPr>
          <w:rFonts w:ascii="StobiSerif Regular" w:hAnsi="StobiSerif Regular" w:cs="StobiSerif Regular"/>
          <w:b/>
          <w:bCs/>
          <w:lang w:val="mk-MK"/>
        </w:rPr>
        <w:t>Трето</w:t>
      </w:r>
      <w:r w:rsidRPr="009D585F">
        <w:rPr>
          <w:rFonts w:ascii="StobiSerif Regular" w:hAnsi="StobiSerif Regular" w:cs="StobiSerif Regular"/>
          <w:lang w:val="mk-MK"/>
        </w:rPr>
        <w:t xml:space="preserve">, упатувањето на невработените лица до услугите и програмите за вработување ќе се врши врз основа на јавни повици за аплицирање, кои ќе бидат отворени во текот на целата година и со посредување. Центрите за вработување ќе ги применуваат принципите утврдени со новиот модел на услуги на АВРМ, како што се профилирање (согледување на вработливоста) и индивидуализиран пристап кон невработените лица. Со невработените лица-активни баратели на работа евидентирани во регистарот на невработени лица на АВРМ, кои ги исполнуваат критериумите утврдени во одредена програма/мерка, ќе се контактира на повеќе начини (телефон, СМС, е-пошта) и ќе им се понуди учество во соодветната програма/мерка. Одбивањето на невработените лица да учествуваат во понудената услуга или програма/ мерка за вработување ќе доведе до губење на статусот на “невработено лице регистрирано во АВРМ“. Истовремено, невработените лица-активни баратели на работа евидентирани во регистарот на АВРМ, ќе имаат можност да аплицираат преку отворениот јавен повик за пријавување започнат на почетокот од фискалната година за сите програми/мерки за вработување. Во целиот период на траење на отворениот јавен повик, вработените во центрите за вработување, ќе вршат посредување и упатување на заинтересираните лица. </w:t>
      </w:r>
    </w:p>
    <w:p w:rsidR="00B748B6" w:rsidRPr="009D585F" w:rsidRDefault="00B748B6" w:rsidP="005800D8">
      <w:pPr>
        <w:autoSpaceDE w:val="0"/>
        <w:autoSpaceDN w:val="0"/>
        <w:adjustRightInd w:val="0"/>
        <w:spacing w:after="0" w:line="240" w:lineRule="auto"/>
        <w:ind w:right="33"/>
        <w:jc w:val="both"/>
        <w:rPr>
          <w:rFonts w:ascii="StobiSerif Regular" w:hAnsi="StobiSerif Regular" w:cs="StobiSerif Regular"/>
          <w:lang w:val="mk-MK"/>
        </w:rPr>
      </w:pPr>
      <w:r w:rsidRPr="009D585F">
        <w:rPr>
          <w:rFonts w:ascii="StobiSerif Regular" w:hAnsi="StobiSerif Regular" w:cs="StobiSerif Regular"/>
          <w:lang w:val="mk-MK"/>
        </w:rPr>
        <w:tab/>
        <w:t xml:space="preserve">Оперативниот план </w:t>
      </w:r>
      <w:r w:rsidRPr="009D585F">
        <w:rPr>
          <w:rFonts w:ascii="StobiSerif Regular" w:hAnsi="StobiSerif Regular" w:cs="StobiSerif Regular"/>
          <w:color w:val="000000"/>
          <w:lang w:val="mk-MK"/>
        </w:rPr>
        <w:t>за услуги на пазарот на труд и активните програми и мерки за вработување за 201</w:t>
      </w:r>
      <w:r w:rsidRPr="009D585F">
        <w:rPr>
          <w:rFonts w:ascii="StobiSerif Regular" w:hAnsi="StobiSerif Regular" w:cs="StobiSerif Regular"/>
          <w:color w:val="000000"/>
          <w:lang w:val="en-US"/>
        </w:rPr>
        <w:t>6</w:t>
      </w:r>
      <w:r w:rsidRPr="009D585F">
        <w:rPr>
          <w:rFonts w:ascii="StobiSerif Regular" w:hAnsi="StobiSerif Regular" w:cs="StobiSerif Regular"/>
          <w:color w:val="000000"/>
          <w:lang w:val="mk-MK"/>
        </w:rPr>
        <w:t xml:space="preserve"> година ги </w:t>
      </w:r>
      <w:r w:rsidRPr="009D585F">
        <w:rPr>
          <w:rFonts w:ascii="StobiSerif Regular" w:hAnsi="StobiSerif Regular" w:cs="StobiSerif Regular"/>
          <w:lang w:val="mk-MK"/>
        </w:rPr>
        <w:t xml:space="preserve">опфаќа и услугите за вработување. Ваквите услуги, кои секојдневно ги испорачуваат вработените во центрите за вработување на АВРМ, често се занемаруваат, иако се клучен предуслов за олеснување на вработувањето. </w:t>
      </w:r>
    </w:p>
    <w:p w:rsidR="00B748B6" w:rsidRPr="009D585F" w:rsidRDefault="00B748B6" w:rsidP="005800D8">
      <w:pPr>
        <w:autoSpaceDE w:val="0"/>
        <w:autoSpaceDN w:val="0"/>
        <w:adjustRightInd w:val="0"/>
        <w:spacing w:after="0" w:line="240" w:lineRule="auto"/>
        <w:ind w:right="33"/>
        <w:jc w:val="both"/>
        <w:rPr>
          <w:rFonts w:ascii="StobiSerif Regular" w:hAnsi="StobiSerif Regular" w:cs="StobiSerif Regular"/>
          <w:color w:val="000000"/>
          <w:lang w:val="mk-MK"/>
        </w:rPr>
      </w:pPr>
    </w:p>
    <w:p w:rsidR="00B748B6" w:rsidRPr="009D585F" w:rsidRDefault="00B748B6" w:rsidP="005800D8">
      <w:pPr>
        <w:spacing w:after="240" w:line="240" w:lineRule="auto"/>
        <w:ind w:right="33"/>
        <w:jc w:val="both"/>
        <w:rPr>
          <w:rFonts w:ascii="StobiSerif Regular" w:hAnsi="StobiSerif Regular" w:cs="StobiSerif Regular"/>
          <w:lang w:val="mk-MK"/>
        </w:rPr>
      </w:pPr>
      <w:r w:rsidRPr="009D585F">
        <w:rPr>
          <w:rFonts w:ascii="StobiSerif Regular" w:hAnsi="StobiSerif Regular" w:cs="StobiSerif Regular"/>
          <w:lang w:val="mk-MK"/>
        </w:rPr>
        <w:tab/>
        <w:t>Определувањето на целите за бројот на корисници на услуги на пазарот на трудот и бројот на корисници на програмите/мерките за вработување</w:t>
      </w:r>
      <w:r w:rsidRPr="009D585F">
        <w:rPr>
          <w:rFonts w:ascii="StobiSerif Regular" w:hAnsi="StobiSerif Regular" w:cs="StobiSerif Regular"/>
          <w:lang w:val="en-US"/>
        </w:rPr>
        <w:t xml:space="preserve"> </w:t>
      </w:r>
      <w:r w:rsidRPr="009D585F">
        <w:rPr>
          <w:rFonts w:ascii="StobiSerif Regular" w:hAnsi="StobiSerif Regular" w:cs="StobiSerif Regular"/>
          <w:lang w:val="mk-MK"/>
        </w:rPr>
        <w:t>во центрите за вработување ќе се утврди според критериуми што се утврдени во Оперативните упатства.</w:t>
      </w:r>
    </w:p>
    <w:p w:rsidR="00B748B6" w:rsidRPr="009D585F" w:rsidRDefault="00B748B6" w:rsidP="006166CA">
      <w:pPr>
        <w:spacing w:after="240" w:line="240" w:lineRule="auto"/>
        <w:ind w:right="49"/>
        <w:jc w:val="both"/>
        <w:rPr>
          <w:rFonts w:ascii="StobiSerif Regular" w:hAnsi="StobiSerif Regular" w:cs="StobiSerif Regular"/>
          <w:b/>
          <w:bCs/>
          <w:color w:val="0070C0"/>
          <w:lang w:val="mk-MK"/>
        </w:rPr>
      </w:pPr>
      <w:r w:rsidRPr="009D585F">
        <w:rPr>
          <w:rFonts w:cs="Times New Roman"/>
          <w:lang w:val="mk-MK"/>
        </w:rPr>
        <w:tab/>
      </w:r>
    </w:p>
    <w:p w:rsidR="00B748B6" w:rsidRPr="009D585F" w:rsidRDefault="00B748B6" w:rsidP="001B44F9">
      <w:pPr>
        <w:pStyle w:val="ListParagraph"/>
        <w:ind w:left="0"/>
        <w:rPr>
          <w:rFonts w:ascii="StobiSerif Regular" w:hAnsi="StobiSerif Regular" w:cs="StobiSerif Regular"/>
          <w:b/>
          <w:bCs/>
          <w:color w:val="0070C0"/>
          <w:sz w:val="22"/>
          <w:szCs w:val="22"/>
          <w:lang w:val="mk-MK"/>
        </w:rPr>
      </w:pPr>
    </w:p>
    <w:p w:rsidR="00B748B6" w:rsidRPr="009D585F" w:rsidRDefault="00B748B6" w:rsidP="001B44F9">
      <w:pPr>
        <w:pStyle w:val="ListParagraph"/>
        <w:ind w:left="0"/>
        <w:rPr>
          <w:rFonts w:ascii="StobiSerif Regular" w:hAnsi="StobiSerif Regular" w:cs="StobiSerif Regular"/>
          <w:b/>
          <w:bCs/>
          <w:color w:val="0070C0"/>
          <w:sz w:val="22"/>
          <w:szCs w:val="22"/>
          <w:lang w:val="mk-MK"/>
        </w:rPr>
      </w:pPr>
    </w:p>
    <w:p w:rsidR="00B748B6" w:rsidRPr="009D585F" w:rsidRDefault="00B748B6" w:rsidP="001B44F9">
      <w:pPr>
        <w:pStyle w:val="ListParagraph"/>
        <w:ind w:left="0"/>
        <w:rPr>
          <w:rFonts w:ascii="StobiSerif Regular" w:hAnsi="StobiSerif Regular" w:cs="StobiSerif Regular"/>
          <w:b/>
          <w:bCs/>
          <w:color w:val="0070C0"/>
          <w:sz w:val="22"/>
          <w:szCs w:val="22"/>
          <w:lang w:val="mk-MK"/>
        </w:rPr>
      </w:pPr>
    </w:p>
    <w:p w:rsidR="00B748B6" w:rsidRPr="009D585F" w:rsidRDefault="00B748B6" w:rsidP="001B44F9">
      <w:pPr>
        <w:pStyle w:val="ListParagraph"/>
        <w:ind w:left="0"/>
        <w:rPr>
          <w:rFonts w:ascii="StobiSerif Regular" w:hAnsi="StobiSerif Regular" w:cs="StobiSerif Regular"/>
          <w:b/>
          <w:bCs/>
          <w:color w:val="0070C0"/>
          <w:sz w:val="22"/>
          <w:szCs w:val="22"/>
          <w:lang w:val="mk-MK"/>
        </w:rPr>
      </w:pPr>
    </w:p>
    <w:p w:rsidR="00B748B6" w:rsidRPr="009D585F" w:rsidRDefault="00B748B6" w:rsidP="001B44F9">
      <w:pPr>
        <w:pStyle w:val="ListParagraph"/>
        <w:ind w:left="0"/>
        <w:rPr>
          <w:rFonts w:ascii="StobiSerif Regular" w:hAnsi="StobiSerif Regular" w:cs="StobiSerif Regular"/>
          <w:b/>
          <w:bCs/>
          <w:color w:val="0070C0"/>
          <w:sz w:val="22"/>
          <w:szCs w:val="22"/>
          <w:lang w:val="mk-MK"/>
        </w:rPr>
      </w:pPr>
    </w:p>
    <w:p w:rsidR="00B748B6" w:rsidRPr="009D585F" w:rsidRDefault="00B748B6" w:rsidP="001B44F9">
      <w:pPr>
        <w:pStyle w:val="ListParagraph"/>
        <w:ind w:left="0"/>
        <w:rPr>
          <w:rFonts w:ascii="StobiSerif Regular" w:hAnsi="StobiSerif Regular" w:cs="StobiSerif Regular"/>
          <w:b/>
          <w:bCs/>
          <w:color w:val="0070C0"/>
          <w:sz w:val="22"/>
          <w:szCs w:val="22"/>
          <w:lang w:val="mk-MK"/>
        </w:rPr>
      </w:pPr>
    </w:p>
    <w:p w:rsidR="00B748B6" w:rsidRPr="009D585F" w:rsidRDefault="00B748B6" w:rsidP="001B44F9">
      <w:pPr>
        <w:pStyle w:val="ListParagraph"/>
        <w:ind w:left="0"/>
        <w:rPr>
          <w:rFonts w:ascii="StobiSerif Regular" w:hAnsi="StobiSerif Regular" w:cs="StobiSerif Regular"/>
          <w:b/>
          <w:bCs/>
          <w:color w:val="0070C0"/>
          <w:sz w:val="22"/>
          <w:szCs w:val="22"/>
          <w:lang w:val="mk-MK"/>
        </w:rPr>
      </w:pPr>
    </w:p>
    <w:p w:rsidR="00B748B6" w:rsidRPr="009D585F" w:rsidRDefault="00B748B6" w:rsidP="001B44F9">
      <w:pPr>
        <w:pStyle w:val="ListParagraph"/>
        <w:ind w:left="0"/>
        <w:rPr>
          <w:rFonts w:ascii="StobiSerif Regular" w:hAnsi="StobiSerif Regular" w:cs="StobiSerif Regular"/>
          <w:b/>
          <w:bCs/>
          <w:color w:val="0070C0"/>
          <w:sz w:val="22"/>
          <w:szCs w:val="22"/>
          <w:lang w:val="mk-MK"/>
        </w:rPr>
      </w:pPr>
    </w:p>
    <w:p w:rsidR="00B748B6" w:rsidRPr="009D585F" w:rsidRDefault="00B748B6" w:rsidP="001B44F9">
      <w:pPr>
        <w:pStyle w:val="ListParagraph"/>
        <w:ind w:left="0"/>
        <w:rPr>
          <w:rFonts w:ascii="StobiSerif Regular" w:hAnsi="StobiSerif Regular" w:cs="StobiSerif Regular"/>
          <w:b/>
          <w:bCs/>
          <w:color w:val="0070C0"/>
          <w:sz w:val="22"/>
          <w:szCs w:val="22"/>
          <w:lang w:val="mk-MK"/>
        </w:rPr>
      </w:pPr>
    </w:p>
    <w:p w:rsidR="00B748B6" w:rsidRPr="009D585F" w:rsidRDefault="00B748B6" w:rsidP="001B44F9">
      <w:pPr>
        <w:pStyle w:val="ListParagraph"/>
        <w:ind w:left="0"/>
        <w:rPr>
          <w:rFonts w:ascii="StobiSerif Regular" w:hAnsi="StobiSerif Regular" w:cs="StobiSerif Regular"/>
          <w:b/>
          <w:bCs/>
          <w:color w:val="0070C0"/>
          <w:sz w:val="22"/>
          <w:szCs w:val="22"/>
          <w:lang w:val="mk-MK"/>
        </w:rPr>
      </w:pPr>
    </w:p>
    <w:p w:rsidR="00B748B6" w:rsidRPr="009D585F" w:rsidRDefault="00B748B6" w:rsidP="001B44F9">
      <w:pPr>
        <w:pStyle w:val="ListParagraph"/>
        <w:ind w:left="0"/>
        <w:rPr>
          <w:rFonts w:ascii="StobiSerif Regular" w:hAnsi="StobiSerif Regular" w:cs="StobiSerif Regular"/>
          <w:b/>
          <w:bCs/>
          <w:color w:val="0070C0"/>
          <w:sz w:val="22"/>
          <w:szCs w:val="22"/>
          <w:lang w:val="mk-MK"/>
        </w:rPr>
      </w:pPr>
    </w:p>
    <w:p w:rsidR="00B748B6" w:rsidRPr="009D585F" w:rsidRDefault="00B748B6" w:rsidP="001B44F9">
      <w:pPr>
        <w:pStyle w:val="ListParagraph"/>
        <w:ind w:left="0"/>
        <w:rPr>
          <w:rFonts w:ascii="StobiSerif Regular" w:hAnsi="StobiSerif Regular" w:cs="StobiSerif Regular"/>
          <w:b/>
          <w:bCs/>
          <w:color w:val="0070C0"/>
          <w:sz w:val="22"/>
          <w:szCs w:val="22"/>
          <w:lang w:val="mk-MK"/>
        </w:rPr>
      </w:pPr>
    </w:p>
    <w:p w:rsidR="00B748B6" w:rsidRPr="009D585F" w:rsidRDefault="00B748B6" w:rsidP="001B44F9">
      <w:pPr>
        <w:pStyle w:val="ListParagraph"/>
        <w:ind w:left="0"/>
        <w:rPr>
          <w:rFonts w:ascii="StobiSerif Regular" w:hAnsi="StobiSerif Regular" w:cs="StobiSerif Regular"/>
          <w:b/>
          <w:bCs/>
          <w:color w:val="0070C0"/>
          <w:sz w:val="22"/>
          <w:szCs w:val="22"/>
          <w:lang w:val="mk-MK"/>
        </w:rPr>
      </w:pPr>
    </w:p>
    <w:p w:rsidR="00B748B6" w:rsidRPr="009D585F" w:rsidRDefault="00B748B6" w:rsidP="001B44F9">
      <w:pPr>
        <w:pStyle w:val="ListParagraph"/>
        <w:ind w:left="0"/>
        <w:rPr>
          <w:rFonts w:ascii="StobiSerif Regular" w:hAnsi="StobiSerif Regular" w:cs="StobiSerif Regular"/>
          <w:b/>
          <w:bCs/>
          <w:color w:val="0070C0"/>
          <w:sz w:val="22"/>
          <w:szCs w:val="22"/>
          <w:lang w:val="mk-MK"/>
        </w:rPr>
      </w:pPr>
    </w:p>
    <w:p w:rsidR="00B748B6" w:rsidRPr="009D585F" w:rsidRDefault="00B748B6" w:rsidP="001B44F9">
      <w:pPr>
        <w:pStyle w:val="ListParagraph"/>
        <w:ind w:left="0"/>
        <w:rPr>
          <w:rFonts w:ascii="StobiSerif Regular" w:hAnsi="StobiSerif Regular" w:cs="StobiSerif Regular"/>
          <w:b/>
          <w:bCs/>
          <w:color w:val="0070C0"/>
          <w:sz w:val="22"/>
          <w:szCs w:val="22"/>
          <w:lang w:val="mk-MK"/>
        </w:rPr>
      </w:pPr>
    </w:p>
    <w:p w:rsidR="00B748B6" w:rsidRPr="009D585F" w:rsidRDefault="00B748B6" w:rsidP="001B44F9">
      <w:pPr>
        <w:pStyle w:val="ListParagraph"/>
        <w:ind w:left="0"/>
        <w:rPr>
          <w:rFonts w:ascii="StobiSerif Regular" w:hAnsi="StobiSerif Regular" w:cs="StobiSerif Regular"/>
          <w:b/>
          <w:bCs/>
          <w:color w:val="0070C0"/>
          <w:sz w:val="22"/>
          <w:szCs w:val="22"/>
          <w:lang w:val="mk-MK"/>
        </w:rPr>
      </w:pPr>
    </w:p>
    <w:p w:rsidR="00B748B6" w:rsidRPr="009D585F" w:rsidRDefault="00B748B6" w:rsidP="001B44F9">
      <w:pPr>
        <w:pStyle w:val="ListParagraph"/>
        <w:ind w:left="0"/>
        <w:rPr>
          <w:rFonts w:ascii="StobiSerif Regular" w:hAnsi="StobiSerif Regular" w:cs="StobiSerif Regular"/>
          <w:b/>
          <w:bCs/>
          <w:color w:val="0070C0"/>
          <w:sz w:val="22"/>
          <w:szCs w:val="22"/>
          <w:lang w:val="mk-MK"/>
        </w:rPr>
      </w:pPr>
    </w:p>
    <w:p w:rsidR="00B748B6" w:rsidRPr="009D585F" w:rsidRDefault="00B748B6" w:rsidP="000A452A">
      <w:pPr>
        <w:pStyle w:val="ListParagraph"/>
        <w:jc w:val="center"/>
        <w:rPr>
          <w:rFonts w:ascii="StobiSerif Regular" w:hAnsi="StobiSerif Regular" w:cs="StobiSerif Regular"/>
          <w:b/>
          <w:bCs/>
          <w:color w:val="0070C0"/>
          <w:sz w:val="22"/>
          <w:szCs w:val="22"/>
          <w:lang w:val="mk-MK"/>
        </w:rPr>
      </w:pPr>
    </w:p>
    <w:p w:rsidR="00B748B6" w:rsidRPr="009D585F" w:rsidRDefault="00B748B6" w:rsidP="002E7798">
      <w:pPr>
        <w:pStyle w:val="ListParagraph"/>
        <w:spacing w:after="240"/>
        <w:ind w:left="0" w:right="360"/>
        <w:rPr>
          <w:rFonts w:ascii="StobiSerif Regular" w:hAnsi="StobiSerif Regular" w:cs="StobiSerif Regular"/>
          <w:b/>
          <w:bCs/>
          <w:color w:val="0070C0"/>
          <w:sz w:val="22"/>
          <w:szCs w:val="22"/>
          <w:lang w:val="mk-MK"/>
        </w:rPr>
      </w:pPr>
    </w:p>
    <w:p w:rsidR="00B748B6" w:rsidRPr="009D585F" w:rsidRDefault="00B748B6" w:rsidP="002E7798">
      <w:pPr>
        <w:pStyle w:val="ListParagraph"/>
        <w:spacing w:after="240"/>
        <w:ind w:left="0" w:right="360"/>
        <w:rPr>
          <w:rFonts w:ascii="StobiSerif Regular" w:hAnsi="StobiSerif Regular" w:cs="StobiSerif Regular"/>
          <w:b/>
          <w:bCs/>
          <w:color w:val="0070C0"/>
          <w:sz w:val="22"/>
          <w:szCs w:val="22"/>
          <w:lang w:val="mk-MK"/>
        </w:rPr>
      </w:pPr>
    </w:p>
    <w:p w:rsidR="00B748B6" w:rsidRPr="009D585F" w:rsidRDefault="00B748B6" w:rsidP="002E7798">
      <w:pPr>
        <w:pStyle w:val="ListParagraph"/>
        <w:spacing w:after="240"/>
        <w:ind w:left="0" w:right="360"/>
        <w:rPr>
          <w:rFonts w:ascii="StobiSerif Regular" w:hAnsi="StobiSerif Regular" w:cs="StobiSerif Regular"/>
          <w:b/>
          <w:bCs/>
          <w:color w:val="0070C0"/>
          <w:sz w:val="22"/>
          <w:szCs w:val="22"/>
          <w:lang w:val="mk-MK"/>
        </w:rPr>
      </w:pPr>
    </w:p>
    <w:p w:rsidR="00B748B6" w:rsidRPr="009D585F" w:rsidRDefault="00B748B6" w:rsidP="002E7798">
      <w:pPr>
        <w:pStyle w:val="ListParagraph"/>
        <w:spacing w:after="240"/>
        <w:ind w:left="0" w:right="360"/>
        <w:rPr>
          <w:rFonts w:ascii="StobiSerif Regular" w:hAnsi="StobiSerif Regular" w:cs="StobiSerif Regular"/>
          <w:b/>
          <w:bCs/>
          <w:color w:val="0070C0"/>
          <w:sz w:val="22"/>
          <w:szCs w:val="22"/>
          <w:lang w:val="mk-MK"/>
        </w:rPr>
      </w:pPr>
    </w:p>
    <w:p w:rsidR="00B748B6" w:rsidRPr="009D585F" w:rsidRDefault="00B748B6" w:rsidP="002E7798">
      <w:pPr>
        <w:pStyle w:val="ListParagraph"/>
        <w:spacing w:after="240"/>
        <w:ind w:left="0" w:right="360"/>
        <w:rPr>
          <w:rFonts w:ascii="StobiSerif Regular" w:hAnsi="StobiSerif Regular" w:cs="StobiSerif Regular"/>
          <w:b/>
          <w:bCs/>
          <w:color w:val="0070C0"/>
          <w:sz w:val="22"/>
          <w:szCs w:val="22"/>
          <w:lang w:val="mk-MK"/>
        </w:rPr>
      </w:pPr>
    </w:p>
    <w:p w:rsidR="00B748B6" w:rsidRPr="009D585F" w:rsidRDefault="00B748B6" w:rsidP="002E7798">
      <w:pPr>
        <w:pStyle w:val="ListParagraph"/>
        <w:spacing w:after="240"/>
        <w:ind w:left="0" w:right="360"/>
        <w:rPr>
          <w:rFonts w:ascii="StobiSerif Regular" w:hAnsi="StobiSerif Regular" w:cs="StobiSerif Regular"/>
          <w:b/>
          <w:bCs/>
          <w:color w:val="0070C0"/>
          <w:sz w:val="22"/>
          <w:szCs w:val="22"/>
          <w:lang w:val="mk-MK"/>
        </w:rPr>
      </w:pPr>
    </w:p>
    <w:p w:rsidR="00B748B6" w:rsidRPr="009D585F" w:rsidRDefault="00B748B6" w:rsidP="007C0BA5">
      <w:pPr>
        <w:pStyle w:val="Heading2"/>
      </w:pPr>
      <w:bookmarkStart w:id="5" w:name="_Toc429314462"/>
      <w:r w:rsidRPr="009D585F">
        <w:t>РАЗВОЈ НА ПРЕТПРИЕМНИШТВОТО</w:t>
      </w:r>
      <w:bookmarkEnd w:id="5"/>
    </w:p>
    <w:p w:rsidR="00B748B6" w:rsidRPr="009D585F" w:rsidRDefault="00B748B6" w:rsidP="006E0860">
      <w:pPr>
        <w:spacing w:after="0" w:line="240" w:lineRule="auto"/>
        <w:rPr>
          <w:rFonts w:ascii="StobiSerif Regular" w:hAnsi="StobiSerif Regular" w:cs="StobiSerif Regular"/>
          <w:lang w:val="mk-MK"/>
        </w:rPr>
      </w:pPr>
      <w:r w:rsidRPr="009D585F">
        <w:rPr>
          <w:rFonts w:ascii="StobiSerif Regular" w:hAnsi="StobiSerif Regular" w:cs="StobiSerif Regular"/>
          <w:lang w:val="mk-MK"/>
        </w:rPr>
        <w:br w:type="page"/>
      </w:r>
    </w:p>
    <w:p w:rsidR="00B748B6" w:rsidRPr="009D585F" w:rsidRDefault="00B748B6" w:rsidP="007C0BA5">
      <w:pPr>
        <w:pStyle w:val="ListParagraph"/>
        <w:numPr>
          <w:ilvl w:val="0"/>
          <w:numId w:val="5"/>
        </w:numPr>
        <w:spacing w:after="240"/>
        <w:ind w:right="360"/>
        <w:jc w:val="both"/>
        <w:outlineLvl w:val="0"/>
        <w:rPr>
          <w:rFonts w:ascii="StobiSerif Regular" w:hAnsi="StobiSerif Regular" w:cs="StobiSerif Regular"/>
          <w:b/>
          <w:bCs/>
          <w:color w:val="0070C0"/>
          <w:sz w:val="22"/>
          <w:szCs w:val="22"/>
          <w:lang w:val="mk-MK"/>
        </w:rPr>
      </w:pPr>
      <w:r w:rsidRPr="009D585F">
        <w:rPr>
          <w:rFonts w:ascii="StobiSerif Regular" w:hAnsi="StobiSerif Regular" w:cs="StobiSerif Regular"/>
          <w:b/>
          <w:bCs/>
          <w:color w:val="0070C0"/>
          <w:sz w:val="22"/>
          <w:szCs w:val="22"/>
          <w:lang w:val="mk-MK"/>
        </w:rPr>
        <w:t>РАЗВОЈ НА ПРЕТПРИЕМНИШТВОТО</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
        <w:gridCol w:w="2897"/>
        <w:gridCol w:w="6454"/>
      </w:tblGrid>
      <w:tr w:rsidR="00B748B6" w:rsidRPr="009D585F">
        <w:tc>
          <w:tcPr>
            <w:tcW w:w="5000" w:type="pct"/>
            <w:gridSpan w:val="3"/>
            <w:tcBorders>
              <w:top w:val="thinThickSmallGap" w:sz="12" w:space="0" w:color="auto"/>
              <w:left w:val="thinThickSmallGap" w:sz="12" w:space="0" w:color="auto"/>
              <w:bottom w:val="thinThickSmallGap" w:sz="12" w:space="0" w:color="auto"/>
              <w:right w:val="thinThickSmallGap" w:sz="12" w:space="0" w:color="auto"/>
            </w:tcBorders>
            <w:shd w:val="clear" w:color="auto" w:fill="BFBFBF"/>
            <w:vAlign w:val="center"/>
          </w:tcPr>
          <w:p w:rsidR="00B748B6" w:rsidRPr="009F1B22" w:rsidRDefault="00B748B6" w:rsidP="00F41F8B">
            <w:pPr>
              <w:pStyle w:val="Heading3"/>
              <w:rPr>
                <w:sz w:val="22"/>
                <w:szCs w:val="22"/>
              </w:rPr>
            </w:pPr>
            <w:bookmarkStart w:id="6" w:name="_Toc429314463"/>
            <w:bookmarkEnd w:id="2"/>
            <w:r w:rsidRPr="009F1B22">
              <w:rPr>
                <w:sz w:val="22"/>
                <w:szCs w:val="22"/>
                <w:lang w:val="en-US"/>
              </w:rPr>
              <w:t>1</w:t>
            </w:r>
            <w:r w:rsidRPr="009F1B22">
              <w:rPr>
                <w:sz w:val="22"/>
                <w:szCs w:val="22"/>
              </w:rPr>
              <w:t>.1 Програма за самовработување</w:t>
            </w:r>
            <w:bookmarkEnd w:id="6"/>
          </w:p>
        </w:tc>
      </w:tr>
      <w:tr w:rsidR="00B748B6" w:rsidRPr="009D585F">
        <w:trPr>
          <w:trHeight w:val="174"/>
        </w:trPr>
        <w:tc>
          <w:tcPr>
            <w:tcW w:w="5000" w:type="pct"/>
            <w:gridSpan w:val="3"/>
            <w:tcBorders>
              <w:top w:val="thinThickSmallGap" w:sz="12" w:space="0" w:color="auto"/>
              <w:left w:val="nil"/>
              <w:bottom w:val="thinThickSmallGap" w:sz="12" w:space="0" w:color="auto"/>
              <w:right w:val="nil"/>
            </w:tcBorders>
            <w:vAlign w:val="center"/>
          </w:tcPr>
          <w:p w:rsidR="00B748B6" w:rsidRPr="009D585F" w:rsidRDefault="00B748B6" w:rsidP="005F6D94">
            <w:pPr>
              <w:spacing w:after="0" w:line="240" w:lineRule="auto"/>
              <w:ind w:left="72" w:hanging="72"/>
              <w:rPr>
                <w:rFonts w:ascii="StobiSerif Regular" w:hAnsi="StobiSerif Regular" w:cs="StobiSerif Regular"/>
                <w:sz w:val="18"/>
                <w:szCs w:val="18"/>
                <w:lang w:val="mk-MK"/>
              </w:rPr>
            </w:pPr>
          </w:p>
        </w:tc>
      </w:tr>
      <w:tr w:rsidR="00B748B6" w:rsidRPr="009D585F">
        <w:trPr>
          <w:gridBefore w:val="1"/>
          <w:trHeight w:val="1093"/>
        </w:trPr>
        <w:tc>
          <w:tcPr>
            <w:tcW w:w="1549" w:type="pct"/>
            <w:tcBorders>
              <w:top w:val="thinThickSmallGap"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Цел</w:t>
            </w:r>
          </w:p>
        </w:tc>
        <w:tc>
          <w:tcPr>
            <w:tcW w:w="3451" w:type="pct"/>
            <w:tcBorders>
              <w:top w:val="thinThickSmallGap" w:sz="12" w:space="0" w:color="auto"/>
              <w:left w:val="single" w:sz="12" w:space="0" w:color="auto"/>
              <w:bottom w:val="single" w:sz="12" w:space="0" w:color="auto"/>
              <w:right w:val="thinThickSmallGap" w:sz="12" w:space="0" w:color="auto"/>
            </w:tcBorders>
            <w:vAlign w:val="center"/>
          </w:tcPr>
          <w:p w:rsidR="00B748B6" w:rsidRPr="009D585F" w:rsidRDefault="00B748B6" w:rsidP="00D504CA">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 xml:space="preserve">Да се </w:t>
            </w:r>
            <w:r w:rsidRPr="009D585F">
              <w:rPr>
                <w:rFonts w:ascii="MS Mincho" w:eastAsia="MS Mincho" w:hAnsi="MS Mincho" w:cs="MS Mincho" w:hint="eastAsia"/>
                <w:lang w:val="mk-MK"/>
              </w:rPr>
              <w:t>​​</w:t>
            </w:r>
            <w:r w:rsidRPr="009D585F">
              <w:rPr>
                <w:rFonts w:ascii="StobiSerif Regular" w:hAnsi="StobiSerif Regular" w:cs="StobiSerif Regular"/>
                <w:lang w:val="mk-MK"/>
              </w:rPr>
              <w:t>поддржат невработените лица во основање сопствена фирма, формализирање на веќе постоечка (неформална) дејност и во создавање дополнителни вработувања</w:t>
            </w:r>
          </w:p>
        </w:tc>
      </w:tr>
      <w:tr w:rsidR="00B748B6" w:rsidRPr="009D585F">
        <w:trPr>
          <w:gridBefore w:val="1"/>
          <w:trHeight w:val="1182"/>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Опис</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D504CA">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Оваа програма вклучува обука за претприемништво, помош при развивање одржлив бизнис-план и регистрирање на дејност, неповратни грантови во форма на опрема и материјали, и менторство во време на започнување на бизнисот</w:t>
            </w:r>
          </w:p>
        </w:tc>
      </w:tr>
      <w:tr w:rsidR="00B748B6" w:rsidRPr="009D585F">
        <w:trPr>
          <w:gridBefore w:val="1"/>
          <w:trHeight w:val="457"/>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630BF0">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Опфат на корисници</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3B4E6F">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970 невработени лица од евиденцијата на АВРМ на активни баратели на работа</w:t>
            </w:r>
            <w:r w:rsidRPr="009D585F">
              <w:rPr>
                <w:rStyle w:val="FootnoteReference"/>
                <w:rFonts w:ascii="StobiSerif Regular" w:hAnsi="StobiSerif Regular" w:cs="StobiSerif Regular"/>
                <w:lang w:val="mk-MK"/>
              </w:rPr>
              <w:footnoteReference w:id="3"/>
            </w:r>
            <w:r w:rsidRPr="009D585F">
              <w:rPr>
                <w:rFonts w:ascii="StobiSerif Regular" w:hAnsi="StobiSerif Regular" w:cs="StobiSerif Regular"/>
                <w:lang w:val="mk-MK"/>
              </w:rPr>
              <w:t xml:space="preserve"> вработени во 920 новоотворени микро претпријатија</w:t>
            </w:r>
          </w:p>
        </w:tc>
      </w:tr>
      <w:tr w:rsidR="00B748B6" w:rsidRPr="009D585F">
        <w:trPr>
          <w:gridBefore w:val="1"/>
          <w:trHeight w:val="230"/>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Потребни средства</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EC62AF">
            <w:pPr>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207.818.300,00 денари</w:t>
            </w:r>
          </w:p>
        </w:tc>
      </w:tr>
      <w:tr w:rsidR="00B748B6" w:rsidRPr="009D585F">
        <w:trPr>
          <w:gridBefore w:val="1"/>
          <w:trHeight w:val="315"/>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Извори на средства</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590307">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123.388.300,00 денари Буџет на АВРМ-Потсметка активни програми и мерки за вработување, кон УНДП</w:t>
            </w:r>
          </w:p>
          <w:p w:rsidR="00B748B6" w:rsidRPr="009D585F" w:rsidRDefault="00B748B6" w:rsidP="00590307">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84.430.000,00 денари Буџет на МТСП кон АВРМ кон УНДП</w:t>
            </w:r>
          </w:p>
        </w:tc>
      </w:tr>
      <w:tr w:rsidR="00B748B6" w:rsidRPr="009D585F">
        <w:trPr>
          <w:gridBefore w:val="1"/>
          <w:trHeight w:val="315"/>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lang w:val="mk-MK"/>
              </w:rPr>
            </w:pPr>
            <w:r w:rsidRPr="009D585F">
              <w:rPr>
                <w:rFonts w:ascii="StobiSerif Regular" w:hAnsi="StobiSerif Regular" w:cs="StobiSerif Regular"/>
                <w:lang w:val="mk-MK"/>
              </w:rPr>
              <w:t>Надлежна институција</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9A0511">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МТСП, АВРМ и УНДП</w:t>
            </w:r>
          </w:p>
        </w:tc>
      </w:tr>
      <w:tr w:rsidR="00B748B6" w:rsidRPr="009D585F">
        <w:trPr>
          <w:gridBefore w:val="1"/>
        </w:trPr>
        <w:tc>
          <w:tcPr>
            <w:tcW w:w="1549" w:type="pct"/>
            <w:tcBorders>
              <w:top w:val="single" w:sz="12" w:space="0" w:color="auto"/>
              <w:left w:val="thinThickSmallGap" w:sz="12" w:space="0" w:color="auto"/>
              <w:bottom w:val="thinThickSmallGap"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lang w:val="mk-MK"/>
              </w:rPr>
            </w:pPr>
            <w:r w:rsidRPr="009D585F">
              <w:rPr>
                <w:rFonts w:ascii="StobiSerif Regular" w:hAnsi="StobiSerif Regular" w:cs="StobiSerif Regular"/>
                <w:lang w:val="mk-MK"/>
              </w:rPr>
              <w:t>Партнер институција</w:t>
            </w:r>
          </w:p>
        </w:tc>
        <w:tc>
          <w:tcPr>
            <w:tcW w:w="3451" w:type="pct"/>
            <w:tcBorders>
              <w:top w:val="single" w:sz="12" w:space="0" w:color="auto"/>
              <w:left w:val="single" w:sz="12" w:space="0" w:color="auto"/>
              <w:bottom w:val="thinThickSmallGap" w:sz="12" w:space="0" w:color="auto"/>
              <w:right w:val="thinThickSmallGap" w:sz="12" w:space="0" w:color="auto"/>
            </w:tcBorders>
            <w:vAlign w:val="center"/>
          </w:tcPr>
          <w:p w:rsidR="00B748B6" w:rsidRPr="009D585F" w:rsidRDefault="00B748B6" w:rsidP="00964528">
            <w:pPr>
              <w:autoSpaceDE w:val="0"/>
              <w:autoSpaceDN w:val="0"/>
              <w:adjustRightInd w:val="0"/>
              <w:spacing w:before="60" w:after="60" w:line="240" w:lineRule="auto"/>
              <w:ind w:left="312" w:hanging="312"/>
              <w:rPr>
                <w:rFonts w:ascii="StobiSerif Regular" w:hAnsi="StobiSerif Regular" w:cs="StobiSerif Regular"/>
                <w:lang w:val="mk-MK"/>
              </w:rPr>
            </w:pPr>
            <w:r w:rsidRPr="009D585F">
              <w:rPr>
                <w:rFonts w:ascii="StobiSerif Regular" w:hAnsi="StobiSerif Regular" w:cs="StobiSerif Regular"/>
                <w:lang w:val="mk-MK"/>
              </w:rPr>
              <w:t>АППРМ, ЦРМ, Занаетчиски комори</w:t>
            </w:r>
          </w:p>
        </w:tc>
      </w:tr>
    </w:tbl>
    <w:p w:rsidR="00B748B6" w:rsidRPr="009D585F" w:rsidRDefault="00B748B6" w:rsidP="00583FB1">
      <w:pPr>
        <w:spacing w:after="0" w:line="240" w:lineRule="auto"/>
        <w:jc w:val="both"/>
        <w:rPr>
          <w:rFonts w:ascii="StobiSerif Regular" w:hAnsi="StobiSerif Regular" w:cs="StobiSerif Regular"/>
          <w:lang w:val="mk-MK"/>
        </w:rPr>
      </w:pPr>
    </w:p>
    <w:p w:rsidR="00B748B6" w:rsidRPr="009D585F" w:rsidRDefault="00B748B6" w:rsidP="007C0BA5">
      <w:pPr>
        <w:spacing w:after="0" w:line="240" w:lineRule="auto"/>
        <w:jc w:val="both"/>
        <w:outlineLvl w:val="0"/>
        <w:rPr>
          <w:rFonts w:ascii="StobiSerif Regular" w:hAnsi="StobiSerif Regular" w:cs="StobiSerif Regular"/>
          <w:b/>
          <w:bCs/>
          <w:lang w:val="mk-MK"/>
        </w:rPr>
      </w:pPr>
      <w:r w:rsidRPr="009D585F">
        <w:rPr>
          <w:rFonts w:ascii="StobiSerif Regular" w:hAnsi="StobiSerif Regular" w:cs="StobiSerif Regular"/>
          <w:b/>
          <w:bCs/>
          <w:lang w:val="mk-MK"/>
        </w:rPr>
        <w:t>Услови и критериуми</w:t>
      </w:r>
    </w:p>
    <w:p w:rsidR="00B748B6" w:rsidRPr="009D585F" w:rsidRDefault="00B748B6" w:rsidP="00583FB1">
      <w:pPr>
        <w:spacing w:after="0" w:line="240" w:lineRule="auto"/>
        <w:jc w:val="both"/>
        <w:rPr>
          <w:rFonts w:ascii="StobiSerif Regular" w:hAnsi="StobiSerif Regular" w:cs="StobiSerif Regular"/>
          <w:b/>
          <w:bCs/>
          <w:lang w:val="mk-MK"/>
        </w:rPr>
      </w:pPr>
    </w:p>
    <w:p w:rsidR="00B748B6" w:rsidRPr="009D585F" w:rsidRDefault="00B748B6" w:rsidP="00C73F21">
      <w:pPr>
        <w:spacing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Право на учество во програмата Самовработување имаат сите невработени лица регистрирани како активни баратели на работа.</w:t>
      </w:r>
    </w:p>
    <w:p w:rsidR="00B748B6" w:rsidRPr="009D585F" w:rsidRDefault="00B748B6" w:rsidP="00C73F21">
      <w:pPr>
        <w:spacing w:before="12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 xml:space="preserve">1.500 учесниците во програмата Самовработување ќе стекнат право да добијат обука за претприемништво. Од нив 1.050 ќе бидат избрани за поддршка за изработка на бизнис план. 920  невработени лица кои доставиле најдобри бизнис планови ќе добијат помош при регистрација на сопствен бизнис и ќе добијат грант во форма на опрема и/или материјали за започнување на бизнисот. </w:t>
      </w:r>
    </w:p>
    <w:p w:rsidR="00B748B6" w:rsidRPr="009D585F" w:rsidRDefault="00B748B6" w:rsidP="00C73F21">
      <w:pPr>
        <w:spacing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 xml:space="preserve">За реализација на секое самовработување се предвидува поддршка со неповратни средства во висина на 201.600,00 денари, од кои 185.000,00 денари во вид на директна поддршка за набавка на опрема и/или репроматеријали, додека останатите 16.600,00 денари служат за поддршка во вид на основна обука за претприемништво и водење бизнис во времетраење од најмалку 30 часа, ваучер систем за изработка на бизнис план и поддршка при регистрирање на бизнисите. </w:t>
      </w:r>
    </w:p>
    <w:p w:rsidR="00B748B6" w:rsidRPr="009D585F" w:rsidRDefault="00B748B6" w:rsidP="00C73F21">
      <w:pPr>
        <w:spacing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За лицата за коишто во процесот на аплицирање ќе се утврди дека преку оваа програма ќе формализираат постојан бизнис, ќе се организира 30 часовна обука за унапредување на претприемачките и менаџерски вештини. И за оваа група учесници, се предвидува поддршка со неповратни средства во висина на 201.600,00 денари</w:t>
      </w:r>
      <w:r w:rsidRPr="009D585F">
        <w:rPr>
          <w:rFonts w:ascii="StobiSerif Regular" w:hAnsi="StobiSerif Regular" w:cs="StobiSerif Regular"/>
          <w:lang w:val="ru-RU"/>
        </w:rPr>
        <w:t xml:space="preserve"> </w:t>
      </w:r>
      <w:r w:rsidRPr="009D585F">
        <w:rPr>
          <w:rFonts w:ascii="StobiSerif Regular" w:hAnsi="StobiSerif Regular" w:cs="StobiSerif Regular"/>
          <w:lang w:val="mk-MK"/>
        </w:rPr>
        <w:t xml:space="preserve">од кои 185.000,00 денари во вид на директна поддршка за набавка на опрема и/или репроматеријали, додека останатите 16.600,00 денари служат за обезбедување на горенаведената обука, ваучер за изработка на бизнис план и помош при регистрација на сопствениот бизнис. </w:t>
      </w:r>
    </w:p>
    <w:p w:rsidR="00B748B6" w:rsidRPr="009D585F" w:rsidRDefault="00B748B6" w:rsidP="00C73F21">
      <w:pPr>
        <w:spacing w:before="24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 xml:space="preserve">Најуспешните 15 кандидати (од 900 селектирани за поддршка) кои ќе презентираат одржливи и иновативни бизнис-планови и согласно критериумите за евалуација се оценети за бизниси кои имаат најголем потенцијал за раст ќе добијат грант во вкупен износ од 257.000,00 денари во вид на директна поддршка за набавка на опрема и/или репроматеријали. </w:t>
      </w:r>
    </w:p>
    <w:p w:rsidR="00B748B6" w:rsidRPr="009D585F" w:rsidRDefault="00B748B6" w:rsidP="00C73F21">
      <w:pPr>
        <w:autoSpaceDE w:val="0"/>
        <w:autoSpaceDN w:val="0"/>
        <w:adjustRightInd w:val="0"/>
        <w:spacing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 xml:space="preserve">Кандидатите кои ќе презентираат одржлив бизнис план, кој јасно укажува на потреба од вработување на најмалку две лица за успешно функционирање на бизнисот но и преку економски и финансиски параметри ја потврдува одржливоста на дополнителното вработување, имаат можност да аплицираат за грант кој ќе поддржи самовработување на основачот на фирмата и дополнително вработување за најмногу 1 лице. Во тој случај, средствата на вкупниот грант ќе изнесуваат 293.600,00 денари од што 201.600,00 денари за реализација на самовработувањето и отворање на бизнисот и 92.000,00 денари за дополнително вработено лице. Основачот на правниот субјект ќе има обврска да го задржи дополнително вработеното лице најмалку 12 месеци. Вкупниот број на бизниси што ќе бидат поддржани со грант за самовработување и дополнително вработувања нема да надмине 50 во текот на една година. </w:t>
      </w:r>
    </w:p>
    <w:p w:rsidR="00B748B6" w:rsidRPr="009D585F" w:rsidRDefault="00B748B6" w:rsidP="00C73F21">
      <w:pPr>
        <w:autoSpaceDE w:val="0"/>
        <w:autoSpaceDN w:val="0"/>
        <w:adjustRightInd w:val="0"/>
        <w:spacing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Доколку некој од најуспешните 15 кандидати со иновативни бизнис планови предвидуваат дополнителни вработување и при тоа од комисијата нивниот бизнис план е селектиран меѓу најуспешните 50 бизнис планови, на овие кориснци ќе им се одобри и дополнителен грант од 92.000,00 денари. Во тој случај, вкупната поддршка за набавка на опрема и/или материјали ќе изнесува 349.000,00 денари.</w:t>
      </w:r>
    </w:p>
    <w:p w:rsidR="00B748B6" w:rsidRPr="009D585F" w:rsidRDefault="00B748B6" w:rsidP="00C73F21">
      <w:pPr>
        <w:autoSpaceDE w:val="0"/>
        <w:autoSpaceDN w:val="0"/>
        <w:adjustRightInd w:val="0"/>
        <w:spacing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Истовремено, корисниците на оваа програма ќе можат да ги користат можностите што ги нуди Проектот “Македонија вработува“ уреден во рамките на Законот за вработување и осигурување во случај на невработеност во однос на член 98.</w:t>
      </w:r>
    </w:p>
    <w:p w:rsidR="00B748B6" w:rsidRPr="009D585F" w:rsidRDefault="00B748B6" w:rsidP="00C73F21">
      <w:pPr>
        <w:spacing w:before="24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 xml:space="preserve">Во програмата самовработување ќе се вклучат кандидатите од мерката </w:t>
      </w:r>
      <w:r>
        <w:rPr>
          <w:rFonts w:ascii="StobiSerif Regular" w:hAnsi="StobiSerif Regular" w:cs="StobiSerif Regular"/>
          <w:lang w:val="en-US"/>
        </w:rPr>
        <w:t>3</w:t>
      </w:r>
      <w:r w:rsidRPr="009D585F">
        <w:rPr>
          <w:rFonts w:ascii="StobiSerif Regular" w:hAnsi="StobiSerif Regular" w:cs="StobiSerif Regular"/>
          <w:lang w:val="mk-MK"/>
        </w:rPr>
        <w:t>.6 Обука за стекнување вештини од стари занаети кои успешно ќе ја завршат обуката и ќе изразат желба да основаат занаетчиска дејност (правен субјект). Овие лица ќе се вклучат директно (независно од двата објавени огласи), и ќе ги поминат сите чекори од програмата, односно пополнување на изјава за согласност, пријава и прашалник, 30 часовна обука за претприемништво и стекнување на бизнис вештини, изработка на Бизнис план со подршка на советник од АППРМ, и регистрирање на занаетчиска дејност. Вкупниот грант ќе изнесува 201.600,00 денари од кои 185.000,00 денари ќе бидат за набавка на опрема и/или материјали додека остатокот за останатите активности како во редовната програма.</w:t>
      </w:r>
    </w:p>
    <w:p w:rsidR="00B748B6" w:rsidRPr="009D585F" w:rsidRDefault="00B748B6" w:rsidP="00C73F21">
      <w:pPr>
        <w:spacing w:before="24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Дополнителна поддршка ќе се обезбеди на 50 микро и мали бизниси со цел да се зголеми нивната конкурентност, а со тоа и потенцијал за раст и отворање на нови работни места. Изборот на моделите за поддршка и областите за кои ќе се подготват краткорочни планови и предлог решенија ќе се заснива на досегашните искуства како и стекнатите сознанија за време на обуката. Средствата за реализација на оваа поддршка ќе бидат издвоени од страна на УНДП.</w:t>
      </w:r>
    </w:p>
    <w:p w:rsidR="00B748B6" w:rsidRPr="009D585F" w:rsidRDefault="00B748B6" w:rsidP="00B961B7">
      <w:pPr>
        <w:spacing w:before="240" w:line="240" w:lineRule="auto"/>
        <w:jc w:val="both"/>
        <w:rPr>
          <w:rFonts w:ascii="StobiSerif Regular" w:hAnsi="StobiSerif Regular" w:cs="StobiSerif Regular"/>
          <w:b/>
          <w:bCs/>
          <w:lang w:val="mk-MK"/>
        </w:rPr>
      </w:pPr>
      <w:r w:rsidRPr="009D585F">
        <w:rPr>
          <w:rFonts w:ascii="StobiSerif Regular" w:hAnsi="StobiSerif Regular" w:cs="StobiSerif Regular"/>
          <w:b/>
          <w:bCs/>
          <w:lang w:val="mk-MK"/>
        </w:rPr>
        <w:t>Програмата самовработување нема да поддржува основање на бизнис во земјоделска дејност, односно дејност од Сектор А/А, Оддел 01 – Растително и животинско производство, лов и услужни дејности поврзани за нив.</w:t>
      </w:r>
    </w:p>
    <w:p w:rsidR="00B748B6" w:rsidRPr="009D585F" w:rsidRDefault="00B748B6" w:rsidP="00B961B7">
      <w:pPr>
        <w:spacing w:before="240" w:line="240" w:lineRule="auto"/>
        <w:jc w:val="both"/>
        <w:rPr>
          <w:rFonts w:ascii="Arial" w:hAnsi="Arial" w:cs="Arial"/>
          <w:b/>
          <w:bCs/>
          <w:lang w:val="mk-MK" w:eastAsia="mk-MK"/>
        </w:rPr>
      </w:pPr>
      <w:r w:rsidRPr="009D585F">
        <w:rPr>
          <w:rFonts w:ascii="StobiSerif Regular" w:hAnsi="StobiSerif Regular" w:cs="StobiSerif Regular"/>
          <w:lang w:val="mk-MK"/>
        </w:rPr>
        <w:t>Покрај овие земјоделски дејности програмата за Самовработување нема да ги поддржи и следните дејности:</w:t>
      </w:r>
    </w:p>
    <w:p w:rsidR="00B748B6" w:rsidRPr="009D585F" w:rsidRDefault="00B748B6" w:rsidP="00B961B7">
      <w:pPr>
        <w:pStyle w:val="ListParagraph"/>
        <w:numPr>
          <w:ilvl w:val="0"/>
          <w:numId w:val="30"/>
        </w:numPr>
        <w:jc w:val="both"/>
        <w:rPr>
          <w:rFonts w:ascii="StobiSerif Regular" w:hAnsi="StobiSerif Regular" w:cs="StobiSerif Regular"/>
          <w:sz w:val="22"/>
          <w:szCs w:val="22"/>
          <w:lang w:val="mk-MK"/>
        </w:rPr>
      </w:pPr>
      <w:bookmarkStart w:id="7" w:name="Important"/>
      <w:bookmarkEnd w:id="7"/>
      <w:r w:rsidRPr="009D585F">
        <w:rPr>
          <w:rFonts w:ascii="StobiSerif Regular" w:hAnsi="StobiSerif Regular" w:cs="StobiSerif Regular"/>
          <w:sz w:val="22"/>
          <w:szCs w:val="22"/>
          <w:lang w:val="mk-MK"/>
        </w:rPr>
        <w:t>Трговија на големо и дистрибуција,</w:t>
      </w:r>
    </w:p>
    <w:p w:rsidR="00B748B6" w:rsidRPr="009D585F" w:rsidRDefault="00B748B6" w:rsidP="00B961B7">
      <w:pPr>
        <w:pStyle w:val="ListParagraph"/>
        <w:numPr>
          <w:ilvl w:val="0"/>
          <w:numId w:val="30"/>
        </w:numPr>
        <w:jc w:val="both"/>
        <w:rPr>
          <w:rFonts w:ascii="StobiSerif Regular" w:hAnsi="StobiSerif Regular" w:cs="StobiSerif Regular"/>
          <w:sz w:val="22"/>
          <w:szCs w:val="22"/>
          <w:lang w:val="mk-MK"/>
        </w:rPr>
      </w:pPr>
      <w:r w:rsidRPr="009D585F">
        <w:rPr>
          <w:rFonts w:ascii="StobiSerif Regular" w:hAnsi="StobiSerif Regular" w:cs="StobiSerif Regular"/>
          <w:sz w:val="22"/>
          <w:szCs w:val="22"/>
          <w:lang w:val="mk-MK"/>
        </w:rPr>
        <w:t>Производство и дистрибуција на оружје,</w:t>
      </w:r>
    </w:p>
    <w:p w:rsidR="00B748B6" w:rsidRPr="009D585F" w:rsidRDefault="00B748B6" w:rsidP="00B961B7">
      <w:pPr>
        <w:pStyle w:val="ListParagraph"/>
        <w:numPr>
          <w:ilvl w:val="0"/>
          <w:numId w:val="30"/>
        </w:numPr>
        <w:jc w:val="both"/>
        <w:rPr>
          <w:rFonts w:ascii="StobiSerif Regular" w:hAnsi="StobiSerif Regular" w:cs="StobiSerif Regular"/>
          <w:sz w:val="22"/>
          <w:szCs w:val="22"/>
          <w:lang w:val="mk-MK"/>
        </w:rPr>
      </w:pPr>
      <w:r w:rsidRPr="009D585F">
        <w:rPr>
          <w:rFonts w:ascii="StobiSerif Regular" w:hAnsi="StobiSerif Regular" w:cs="StobiSerif Regular"/>
          <w:sz w:val="22"/>
          <w:szCs w:val="22"/>
          <w:lang w:val="mk-MK"/>
        </w:rPr>
        <w:t>Финансиски и осигурителни бизниси и активности кои вклучуваат игри на среќа</w:t>
      </w:r>
    </w:p>
    <w:p w:rsidR="00B748B6" w:rsidRPr="009D585F" w:rsidRDefault="00B748B6" w:rsidP="00B961B7">
      <w:pPr>
        <w:pStyle w:val="ListParagraph"/>
        <w:numPr>
          <w:ilvl w:val="0"/>
          <w:numId w:val="30"/>
        </w:numPr>
        <w:jc w:val="both"/>
        <w:rPr>
          <w:rFonts w:ascii="StobiSerif Regular" w:hAnsi="StobiSerif Regular" w:cs="StobiSerif Regular"/>
          <w:sz w:val="22"/>
          <w:szCs w:val="22"/>
          <w:lang w:val="mk-MK"/>
        </w:rPr>
      </w:pPr>
      <w:r w:rsidRPr="009D585F">
        <w:rPr>
          <w:rFonts w:ascii="StobiSerif Regular" w:hAnsi="StobiSerif Regular" w:cs="StobiSerif Regular"/>
          <w:sz w:val="22"/>
          <w:szCs w:val="22"/>
          <w:lang w:val="mk-MK"/>
        </w:rPr>
        <w:t xml:space="preserve">Бизниси од областа на транспортот (такси превоз); </w:t>
      </w:r>
    </w:p>
    <w:p w:rsidR="00B748B6" w:rsidRPr="009D585F" w:rsidRDefault="00B748B6" w:rsidP="00B961B7">
      <w:pPr>
        <w:pStyle w:val="ListParagraph"/>
        <w:numPr>
          <w:ilvl w:val="0"/>
          <w:numId w:val="30"/>
        </w:numPr>
        <w:jc w:val="both"/>
        <w:rPr>
          <w:rFonts w:ascii="StobiSerif Regular" w:hAnsi="StobiSerif Regular" w:cs="StobiSerif Regular"/>
          <w:sz w:val="22"/>
          <w:szCs w:val="22"/>
          <w:lang w:val="mk-MK"/>
        </w:rPr>
      </w:pPr>
      <w:r w:rsidRPr="009D585F">
        <w:rPr>
          <w:rFonts w:ascii="StobiSerif Regular" w:hAnsi="StobiSerif Regular" w:cs="StobiSerif Regular"/>
          <w:sz w:val="22"/>
          <w:szCs w:val="22"/>
          <w:lang w:val="mk-MK"/>
        </w:rPr>
        <w:t xml:space="preserve">Активности поврзани со недвижнини, </w:t>
      </w:r>
    </w:p>
    <w:p w:rsidR="00B748B6" w:rsidRPr="009D585F" w:rsidRDefault="00B748B6" w:rsidP="00B961B7">
      <w:pPr>
        <w:pStyle w:val="ListParagraph"/>
        <w:numPr>
          <w:ilvl w:val="0"/>
          <w:numId w:val="30"/>
        </w:numPr>
        <w:jc w:val="both"/>
        <w:rPr>
          <w:rFonts w:ascii="StobiSerif Regular" w:hAnsi="StobiSerif Regular" w:cs="StobiSerif Regular"/>
          <w:sz w:val="22"/>
          <w:szCs w:val="22"/>
          <w:lang w:val="mk-MK"/>
        </w:rPr>
      </w:pPr>
      <w:r w:rsidRPr="009D585F">
        <w:rPr>
          <w:rFonts w:ascii="StobiSerif Regular" w:hAnsi="StobiSerif Regular" w:cs="StobiSerif Regular"/>
          <w:sz w:val="22"/>
          <w:szCs w:val="22"/>
          <w:lang w:val="mk-MK"/>
        </w:rPr>
        <w:t>Консултантски услуги</w:t>
      </w:r>
    </w:p>
    <w:p w:rsidR="00B748B6" w:rsidRPr="009D585F" w:rsidRDefault="00B748B6" w:rsidP="00B23A09">
      <w:pPr>
        <w:spacing w:before="240" w:line="240" w:lineRule="auto"/>
        <w:jc w:val="both"/>
        <w:rPr>
          <w:rFonts w:ascii="StobiSerif Regular" w:hAnsi="StobiSerif Regular" w:cs="StobiSerif Regular"/>
          <w:lang w:val="mk-MK"/>
        </w:rPr>
      </w:pPr>
      <w:r w:rsidRPr="009D585F">
        <w:rPr>
          <w:rFonts w:ascii="StobiSerif Regular" w:hAnsi="StobiSerif Regular" w:cs="StobiSerif Regular"/>
          <w:lang w:val="mk-MK"/>
        </w:rPr>
        <w:t>Приоритет за вклучување во Програмата ќе имаат невработените лица кои првпат аплицираат за користење на грант.</w:t>
      </w:r>
    </w:p>
    <w:p w:rsidR="00B748B6" w:rsidRPr="009D585F" w:rsidRDefault="00B748B6" w:rsidP="00511E06">
      <w:pPr>
        <w:spacing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Ако фирмата основана со грант за самовработување престане со својата дејност, основачот/грантистот е должен да врати: 80 проценти од грантот, доколку дејноста престане во рок од една година од регистрацијата на фирмата или 60 проценти од грантот, доколку дејноста престане во рок од две години од регистрацијата на фирмата.</w:t>
      </w:r>
    </w:p>
    <w:p w:rsidR="00B748B6" w:rsidRPr="009D585F" w:rsidRDefault="00B748B6" w:rsidP="00511E06">
      <w:pPr>
        <w:spacing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Лицата кои ќе ги искористат средствата за набавка на опрема и/или материјали преку Програмата Самовработување, не може да се вратат во евиденцијата на невработени лица до истекот на рокот на договорот или се додека не го врати долгот произлезен од непочитување на одредбите во Договорот.</w:t>
      </w:r>
    </w:p>
    <w:p w:rsidR="00B748B6" w:rsidRPr="009D585F" w:rsidRDefault="00B748B6" w:rsidP="00511E06">
      <w:pPr>
        <w:spacing w:after="60" w:line="240" w:lineRule="auto"/>
        <w:jc w:val="both"/>
        <w:rPr>
          <w:rFonts w:ascii="StobiSerif Regular" w:hAnsi="StobiSerif Regular" w:cs="StobiSerif Regular"/>
          <w:sz w:val="8"/>
          <w:szCs w:val="8"/>
          <w:lang w:val="mk-MK"/>
        </w:rPr>
      </w:pPr>
    </w:p>
    <w:tbl>
      <w:tblPr>
        <w:tblW w:w="0" w:type="auto"/>
        <w:tblInd w:w="2" w:type="dxa"/>
        <w:tblBorders>
          <w:top w:val="single" w:sz="18" w:space="0" w:color="00B050"/>
          <w:left w:val="single" w:sz="18" w:space="0" w:color="00B050"/>
          <w:bottom w:val="single" w:sz="18" w:space="0" w:color="00B050"/>
          <w:right w:val="single" w:sz="18" w:space="0" w:color="00B050"/>
          <w:insideH w:val="single" w:sz="18" w:space="0" w:color="FFFFFF"/>
          <w:insideV w:val="single" w:sz="18" w:space="0" w:color="FFFFFF"/>
        </w:tblBorders>
        <w:tblLook w:val="00A0"/>
      </w:tblPr>
      <w:tblGrid>
        <w:gridCol w:w="2206"/>
        <w:gridCol w:w="6889"/>
      </w:tblGrid>
      <w:tr w:rsidR="00B748B6" w:rsidRPr="009D585F">
        <w:trPr>
          <w:trHeight w:val="328"/>
        </w:trPr>
        <w:tc>
          <w:tcPr>
            <w:tcW w:w="9095" w:type="dxa"/>
            <w:gridSpan w:val="2"/>
            <w:tcBorders>
              <w:top w:val="single" w:sz="18" w:space="0" w:color="00B050"/>
            </w:tcBorders>
            <w:shd w:val="clear" w:color="auto" w:fill="CCFF66"/>
          </w:tcPr>
          <w:p w:rsidR="00B748B6" w:rsidRPr="009D585F" w:rsidRDefault="00B748B6" w:rsidP="00C73F21">
            <w:pPr>
              <w:spacing w:after="0"/>
              <w:jc w:val="both"/>
              <w:rPr>
                <w:rFonts w:ascii="StobiSerif Regular" w:hAnsi="StobiSerif Regular" w:cs="StobiSerif Regular"/>
                <w:b/>
                <w:bCs/>
                <w:lang w:val="mk-MK"/>
              </w:rPr>
            </w:pPr>
            <w:r w:rsidRPr="009D585F">
              <w:rPr>
                <w:rFonts w:ascii="StobiSerif Regular" w:hAnsi="StobiSerif Regular" w:cs="StobiSerif Regular"/>
                <w:b/>
                <w:bCs/>
                <w:lang w:val="mk-MK"/>
              </w:rPr>
              <w:t>Програма за самовработување – МЛАДИ ДО 29 ГОДИНИ</w:t>
            </w:r>
          </w:p>
        </w:tc>
      </w:tr>
      <w:tr w:rsidR="00B748B6" w:rsidRPr="009D585F">
        <w:trPr>
          <w:trHeight w:val="1459"/>
        </w:trPr>
        <w:tc>
          <w:tcPr>
            <w:tcW w:w="2206" w:type="dxa"/>
            <w:shd w:val="clear" w:color="auto" w:fill="CCFF66"/>
            <w:vAlign w:val="center"/>
          </w:tcPr>
          <w:p w:rsidR="00B748B6" w:rsidRPr="009D585F" w:rsidRDefault="00B748B6" w:rsidP="002E79F3">
            <w:pPr>
              <w:rPr>
                <w:rFonts w:ascii="StobiSerif Regular" w:hAnsi="StobiSerif Regular" w:cs="StobiSerif Regular"/>
                <w:b/>
                <w:bCs/>
                <w:lang w:val="mk-MK"/>
              </w:rPr>
            </w:pPr>
            <w:r w:rsidRPr="009D585F">
              <w:rPr>
                <w:rFonts w:ascii="StobiSerif Regular" w:hAnsi="StobiSerif Regular" w:cs="StobiSerif Regular"/>
                <w:b/>
                <w:bCs/>
                <w:lang w:val="mk-MK"/>
              </w:rPr>
              <w:t>Цел</w:t>
            </w:r>
          </w:p>
        </w:tc>
        <w:tc>
          <w:tcPr>
            <w:tcW w:w="6889" w:type="dxa"/>
            <w:shd w:val="clear" w:color="auto" w:fill="CCFF66"/>
            <w:vAlign w:val="center"/>
          </w:tcPr>
          <w:p w:rsidR="00B748B6" w:rsidRPr="009D585F" w:rsidRDefault="00B748B6" w:rsidP="001054A5">
            <w:pPr>
              <w:spacing w:after="0"/>
              <w:jc w:val="both"/>
              <w:rPr>
                <w:rFonts w:ascii="StobiSerif Regular" w:hAnsi="StobiSerif Regular" w:cs="StobiSerif Regular"/>
                <w:b/>
                <w:bCs/>
                <w:lang w:val="mk-MK"/>
              </w:rPr>
            </w:pPr>
            <w:r w:rsidRPr="009D585F">
              <w:rPr>
                <w:rFonts w:ascii="StobiSerif Regular" w:hAnsi="StobiSerif Regular" w:cs="StobiSerif Regular"/>
                <w:lang w:val="mk-MK"/>
              </w:rPr>
              <w:t xml:space="preserve">Да се </w:t>
            </w:r>
            <w:r w:rsidRPr="009D585F">
              <w:rPr>
                <w:rFonts w:ascii="MS Mincho" w:eastAsia="MS Mincho" w:hAnsi="MS Mincho" w:cs="MS Mincho" w:hint="eastAsia"/>
                <w:lang w:val="mk-MK"/>
              </w:rPr>
              <w:t>​​</w:t>
            </w:r>
            <w:r w:rsidRPr="009D585F">
              <w:rPr>
                <w:rFonts w:ascii="StobiSerif Regular" w:hAnsi="StobiSerif Regular" w:cs="StobiSerif Regular"/>
                <w:lang w:val="mk-MK"/>
              </w:rPr>
              <w:t>поддржат невработените млади лица во основање сопствена фирма, формализирање на веќе постоечка (неформална) дејност и во создавање дополнителни вработувања</w:t>
            </w:r>
          </w:p>
        </w:tc>
      </w:tr>
      <w:tr w:rsidR="00B748B6" w:rsidRPr="009D585F">
        <w:trPr>
          <w:trHeight w:val="671"/>
        </w:trPr>
        <w:tc>
          <w:tcPr>
            <w:tcW w:w="2206" w:type="dxa"/>
            <w:shd w:val="clear" w:color="auto" w:fill="CCFF66"/>
            <w:vAlign w:val="center"/>
          </w:tcPr>
          <w:p w:rsidR="00B748B6" w:rsidRPr="009D585F" w:rsidRDefault="00B748B6" w:rsidP="001054A5">
            <w:pPr>
              <w:spacing w:after="0"/>
              <w:rPr>
                <w:rFonts w:ascii="StobiSerif Regular" w:hAnsi="StobiSerif Regular" w:cs="StobiSerif Regular"/>
                <w:b/>
                <w:bCs/>
                <w:lang w:val="mk-MK"/>
              </w:rPr>
            </w:pPr>
            <w:r w:rsidRPr="009D585F">
              <w:rPr>
                <w:rFonts w:ascii="StobiSerif Regular" w:hAnsi="StobiSerif Regular" w:cs="StobiSerif Regular"/>
                <w:b/>
                <w:bCs/>
                <w:lang w:val="mk-MK"/>
              </w:rPr>
              <w:t>Опфат на корисници</w:t>
            </w:r>
          </w:p>
        </w:tc>
        <w:tc>
          <w:tcPr>
            <w:tcW w:w="6889" w:type="dxa"/>
            <w:shd w:val="clear" w:color="auto" w:fill="CCFF66"/>
            <w:vAlign w:val="center"/>
          </w:tcPr>
          <w:p w:rsidR="00B748B6" w:rsidRPr="009D585F" w:rsidRDefault="00B748B6" w:rsidP="001054A5">
            <w:pPr>
              <w:spacing w:after="0"/>
              <w:jc w:val="both"/>
              <w:rPr>
                <w:rFonts w:ascii="StobiSerif Regular" w:hAnsi="StobiSerif Regular" w:cs="StobiSerif Regular"/>
                <w:b/>
                <w:bCs/>
                <w:lang w:val="mk-MK"/>
              </w:rPr>
            </w:pPr>
            <w:r w:rsidRPr="009D585F">
              <w:rPr>
                <w:rFonts w:ascii="StobiSerif Regular" w:hAnsi="StobiSerif Regular" w:cs="StobiSerif Regular"/>
                <w:lang w:val="mk-MK"/>
              </w:rPr>
              <w:t>300 невработени млади лица од евиденцијата на  АВРМ на активни баратели на работа</w:t>
            </w:r>
          </w:p>
        </w:tc>
      </w:tr>
      <w:tr w:rsidR="00B748B6" w:rsidRPr="009D585F">
        <w:trPr>
          <w:trHeight w:val="558"/>
        </w:trPr>
        <w:tc>
          <w:tcPr>
            <w:tcW w:w="2206" w:type="dxa"/>
            <w:tcBorders>
              <w:bottom w:val="single" w:sz="18" w:space="0" w:color="00B050"/>
            </w:tcBorders>
            <w:shd w:val="clear" w:color="auto" w:fill="CCFF66"/>
            <w:vAlign w:val="center"/>
          </w:tcPr>
          <w:p w:rsidR="00B748B6" w:rsidRPr="009D585F" w:rsidRDefault="00B748B6" w:rsidP="001054A5">
            <w:pPr>
              <w:spacing w:after="0"/>
              <w:rPr>
                <w:rFonts w:ascii="StobiSerif Regular" w:hAnsi="StobiSerif Regular" w:cs="StobiSerif Regular"/>
                <w:b/>
                <w:bCs/>
                <w:lang w:val="mk-MK"/>
              </w:rPr>
            </w:pPr>
            <w:r w:rsidRPr="009D585F">
              <w:rPr>
                <w:rFonts w:ascii="StobiSerif Regular" w:hAnsi="StobiSerif Regular" w:cs="StobiSerif Regular"/>
                <w:b/>
                <w:bCs/>
                <w:lang w:val="mk-MK"/>
              </w:rPr>
              <w:t>Потребни средства</w:t>
            </w:r>
          </w:p>
        </w:tc>
        <w:tc>
          <w:tcPr>
            <w:tcW w:w="6889" w:type="dxa"/>
            <w:tcBorders>
              <w:bottom w:val="single" w:sz="18" w:space="0" w:color="00B050"/>
            </w:tcBorders>
            <w:shd w:val="clear" w:color="auto" w:fill="CCFF66"/>
            <w:vAlign w:val="center"/>
          </w:tcPr>
          <w:p w:rsidR="00B748B6" w:rsidRPr="009D585F" w:rsidRDefault="00B748B6" w:rsidP="00AD1FC3">
            <w:pPr>
              <w:spacing w:after="0"/>
              <w:jc w:val="both"/>
              <w:rPr>
                <w:rFonts w:ascii="StobiSerif Regular" w:hAnsi="StobiSerif Regular" w:cs="StobiSerif Regular"/>
                <w:b/>
                <w:bCs/>
                <w:lang w:val="mk-MK"/>
              </w:rPr>
            </w:pPr>
            <w:r w:rsidRPr="009D585F">
              <w:rPr>
                <w:rFonts w:ascii="StobiSerif Regular" w:hAnsi="StobiSerif Regular" w:cs="StobiSerif Regular"/>
                <w:lang w:val="mk-MK"/>
              </w:rPr>
              <w:t>64.273.701,00 денари</w:t>
            </w:r>
          </w:p>
        </w:tc>
      </w:tr>
    </w:tbl>
    <w:p w:rsidR="00B748B6" w:rsidRPr="009D585F" w:rsidRDefault="00B748B6" w:rsidP="00AC3BE4">
      <w:pPr>
        <w:jc w:val="both"/>
        <w:rPr>
          <w:rFonts w:ascii="StobiSerif Regular" w:hAnsi="StobiSerif Regular" w:cs="StobiSerif Regular"/>
          <w:lang w:val="mk-MK"/>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9"/>
        <w:gridCol w:w="6458"/>
      </w:tblGrid>
      <w:tr w:rsidR="00B748B6" w:rsidRPr="009D585F">
        <w:tc>
          <w:tcPr>
            <w:tcW w:w="5000" w:type="pct"/>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BFBFBF"/>
            <w:vAlign w:val="center"/>
          </w:tcPr>
          <w:p w:rsidR="00B748B6" w:rsidRPr="009F1B22" w:rsidRDefault="00B748B6" w:rsidP="009F6919">
            <w:pPr>
              <w:pStyle w:val="Heading3"/>
              <w:rPr>
                <w:sz w:val="22"/>
                <w:szCs w:val="22"/>
              </w:rPr>
            </w:pPr>
            <w:bookmarkStart w:id="8" w:name="_Toc429314464"/>
            <w:bookmarkStart w:id="9" w:name="_Toc371943491"/>
            <w:r w:rsidRPr="009F1B22">
              <w:rPr>
                <w:sz w:val="22"/>
                <w:szCs w:val="22"/>
                <w:lang w:val="en-US"/>
              </w:rPr>
              <w:t>1</w:t>
            </w:r>
            <w:r w:rsidRPr="009F1B22">
              <w:rPr>
                <w:sz w:val="22"/>
                <w:szCs w:val="22"/>
              </w:rPr>
              <w:t>.2 Програма за самовработување на лицата со инвалидност</w:t>
            </w:r>
            <w:bookmarkEnd w:id="8"/>
          </w:p>
        </w:tc>
      </w:tr>
      <w:tr w:rsidR="00B748B6" w:rsidRPr="009D585F">
        <w:trPr>
          <w:trHeight w:val="174"/>
        </w:trPr>
        <w:tc>
          <w:tcPr>
            <w:tcW w:w="5000" w:type="pct"/>
            <w:gridSpan w:val="2"/>
            <w:tcBorders>
              <w:top w:val="thinThickSmallGap" w:sz="12" w:space="0" w:color="auto"/>
              <w:left w:val="nil"/>
              <w:bottom w:val="thinThickSmallGap" w:sz="12" w:space="0" w:color="auto"/>
              <w:right w:val="nil"/>
            </w:tcBorders>
            <w:vAlign w:val="center"/>
          </w:tcPr>
          <w:p w:rsidR="00B748B6" w:rsidRPr="009D585F" w:rsidRDefault="00B748B6" w:rsidP="003C5A0A">
            <w:pPr>
              <w:spacing w:after="0" w:line="240" w:lineRule="auto"/>
              <w:ind w:left="72" w:hanging="72"/>
              <w:rPr>
                <w:rFonts w:ascii="StobiSerif Regular" w:hAnsi="StobiSerif Regular" w:cs="StobiSerif Regular"/>
                <w:sz w:val="18"/>
                <w:szCs w:val="18"/>
                <w:lang w:val="mk-MK"/>
              </w:rPr>
            </w:pPr>
          </w:p>
        </w:tc>
      </w:tr>
      <w:tr w:rsidR="00B748B6" w:rsidRPr="009D585F">
        <w:trPr>
          <w:trHeight w:val="1093"/>
        </w:trPr>
        <w:tc>
          <w:tcPr>
            <w:tcW w:w="1549" w:type="pct"/>
            <w:tcBorders>
              <w:top w:val="thinThickSmallGap" w:sz="12" w:space="0" w:color="auto"/>
              <w:left w:val="thinThickSmallGap" w:sz="12" w:space="0" w:color="auto"/>
              <w:bottom w:val="single" w:sz="12" w:space="0" w:color="auto"/>
              <w:right w:val="single" w:sz="12" w:space="0" w:color="auto"/>
            </w:tcBorders>
            <w:vAlign w:val="center"/>
          </w:tcPr>
          <w:p w:rsidR="00B748B6" w:rsidRPr="009D585F" w:rsidRDefault="00B748B6" w:rsidP="003C5A0A">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Цел</w:t>
            </w:r>
          </w:p>
        </w:tc>
        <w:tc>
          <w:tcPr>
            <w:tcW w:w="3451" w:type="pct"/>
            <w:tcBorders>
              <w:top w:val="thinThickSmallGap" w:sz="12" w:space="0" w:color="auto"/>
              <w:left w:val="single" w:sz="12" w:space="0" w:color="auto"/>
              <w:bottom w:val="single" w:sz="12" w:space="0" w:color="auto"/>
              <w:right w:val="thinThickSmallGap" w:sz="12" w:space="0" w:color="auto"/>
            </w:tcBorders>
            <w:vAlign w:val="center"/>
          </w:tcPr>
          <w:p w:rsidR="00B748B6" w:rsidRPr="009D585F" w:rsidRDefault="00B748B6" w:rsidP="009F6805">
            <w:pPr>
              <w:spacing w:before="60" w:after="60" w:line="240" w:lineRule="auto"/>
              <w:jc w:val="both"/>
              <w:rPr>
                <w:rFonts w:ascii="Myriad Pro" w:hAnsi="Myriad Pro" w:cs="Myriad Pro"/>
                <w:lang w:val="mk-MK"/>
              </w:rPr>
            </w:pPr>
            <w:r w:rsidRPr="009D585F">
              <w:rPr>
                <w:rFonts w:ascii="StobiSerif Regular" w:hAnsi="StobiSerif Regular" w:cs="StobiSerif Regular"/>
                <w:lang w:val="mk-MK"/>
              </w:rPr>
              <w:t xml:space="preserve">Целта на програмата е да се </w:t>
            </w:r>
            <w:r w:rsidRPr="009D585F">
              <w:rPr>
                <w:rFonts w:ascii="Cambria Math" w:hAnsi="Cambria Math" w:cs="Cambria Math"/>
                <w:lang w:val="mk-MK"/>
              </w:rPr>
              <w:t>​​</w:t>
            </w:r>
            <w:r w:rsidRPr="009D585F">
              <w:rPr>
                <w:rFonts w:ascii="StobiSerif Regular" w:hAnsi="StobiSerif Regular" w:cs="StobiSerif Regular"/>
                <w:lang w:val="mk-MK"/>
              </w:rPr>
              <w:t>зголеми пристапот и учеството на лицата со попречености, како и да се зголемат можностите на пазарот на трудот за нивно вработување. Непосредна цел е да се создадат 100 правни субјекти преку поттикнување на претприемништвото и самовработување на лица со попреченост, како и преку отворање на дополнителни 200 нови работни места во тие почетни бизниси.</w:t>
            </w:r>
          </w:p>
        </w:tc>
      </w:tr>
      <w:tr w:rsidR="00B748B6" w:rsidRPr="009D585F">
        <w:trPr>
          <w:trHeight w:val="1182"/>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3C5A0A">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Опис</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2E4B0A">
            <w:pPr>
              <w:spacing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Оваа програма вклучува обука за претприемништво, помош при развивање одржлив бизнис-план и регистрирање на дејност, неповратни грантови во форма на опрема и материјали, и менторство во време на започнување на бизнисот. Корисниците ќе добијат можност за менторство и стручна поддршка во текот на програмата и по регистрација на бизнисот.</w:t>
            </w:r>
          </w:p>
        </w:tc>
      </w:tr>
      <w:tr w:rsidR="00B748B6" w:rsidRPr="009D585F">
        <w:trPr>
          <w:trHeight w:val="457"/>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F24F89">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Опфат на корисници</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5B1D96">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300 невработени лица од кои, 100 лица со попреченост од евиденцијата на АВРМ на активни баратели на работа</w:t>
            </w:r>
            <w:r w:rsidRPr="009D585F">
              <w:rPr>
                <w:rStyle w:val="FootnoteReference"/>
                <w:rFonts w:ascii="StobiSerif Regular" w:hAnsi="StobiSerif Regular" w:cs="StobiSerif Regular"/>
                <w:lang w:val="mk-MK"/>
              </w:rPr>
              <w:footnoteReference w:id="4"/>
            </w:r>
            <w:r w:rsidRPr="009D585F">
              <w:rPr>
                <w:rFonts w:ascii="StobiSerif Regular" w:hAnsi="StobiSerif Regular" w:cs="StobiSerif Regular"/>
                <w:lang w:val="mk-MK"/>
              </w:rPr>
              <w:t xml:space="preserve"> и 200 дополнителни лица вработени во почетните бизниси</w:t>
            </w:r>
            <w:r w:rsidRPr="009D585F">
              <w:rPr>
                <w:rStyle w:val="FootnoteReference"/>
                <w:rFonts w:ascii="StobiSerif Regular" w:hAnsi="StobiSerif Regular" w:cs="StobiSerif Regular"/>
                <w:lang w:val="mk-MK"/>
              </w:rPr>
              <w:footnoteReference w:id="5"/>
            </w:r>
          </w:p>
        </w:tc>
      </w:tr>
      <w:tr w:rsidR="00B748B6" w:rsidRPr="009D585F">
        <w:trPr>
          <w:trHeight w:val="399"/>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3C5A0A">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Потребни средства</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664688">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rPr>
              <w:t xml:space="preserve">49.400.000,00 </w:t>
            </w:r>
            <w:r w:rsidRPr="009D585F">
              <w:rPr>
                <w:rFonts w:ascii="StobiSerif Regular" w:hAnsi="StobiSerif Regular" w:cs="StobiSerif Regular"/>
                <w:lang w:val="mk-MK"/>
              </w:rPr>
              <w:t>денари</w:t>
            </w:r>
            <w:r w:rsidRPr="009D585F">
              <w:rPr>
                <w:rStyle w:val="FootnoteReference"/>
                <w:rFonts w:ascii="StobiSerif Regular" w:hAnsi="StobiSerif Regular" w:cs="StobiSerif Regular"/>
                <w:lang w:val="mk-MK"/>
              </w:rPr>
              <w:footnoteReference w:id="6"/>
            </w:r>
          </w:p>
        </w:tc>
      </w:tr>
      <w:tr w:rsidR="00B748B6" w:rsidRPr="009D585F">
        <w:trPr>
          <w:trHeight w:val="482"/>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3C5A0A">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Извори на средства</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3C5A0A">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Буџет од 2015 год. на АВРМ - потсметка активни програми и мерки за вработување кон УНДП</w:t>
            </w:r>
          </w:p>
        </w:tc>
      </w:tr>
      <w:tr w:rsidR="00B748B6" w:rsidRPr="009D585F">
        <w:trPr>
          <w:trHeight w:val="445"/>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3C5A0A">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Надлежна институција</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3C5A0A">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МТСП, АВРМ и УНДП</w:t>
            </w:r>
          </w:p>
        </w:tc>
      </w:tr>
      <w:tr w:rsidR="00B748B6" w:rsidRPr="009D585F">
        <w:trPr>
          <w:trHeight w:val="527"/>
        </w:trPr>
        <w:tc>
          <w:tcPr>
            <w:tcW w:w="1549" w:type="pct"/>
            <w:tcBorders>
              <w:top w:val="single" w:sz="12" w:space="0" w:color="auto"/>
              <w:left w:val="thinThickSmallGap" w:sz="12" w:space="0" w:color="auto"/>
              <w:bottom w:val="thinThickSmallGap" w:sz="12" w:space="0" w:color="auto"/>
              <w:right w:val="single" w:sz="12" w:space="0" w:color="auto"/>
            </w:tcBorders>
            <w:vAlign w:val="center"/>
          </w:tcPr>
          <w:p w:rsidR="00B748B6" w:rsidRPr="009D585F" w:rsidRDefault="00B748B6" w:rsidP="003C5A0A">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Партнер институција</w:t>
            </w:r>
          </w:p>
        </w:tc>
        <w:tc>
          <w:tcPr>
            <w:tcW w:w="3451" w:type="pct"/>
            <w:tcBorders>
              <w:top w:val="single" w:sz="12" w:space="0" w:color="auto"/>
              <w:left w:val="single" w:sz="12" w:space="0" w:color="auto"/>
              <w:bottom w:val="thinThickSmallGap" w:sz="12" w:space="0" w:color="auto"/>
              <w:right w:val="thinThickSmallGap" w:sz="12" w:space="0" w:color="auto"/>
            </w:tcBorders>
            <w:vAlign w:val="center"/>
          </w:tcPr>
          <w:p w:rsidR="00B748B6" w:rsidRPr="009D585F" w:rsidRDefault="00B748B6" w:rsidP="00EE4E2D">
            <w:pPr>
              <w:autoSpaceDE w:val="0"/>
              <w:autoSpaceDN w:val="0"/>
              <w:adjustRightInd w:val="0"/>
              <w:spacing w:before="60" w:after="60" w:line="240" w:lineRule="auto"/>
              <w:ind w:left="26" w:hanging="2"/>
              <w:rPr>
                <w:rFonts w:ascii="StobiSerif Regular" w:hAnsi="StobiSerif Regular" w:cs="StobiSerif Regular"/>
                <w:lang w:val="mk-MK"/>
              </w:rPr>
            </w:pPr>
            <w:r w:rsidRPr="009D585F">
              <w:rPr>
                <w:rFonts w:ascii="StobiSerif Regular" w:hAnsi="StobiSerif Regular" w:cs="StobiSerif Regular"/>
                <w:lang w:val="mk-MK"/>
              </w:rPr>
              <w:t xml:space="preserve">ЦРМ, Занаетчиски комори, Здруженија и сојузи на лица со попречености </w:t>
            </w:r>
          </w:p>
        </w:tc>
      </w:tr>
    </w:tbl>
    <w:p w:rsidR="00B748B6" w:rsidRPr="009D585F" w:rsidRDefault="00B748B6" w:rsidP="002E4B0A">
      <w:pPr>
        <w:spacing w:after="60" w:line="240" w:lineRule="auto"/>
        <w:jc w:val="both"/>
        <w:rPr>
          <w:rFonts w:ascii="StobiSerif Regular" w:hAnsi="StobiSerif Regular" w:cs="StobiSerif Regular"/>
          <w:lang w:val="mk-MK"/>
        </w:rPr>
      </w:pPr>
    </w:p>
    <w:p w:rsidR="00B748B6" w:rsidRPr="009D585F" w:rsidRDefault="00B748B6" w:rsidP="002E4B0A">
      <w:pPr>
        <w:spacing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 xml:space="preserve">Целта на програмата е да се </w:t>
      </w:r>
      <w:r w:rsidRPr="009D585F">
        <w:rPr>
          <w:rFonts w:ascii="MS Mincho" w:eastAsia="MS Mincho" w:hAnsi="MS Mincho" w:cs="MS Mincho" w:hint="eastAsia"/>
          <w:lang w:val="mk-MK"/>
        </w:rPr>
        <w:t>​​</w:t>
      </w:r>
      <w:r w:rsidRPr="009D585F">
        <w:rPr>
          <w:rFonts w:ascii="StobiSerif Regular" w:hAnsi="StobiSerif Regular" w:cs="StobiSerif Regular"/>
          <w:lang w:val="mk-MK"/>
        </w:rPr>
        <w:t>зголеми пристапот и учеството на лицата со инвалидитет, како и да се зголемат можностите на пазарот на трудот за нивно вработување. Непосредна цел е да се создадат 100 правни субјекти преку поттикнување на претприемништвото и самовработување на лица со попреченост, како и преку отворање на дополнителни 200 нови работни места во тие почетни бизниси.</w:t>
      </w:r>
    </w:p>
    <w:p w:rsidR="00B748B6" w:rsidRPr="009D585F" w:rsidRDefault="00B748B6" w:rsidP="002E4B0A">
      <w:pPr>
        <w:spacing w:after="60" w:line="240" w:lineRule="auto"/>
        <w:jc w:val="both"/>
        <w:rPr>
          <w:rFonts w:ascii="StobiSerif Regular" w:hAnsi="StobiSerif Regular" w:cs="StobiSerif Regular"/>
          <w:lang w:val="mk-MK"/>
        </w:rPr>
      </w:pPr>
    </w:p>
    <w:p w:rsidR="00B748B6" w:rsidRPr="009D585F" w:rsidRDefault="00B748B6" w:rsidP="002E4B0A">
      <w:pPr>
        <w:spacing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Преку соработка со соодветни институции, организации и здруженија кои работат со лица со попреченост и индивидуален пристап ќе се идентификуваат лицата со попреченост кои можат да се вклучат на пазарот на труд, преку нивно анимирање, мотивирање, промоција на можностите за вработување, обука и стекнување на меки вештини, вработување, самовработување, поддршка на кандидатите после вработувањето или регистрирањето на сопствен бизнис и следење на успешноста на кандидите.</w:t>
      </w:r>
    </w:p>
    <w:p w:rsidR="00B748B6" w:rsidRPr="009D585F" w:rsidRDefault="00B748B6" w:rsidP="004625DA">
      <w:pPr>
        <w:spacing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 xml:space="preserve">Носител на програмата е МТСП додека процесот на имплементација на програмата се одвива преку 30-те центри за вработување (ЦВ) на АВРМ, УНДП и центрите за социјална работа, со вклучување на здруженија на граѓани и сојузи на лица со попреченост. </w:t>
      </w:r>
    </w:p>
    <w:p w:rsidR="00B748B6" w:rsidRPr="009D585F" w:rsidRDefault="00B748B6" w:rsidP="002E4B0A">
      <w:pPr>
        <w:spacing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 xml:space="preserve">Програмата се базира врз принципите на конкурентност со цел максимизирање на ефектите од вложените средства. Процесот на селекција ќе се одвива низ неколку фази и има за цел да обезбеди транспарентност и конкурентност, и да поддржи кандидати со најдобри бизнис идеи кои гарантираат одржливи резултати. </w:t>
      </w:r>
    </w:p>
    <w:p w:rsidR="00B748B6" w:rsidRPr="009D585F" w:rsidRDefault="00B748B6" w:rsidP="002E4B0A">
      <w:pPr>
        <w:spacing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Учесниците кои ќе ги задоволат поставените критериуми на Програмата се стекнуваат со одредени права и обврски, и тоа:</w:t>
      </w:r>
    </w:p>
    <w:p w:rsidR="00B748B6" w:rsidRPr="009D585F" w:rsidRDefault="00B748B6" w:rsidP="00B2790A">
      <w:pPr>
        <w:numPr>
          <w:ilvl w:val="0"/>
          <w:numId w:val="20"/>
        </w:numPr>
        <w:spacing w:after="0" w:line="240" w:lineRule="auto"/>
        <w:ind w:left="567"/>
        <w:jc w:val="both"/>
        <w:rPr>
          <w:rFonts w:ascii="StobiSerif Regular" w:hAnsi="StobiSerif Regular" w:cs="StobiSerif Regular"/>
          <w:lang w:val="mk-MK"/>
        </w:rPr>
      </w:pPr>
      <w:r w:rsidRPr="009D585F">
        <w:rPr>
          <w:rFonts w:ascii="StobiSerif Regular" w:hAnsi="StobiSerif Regular" w:cs="StobiSerif Regular"/>
          <w:lang w:val="mk-MK"/>
        </w:rPr>
        <w:t>можност да посетуваат обука за “меки” вештини</w:t>
      </w:r>
    </w:p>
    <w:p w:rsidR="00B748B6" w:rsidRPr="009D585F" w:rsidRDefault="00B748B6" w:rsidP="00B2790A">
      <w:pPr>
        <w:numPr>
          <w:ilvl w:val="0"/>
          <w:numId w:val="20"/>
        </w:numPr>
        <w:spacing w:after="0" w:line="240" w:lineRule="auto"/>
        <w:ind w:left="567"/>
        <w:jc w:val="both"/>
        <w:rPr>
          <w:rFonts w:ascii="StobiSerif Regular" w:hAnsi="StobiSerif Regular" w:cs="StobiSerif Regular"/>
          <w:lang w:val="mk-MK"/>
        </w:rPr>
      </w:pPr>
      <w:r w:rsidRPr="009D585F">
        <w:rPr>
          <w:rFonts w:ascii="StobiSerif Regular" w:hAnsi="StobiSerif Regular" w:cs="StobiSerif Regular"/>
          <w:lang w:val="mk-MK"/>
        </w:rPr>
        <w:t>можност да посетуваат обука за претприемништво и бизнис планирање</w:t>
      </w:r>
    </w:p>
    <w:p w:rsidR="00B748B6" w:rsidRPr="009D585F" w:rsidRDefault="00B748B6" w:rsidP="00B2790A">
      <w:pPr>
        <w:numPr>
          <w:ilvl w:val="0"/>
          <w:numId w:val="20"/>
        </w:numPr>
        <w:spacing w:after="0" w:line="240" w:lineRule="auto"/>
        <w:ind w:left="567"/>
        <w:jc w:val="both"/>
        <w:rPr>
          <w:rFonts w:ascii="StobiSerif Regular" w:hAnsi="StobiSerif Regular" w:cs="StobiSerif Regular"/>
          <w:lang w:val="mk-MK"/>
        </w:rPr>
      </w:pPr>
      <w:r w:rsidRPr="009D585F">
        <w:rPr>
          <w:rFonts w:ascii="StobiSerif Regular" w:hAnsi="StobiSerif Regular" w:cs="StobiSerif Regular"/>
          <w:lang w:val="mk-MK"/>
        </w:rPr>
        <w:t>да добијат Потврда за завршени обуки;</w:t>
      </w:r>
    </w:p>
    <w:p w:rsidR="00B748B6" w:rsidRPr="009D585F" w:rsidRDefault="00B748B6" w:rsidP="00B2790A">
      <w:pPr>
        <w:numPr>
          <w:ilvl w:val="0"/>
          <w:numId w:val="20"/>
        </w:numPr>
        <w:spacing w:after="0" w:line="240" w:lineRule="auto"/>
        <w:ind w:left="567"/>
        <w:jc w:val="both"/>
        <w:rPr>
          <w:rFonts w:ascii="StobiSerif Regular" w:hAnsi="StobiSerif Regular" w:cs="StobiSerif Regular"/>
          <w:lang w:val="mk-MK"/>
        </w:rPr>
      </w:pPr>
      <w:r w:rsidRPr="009D585F">
        <w:rPr>
          <w:rFonts w:ascii="StobiSerif Regular" w:hAnsi="StobiSerif Regular" w:cs="StobiSerif Regular"/>
          <w:lang w:val="mk-MK"/>
        </w:rPr>
        <w:t>можност да добијат менторство и стручна поддршка во текот на програмата и по регистрација на бизнисот;</w:t>
      </w:r>
    </w:p>
    <w:p w:rsidR="00B748B6" w:rsidRPr="009D585F" w:rsidRDefault="00B748B6" w:rsidP="00B2790A">
      <w:pPr>
        <w:numPr>
          <w:ilvl w:val="0"/>
          <w:numId w:val="20"/>
        </w:numPr>
        <w:spacing w:after="0" w:line="240" w:lineRule="auto"/>
        <w:ind w:left="567"/>
        <w:jc w:val="both"/>
        <w:rPr>
          <w:rFonts w:ascii="StobiSerif Regular" w:hAnsi="StobiSerif Regular" w:cs="StobiSerif Regular"/>
          <w:lang w:val="mk-MK"/>
        </w:rPr>
      </w:pPr>
      <w:r w:rsidRPr="009D585F">
        <w:rPr>
          <w:rFonts w:ascii="StobiSerif Regular" w:hAnsi="StobiSerif Regular" w:cs="StobiSerif Regular"/>
          <w:lang w:val="mk-MK"/>
        </w:rPr>
        <w:t>да регистрираат правен субјект во Централен регистар на РМ и да се самовработат;</w:t>
      </w:r>
    </w:p>
    <w:p w:rsidR="00B748B6" w:rsidRPr="009D585F" w:rsidRDefault="00B748B6" w:rsidP="00B2790A">
      <w:pPr>
        <w:numPr>
          <w:ilvl w:val="0"/>
          <w:numId w:val="20"/>
        </w:numPr>
        <w:spacing w:after="0" w:line="240" w:lineRule="auto"/>
        <w:ind w:left="567"/>
        <w:jc w:val="both"/>
        <w:rPr>
          <w:rFonts w:ascii="StobiSerif Regular" w:hAnsi="StobiSerif Regular" w:cs="StobiSerif Regular"/>
          <w:lang w:val="mk-MK"/>
        </w:rPr>
      </w:pPr>
      <w:r w:rsidRPr="009D585F">
        <w:rPr>
          <w:rFonts w:ascii="StobiSerif Regular" w:hAnsi="StobiSerif Regular" w:cs="StobiSerif Regular"/>
          <w:lang w:val="mk-MK"/>
        </w:rPr>
        <w:t>да користат грант во форма на опрема и/или материјали во износ од 270.000,00 МКД согласно условите наведени во договорот;</w:t>
      </w:r>
    </w:p>
    <w:p w:rsidR="00B748B6" w:rsidRPr="009D585F" w:rsidRDefault="00B748B6" w:rsidP="00B2790A">
      <w:pPr>
        <w:numPr>
          <w:ilvl w:val="0"/>
          <w:numId w:val="20"/>
        </w:numPr>
        <w:spacing w:after="0" w:line="240" w:lineRule="auto"/>
        <w:ind w:left="567"/>
        <w:jc w:val="both"/>
        <w:rPr>
          <w:rFonts w:ascii="StobiSerif Regular" w:hAnsi="StobiSerif Regular" w:cs="StobiSerif Regular"/>
          <w:lang w:val="mk-MK"/>
        </w:rPr>
      </w:pPr>
      <w:r w:rsidRPr="009D585F">
        <w:rPr>
          <w:rFonts w:ascii="StobiSerif Regular" w:hAnsi="StobiSerif Regular" w:cs="StobiSerif Regular"/>
          <w:lang w:val="mk-MK"/>
        </w:rPr>
        <w:t>можност да остварат дополнително вработување до две лица и дополнителен грант во форма на опрема и/или материјали во износ од  92.000,00 МКД по лице;</w:t>
      </w:r>
    </w:p>
    <w:p w:rsidR="00B748B6" w:rsidRPr="009D585F" w:rsidRDefault="00B748B6" w:rsidP="00B2790A">
      <w:pPr>
        <w:numPr>
          <w:ilvl w:val="0"/>
          <w:numId w:val="20"/>
        </w:numPr>
        <w:spacing w:after="0" w:line="240" w:lineRule="auto"/>
        <w:ind w:left="567"/>
        <w:jc w:val="both"/>
        <w:rPr>
          <w:rFonts w:ascii="StobiSerif Regular" w:hAnsi="StobiSerif Regular" w:cs="StobiSerif Regular"/>
          <w:lang w:val="mk-MK"/>
        </w:rPr>
      </w:pPr>
      <w:r w:rsidRPr="009D585F">
        <w:rPr>
          <w:rFonts w:ascii="StobiSerif Regular" w:hAnsi="StobiSerif Regular" w:cs="StobiSerif Regular"/>
          <w:lang w:val="mk-MK"/>
        </w:rPr>
        <w:t>да ги користат правата и бенефициите од посебниот фонд согласно Законот за вработување на инвалидни лица согласно позитивните законски прописи;</w:t>
      </w:r>
    </w:p>
    <w:p w:rsidR="00B748B6" w:rsidRPr="009D585F" w:rsidRDefault="00B748B6" w:rsidP="00B2790A">
      <w:pPr>
        <w:numPr>
          <w:ilvl w:val="0"/>
          <w:numId w:val="20"/>
        </w:numPr>
        <w:spacing w:after="0" w:line="240" w:lineRule="auto"/>
        <w:ind w:left="567"/>
        <w:jc w:val="both"/>
        <w:rPr>
          <w:rFonts w:ascii="StobiSerif Regular" w:hAnsi="StobiSerif Regular" w:cs="StobiSerif Regular"/>
          <w:lang w:val="mk-MK"/>
        </w:rPr>
      </w:pPr>
      <w:r w:rsidRPr="009D585F">
        <w:rPr>
          <w:rFonts w:ascii="StobiSerif Regular" w:hAnsi="StobiSerif Regular" w:cs="StobiSerif Regular"/>
          <w:lang w:val="mk-MK"/>
        </w:rPr>
        <w:t>да обезбедат услови за непречен мониторинг за времетраење на договорот.</w:t>
      </w:r>
    </w:p>
    <w:p w:rsidR="00B748B6" w:rsidRPr="009D585F" w:rsidRDefault="00B748B6" w:rsidP="001E313B">
      <w:pPr>
        <w:spacing w:after="60" w:line="240" w:lineRule="auto"/>
        <w:jc w:val="both"/>
        <w:rPr>
          <w:rFonts w:ascii="StobiSerif Regular" w:hAnsi="StobiSerif Regular" w:cs="StobiSerif Regular"/>
          <w:lang w:val="mk-MK"/>
        </w:rPr>
      </w:pPr>
    </w:p>
    <w:p w:rsidR="00B748B6" w:rsidRPr="009D585F" w:rsidRDefault="00B748B6" w:rsidP="001E313B">
      <w:pPr>
        <w:spacing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Ако фирмата основана со грант за самовработување престане со својата дејност, основачот/грантистот е должен да врати: 80 проценти од грантот, доколку дејноста престане во рок од една година од регистрацијата на фирмата или 60 проценти од грантот, доколку дејноста престане во рок од две години од регистрацијата на фирмата.</w:t>
      </w:r>
    </w:p>
    <w:p w:rsidR="00B748B6" w:rsidRPr="009D585F" w:rsidRDefault="00B748B6" w:rsidP="00B2790A">
      <w:pPr>
        <w:spacing w:after="60" w:line="240" w:lineRule="auto"/>
        <w:jc w:val="both"/>
        <w:rPr>
          <w:rFonts w:ascii="StobiSerif Regular" w:hAnsi="StobiSerif Regular" w:cs="StobiSerif Regular"/>
          <w:lang w:val="mk-MK"/>
        </w:rPr>
        <w:sectPr w:rsidR="00B748B6" w:rsidRPr="009D585F" w:rsidSect="002E79F3">
          <w:pgSz w:w="11906" w:h="16838"/>
          <w:pgMar w:top="1152" w:right="1469" w:bottom="1152" w:left="1296" w:header="720" w:footer="720" w:gutter="0"/>
          <w:cols w:space="720"/>
          <w:docGrid w:linePitch="360"/>
        </w:sectPr>
      </w:pPr>
      <w:r w:rsidRPr="009D585F">
        <w:rPr>
          <w:rFonts w:ascii="StobiSerif Regular" w:hAnsi="StobiSerif Regular" w:cs="StobiSerif Regular"/>
          <w:lang w:val="mk-MK"/>
        </w:rPr>
        <w:t>Новоформираниот бизнис кој ќе вработи дополнително лице согласно условите и критериумите предвидени со оваа Програма, има обврска да го задржи лицето на работа најмалку 12 месеци од денот на засновањето на работниот однос или на нејзино/негово место да вработи друго невработено лице регистрирано во евиденцијата на АВРМ. Во спротивно работодавачот ќе треба да ги врати искористените средства за опрема и/или материјали, во паричен износ сразмерно со времетраењето на вработувањето.</w:t>
      </w:r>
    </w:p>
    <w:bookmarkEnd w:id="9"/>
    <w:p w:rsidR="00B748B6" w:rsidRPr="009D585F" w:rsidRDefault="00B748B6" w:rsidP="00F61EBD">
      <w:pPr>
        <w:rPr>
          <w:rFonts w:ascii="StobiSerif Regular" w:hAnsi="StobiSerif Regular" w:cs="StobiSerif Regular"/>
          <w:b/>
          <w:bCs/>
          <w:color w:val="0070C0"/>
          <w:sz w:val="40"/>
          <w:szCs w:val="40"/>
          <w:lang w:val="mk-MK"/>
        </w:rPr>
      </w:pPr>
    </w:p>
    <w:p w:rsidR="00B748B6" w:rsidRPr="009D585F" w:rsidRDefault="00B748B6" w:rsidP="00F61EBD">
      <w:pPr>
        <w:rPr>
          <w:rFonts w:ascii="StobiSerif Regular" w:hAnsi="StobiSerif Regular" w:cs="StobiSerif Regular"/>
          <w:b/>
          <w:bCs/>
          <w:color w:val="0070C0"/>
          <w:sz w:val="40"/>
          <w:szCs w:val="40"/>
          <w:lang w:val="mk-MK"/>
        </w:rPr>
      </w:pPr>
    </w:p>
    <w:p w:rsidR="00B748B6" w:rsidRPr="009D585F" w:rsidRDefault="00B748B6" w:rsidP="00F61EBD">
      <w:pPr>
        <w:rPr>
          <w:rFonts w:ascii="StobiSerif Regular" w:hAnsi="StobiSerif Regular" w:cs="StobiSerif Regular"/>
          <w:b/>
          <w:bCs/>
          <w:color w:val="0070C0"/>
          <w:sz w:val="40"/>
          <w:szCs w:val="40"/>
          <w:lang w:val="mk-MK"/>
        </w:rPr>
      </w:pPr>
    </w:p>
    <w:p w:rsidR="00B748B6" w:rsidRPr="009D585F" w:rsidRDefault="00B748B6" w:rsidP="00F61EBD">
      <w:pPr>
        <w:rPr>
          <w:rFonts w:ascii="StobiSerif Regular" w:hAnsi="StobiSerif Regular" w:cs="StobiSerif Regular"/>
          <w:b/>
          <w:bCs/>
          <w:color w:val="0070C0"/>
          <w:sz w:val="40"/>
          <w:szCs w:val="40"/>
          <w:lang w:val="mk-MK"/>
        </w:rPr>
      </w:pPr>
    </w:p>
    <w:p w:rsidR="00B748B6" w:rsidRPr="009D585F" w:rsidRDefault="00B748B6" w:rsidP="00F61EBD">
      <w:pPr>
        <w:rPr>
          <w:rFonts w:ascii="StobiSerif Regular" w:hAnsi="StobiSerif Regular" w:cs="StobiSerif Regular"/>
          <w:b/>
          <w:bCs/>
          <w:color w:val="0070C0"/>
          <w:sz w:val="40"/>
          <w:szCs w:val="40"/>
          <w:lang w:val="mk-MK"/>
        </w:rPr>
      </w:pPr>
    </w:p>
    <w:p w:rsidR="00B748B6" w:rsidRPr="009D585F" w:rsidRDefault="00B748B6" w:rsidP="00F61EBD">
      <w:pPr>
        <w:rPr>
          <w:rFonts w:ascii="StobiSerif Regular" w:hAnsi="StobiSerif Regular" w:cs="StobiSerif Regular"/>
          <w:b/>
          <w:bCs/>
          <w:color w:val="0070C0"/>
          <w:sz w:val="40"/>
          <w:szCs w:val="40"/>
          <w:lang w:val="mk-MK"/>
        </w:rPr>
      </w:pPr>
    </w:p>
    <w:p w:rsidR="00B748B6" w:rsidRPr="009D585F" w:rsidRDefault="00B748B6" w:rsidP="00F61EBD">
      <w:pPr>
        <w:rPr>
          <w:rFonts w:ascii="StobiSerif Regular" w:hAnsi="StobiSerif Regular" w:cs="StobiSerif Regular"/>
          <w:b/>
          <w:bCs/>
          <w:color w:val="0070C0"/>
          <w:sz w:val="40"/>
          <w:szCs w:val="40"/>
          <w:lang w:val="mk-MK"/>
        </w:rPr>
      </w:pPr>
    </w:p>
    <w:p w:rsidR="00B748B6" w:rsidRPr="009D585F" w:rsidRDefault="00B748B6" w:rsidP="007C0BA5">
      <w:pPr>
        <w:pStyle w:val="Heading2"/>
      </w:pPr>
      <w:bookmarkStart w:id="10" w:name="_Toc429314465"/>
      <w:r w:rsidRPr="009D585F">
        <w:t>СУБВЕНЦИОНИРАНИ РАБОТНИ МЕСТА</w:t>
      </w:r>
      <w:bookmarkEnd w:id="10"/>
    </w:p>
    <w:p w:rsidR="00B748B6" w:rsidRPr="009D585F" w:rsidRDefault="00B748B6" w:rsidP="007C0BA5">
      <w:pPr>
        <w:pStyle w:val="Heading2"/>
        <w:sectPr w:rsidR="00B748B6" w:rsidRPr="009D585F" w:rsidSect="002E79F3">
          <w:pgSz w:w="11906" w:h="16838"/>
          <w:pgMar w:top="1152" w:right="1469" w:bottom="1152" w:left="1296" w:header="720" w:footer="720" w:gutter="0"/>
          <w:cols w:space="720"/>
          <w:docGrid w:linePitch="360"/>
        </w:sectPr>
      </w:pPr>
    </w:p>
    <w:p w:rsidR="00B748B6" w:rsidRPr="009D585F" w:rsidRDefault="00B748B6" w:rsidP="007C0BA5">
      <w:pPr>
        <w:pStyle w:val="ListParagraph"/>
        <w:numPr>
          <w:ilvl w:val="0"/>
          <w:numId w:val="5"/>
        </w:numPr>
        <w:spacing w:after="240"/>
        <w:ind w:right="360"/>
        <w:jc w:val="both"/>
        <w:outlineLvl w:val="0"/>
        <w:rPr>
          <w:rFonts w:ascii="StobiSerif Regular" w:hAnsi="StobiSerif Regular" w:cs="StobiSerif Regular"/>
          <w:b/>
          <w:bCs/>
          <w:color w:val="0070C0"/>
          <w:sz w:val="22"/>
          <w:szCs w:val="22"/>
          <w:lang w:val="mk-MK"/>
        </w:rPr>
      </w:pPr>
      <w:r w:rsidRPr="009D585F">
        <w:rPr>
          <w:rFonts w:ascii="StobiSerif Regular" w:hAnsi="StobiSerif Regular" w:cs="StobiSerif Regular"/>
          <w:b/>
          <w:bCs/>
          <w:color w:val="0070C0"/>
          <w:sz w:val="22"/>
          <w:szCs w:val="22"/>
          <w:lang w:val="mk-MK"/>
        </w:rPr>
        <w:t>СУБВЕНЦИОНИРАНИ РАБОТНИ МЕСТА</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9"/>
        <w:gridCol w:w="6458"/>
      </w:tblGrid>
      <w:tr w:rsidR="00B748B6" w:rsidRPr="009D585F">
        <w:tc>
          <w:tcPr>
            <w:tcW w:w="5000" w:type="pct"/>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BFBFBF"/>
            <w:vAlign w:val="center"/>
          </w:tcPr>
          <w:p w:rsidR="00B748B6" w:rsidRPr="009F1B22" w:rsidRDefault="00B748B6" w:rsidP="00FF17FA">
            <w:pPr>
              <w:pStyle w:val="Heading3"/>
              <w:rPr>
                <w:sz w:val="22"/>
                <w:szCs w:val="22"/>
              </w:rPr>
            </w:pPr>
            <w:bookmarkStart w:id="11" w:name="_Toc429314466"/>
            <w:r w:rsidRPr="009F1B22">
              <w:rPr>
                <w:sz w:val="22"/>
                <w:szCs w:val="22"/>
                <w:lang w:val="en-US"/>
              </w:rPr>
              <w:t>2</w:t>
            </w:r>
            <w:r w:rsidRPr="009F1B22">
              <w:rPr>
                <w:sz w:val="22"/>
                <w:szCs w:val="22"/>
              </w:rPr>
              <w:t>.1 Поддршка на растот на микро и мали претпријатија за создавање на нови работни места</w:t>
            </w:r>
            <w:bookmarkEnd w:id="11"/>
          </w:p>
        </w:tc>
      </w:tr>
      <w:tr w:rsidR="00B748B6" w:rsidRPr="009D585F">
        <w:trPr>
          <w:trHeight w:val="174"/>
        </w:trPr>
        <w:tc>
          <w:tcPr>
            <w:tcW w:w="5000" w:type="pct"/>
            <w:gridSpan w:val="2"/>
            <w:tcBorders>
              <w:top w:val="thinThickSmallGap" w:sz="12" w:space="0" w:color="auto"/>
              <w:left w:val="nil"/>
              <w:bottom w:val="thinThickSmallGap" w:sz="12" w:space="0" w:color="auto"/>
              <w:right w:val="nil"/>
            </w:tcBorders>
            <w:vAlign w:val="center"/>
          </w:tcPr>
          <w:p w:rsidR="00B748B6" w:rsidRPr="009D585F" w:rsidRDefault="00B748B6" w:rsidP="00FF17FA">
            <w:pPr>
              <w:spacing w:after="0" w:line="240" w:lineRule="auto"/>
              <w:ind w:left="72" w:hanging="72"/>
              <w:rPr>
                <w:rFonts w:ascii="StobiSerif Regular" w:hAnsi="StobiSerif Regular" w:cs="StobiSerif Regular"/>
                <w:sz w:val="16"/>
                <w:szCs w:val="16"/>
                <w:lang w:val="mk-MK"/>
              </w:rPr>
            </w:pPr>
          </w:p>
        </w:tc>
      </w:tr>
      <w:tr w:rsidR="00B748B6" w:rsidRPr="009D585F">
        <w:trPr>
          <w:trHeight w:val="551"/>
        </w:trPr>
        <w:tc>
          <w:tcPr>
            <w:tcW w:w="1549" w:type="pct"/>
            <w:tcBorders>
              <w:top w:val="thinThickSmallGap" w:sz="12" w:space="0" w:color="auto"/>
              <w:left w:val="thinThickSmallGap" w:sz="12" w:space="0" w:color="auto"/>
              <w:bottom w:val="single" w:sz="12" w:space="0" w:color="auto"/>
              <w:right w:val="single" w:sz="12" w:space="0" w:color="auto"/>
            </w:tcBorders>
            <w:vAlign w:val="center"/>
          </w:tcPr>
          <w:p w:rsidR="00B748B6" w:rsidRPr="009D585F" w:rsidRDefault="00B748B6" w:rsidP="00FF17FA">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Цел</w:t>
            </w:r>
          </w:p>
        </w:tc>
        <w:tc>
          <w:tcPr>
            <w:tcW w:w="3451" w:type="pct"/>
            <w:tcBorders>
              <w:top w:val="thinThickSmallGap" w:sz="12" w:space="0" w:color="auto"/>
              <w:left w:val="single" w:sz="12" w:space="0" w:color="auto"/>
              <w:bottom w:val="single" w:sz="12" w:space="0" w:color="auto"/>
              <w:right w:val="thinThickSmallGap" w:sz="12" w:space="0" w:color="auto"/>
            </w:tcBorders>
            <w:vAlign w:val="center"/>
          </w:tcPr>
          <w:p w:rsidR="00B748B6" w:rsidRPr="009D585F" w:rsidRDefault="00B748B6" w:rsidP="00FF17FA">
            <w:pPr>
              <w:autoSpaceDE w:val="0"/>
              <w:autoSpaceDN w:val="0"/>
              <w:adjustRightInd w:val="0"/>
              <w:spacing w:before="60" w:after="60" w:line="240" w:lineRule="auto"/>
              <w:jc w:val="both"/>
              <w:rPr>
                <w:rFonts w:ascii="StobiSerif Regular" w:hAnsi="StobiSerif Regular" w:cs="StobiSerif Regular"/>
                <w:color w:val="000000"/>
                <w:lang w:val="mk-MK"/>
              </w:rPr>
            </w:pPr>
            <w:r w:rsidRPr="009D585F">
              <w:rPr>
                <w:rFonts w:ascii="StobiSerif Regular" w:hAnsi="StobiSerif Regular" w:cs="StobiSerif Regular"/>
                <w:color w:val="000000"/>
                <w:lang w:val="mk-MK"/>
              </w:rPr>
              <w:t>Да се поддржи создавање на работни места во микро и малите претпријатија</w:t>
            </w:r>
          </w:p>
        </w:tc>
      </w:tr>
      <w:tr w:rsidR="00B748B6" w:rsidRPr="009D585F">
        <w:trPr>
          <w:trHeight w:val="996"/>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FF17FA">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Опис</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FF17FA">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Неповратен грант во опрема и материјали наменет за успешни и иновативни микро и мали претпријатија, заради отворање на нови работни места</w:t>
            </w:r>
          </w:p>
        </w:tc>
      </w:tr>
      <w:tr w:rsidR="00B748B6" w:rsidRPr="009D585F">
        <w:trPr>
          <w:trHeight w:val="618"/>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FF17FA">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 xml:space="preserve">Опфат на корисници </w:t>
            </w:r>
          </w:p>
        </w:tc>
        <w:tc>
          <w:tcPr>
            <w:tcW w:w="3451" w:type="pct"/>
            <w:tcBorders>
              <w:top w:val="single" w:sz="12" w:space="0" w:color="auto"/>
              <w:left w:val="single" w:sz="12" w:space="0" w:color="auto"/>
              <w:bottom w:val="single" w:sz="12" w:space="0" w:color="auto"/>
              <w:right w:val="thinThickSmallGap" w:sz="12" w:space="0" w:color="auto"/>
            </w:tcBorders>
          </w:tcPr>
          <w:p w:rsidR="00B748B6" w:rsidRPr="009D585F" w:rsidRDefault="00B748B6" w:rsidP="00FF17FA">
            <w:pPr>
              <w:spacing w:after="0" w:line="240" w:lineRule="auto"/>
              <w:rPr>
                <w:rFonts w:ascii="StobiSerif Regular" w:hAnsi="StobiSerif Regular" w:cs="StobiSerif Regular"/>
                <w:lang w:val="mk-MK"/>
              </w:rPr>
            </w:pPr>
            <w:r w:rsidRPr="009D585F">
              <w:rPr>
                <w:rFonts w:ascii="StobiSerif Regular" w:hAnsi="StobiSerif Regular" w:cs="StobiSerif Regular"/>
                <w:lang w:val="mk-MK"/>
              </w:rPr>
              <w:t>200 невработени лица од евиденцијата на  АВРМ на активни баратели на работа</w:t>
            </w:r>
          </w:p>
        </w:tc>
      </w:tr>
      <w:tr w:rsidR="00B748B6" w:rsidRPr="009D585F">
        <w:trPr>
          <w:trHeight w:val="230"/>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FF17FA">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Потребни средства</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FF17FA">
            <w:pPr>
              <w:pStyle w:val="Default"/>
              <w:spacing w:before="60" w:after="60"/>
              <w:rPr>
                <w:rFonts w:ascii="StobiSerif Regular" w:hAnsi="StobiSerif Regular" w:cs="StobiSerif Regular"/>
                <w:color w:val="auto"/>
                <w:sz w:val="22"/>
                <w:szCs w:val="22"/>
                <w:lang w:val="mk-MK"/>
              </w:rPr>
            </w:pPr>
            <w:r w:rsidRPr="009D585F">
              <w:rPr>
                <w:rFonts w:ascii="StobiSerif Regular" w:hAnsi="StobiSerif Regular" w:cs="StobiSerif Regular"/>
                <w:color w:val="auto"/>
                <w:sz w:val="22"/>
                <w:szCs w:val="22"/>
                <w:lang w:val="mk-MK"/>
              </w:rPr>
              <w:t>18.400.000,00 денари</w:t>
            </w:r>
          </w:p>
        </w:tc>
      </w:tr>
      <w:tr w:rsidR="00B748B6" w:rsidRPr="009D585F">
        <w:trPr>
          <w:trHeight w:val="315"/>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FF17FA">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Извори на средства</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B2790A">
            <w:pPr>
              <w:pStyle w:val="Default"/>
              <w:spacing w:before="60" w:after="60"/>
              <w:rPr>
                <w:rFonts w:ascii="StobiSerif Regular" w:hAnsi="StobiSerif Regular" w:cs="StobiSerif Regular"/>
                <w:color w:val="auto"/>
                <w:sz w:val="22"/>
                <w:szCs w:val="22"/>
                <w:lang w:val="mk-MK"/>
              </w:rPr>
            </w:pPr>
            <w:r w:rsidRPr="009D585F">
              <w:rPr>
                <w:rFonts w:ascii="StobiSerif Regular" w:hAnsi="StobiSerif Regular" w:cs="StobiSerif Regular"/>
                <w:color w:val="auto"/>
                <w:sz w:val="22"/>
                <w:szCs w:val="22"/>
                <w:lang w:val="mk-MK"/>
              </w:rPr>
              <w:t>Буџет на АВРМ-Потсметка за активни програми и мерки за вработување, кон УНДП</w:t>
            </w:r>
          </w:p>
        </w:tc>
      </w:tr>
      <w:tr w:rsidR="00B748B6" w:rsidRPr="009D585F">
        <w:tc>
          <w:tcPr>
            <w:tcW w:w="1549" w:type="pct"/>
            <w:tcBorders>
              <w:top w:val="single" w:sz="12" w:space="0" w:color="auto"/>
              <w:left w:val="thinThickSmallGap" w:sz="12" w:space="0" w:color="auto"/>
              <w:bottom w:val="thinThickSmallGap" w:sz="12" w:space="0" w:color="auto"/>
              <w:right w:val="single" w:sz="12" w:space="0" w:color="auto"/>
            </w:tcBorders>
            <w:vAlign w:val="center"/>
          </w:tcPr>
          <w:p w:rsidR="00B748B6" w:rsidRPr="009D585F" w:rsidRDefault="00B748B6" w:rsidP="00FF17FA">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Надлежна институција</w:t>
            </w:r>
          </w:p>
        </w:tc>
        <w:tc>
          <w:tcPr>
            <w:tcW w:w="3451" w:type="pct"/>
            <w:tcBorders>
              <w:top w:val="single" w:sz="12" w:space="0" w:color="auto"/>
              <w:left w:val="single" w:sz="12" w:space="0" w:color="auto"/>
              <w:bottom w:val="thinThickSmallGap" w:sz="12" w:space="0" w:color="auto"/>
              <w:right w:val="thinThickSmallGap" w:sz="12" w:space="0" w:color="auto"/>
            </w:tcBorders>
            <w:vAlign w:val="center"/>
          </w:tcPr>
          <w:p w:rsidR="00B748B6" w:rsidRPr="009D585F" w:rsidRDefault="00B748B6" w:rsidP="00FF17FA">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МТСП,АВРМ, УНДП и АППРМ</w:t>
            </w:r>
          </w:p>
        </w:tc>
      </w:tr>
    </w:tbl>
    <w:p w:rsidR="00B748B6" w:rsidRPr="009D585F" w:rsidRDefault="00B748B6" w:rsidP="00E200A2">
      <w:pPr>
        <w:autoSpaceDE w:val="0"/>
        <w:autoSpaceDN w:val="0"/>
        <w:adjustRightInd w:val="0"/>
        <w:spacing w:after="0" w:line="240" w:lineRule="auto"/>
        <w:rPr>
          <w:rFonts w:ascii="StobiSerif Regular" w:hAnsi="StobiSerif Regular" w:cs="StobiSerif Regular"/>
          <w:lang w:val="mk-MK"/>
        </w:rPr>
      </w:pPr>
    </w:p>
    <w:p w:rsidR="00B748B6" w:rsidRPr="009D585F" w:rsidRDefault="00B748B6" w:rsidP="007C0BA5">
      <w:pPr>
        <w:spacing w:after="0" w:line="240" w:lineRule="auto"/>
        <w:jc w:val="both"/>
        <w:outlineLvl w:val="0"/>
        <w:rPr>
          <w:rFonts w:ascii="StobiSerif Regular" w:hAnsi="StobiSerif Regular" w:cs="StobiSerif Regular"/>
          <w:b/>
          <w:bCs/>
          <w:lang w:val="mk-MK"/>
        </w:rPr>
      </w:pPr>
      <w:r w:rsidRPr="009D585F">
        <w:rPr>
          <w:rFonts w:ascii="StobiSerif Regular" w:hAnsi="StobiSerif Regular" w:cs="StobiSerif Regular"/>
          <w:b/>
          <w:bCs/>
          <w:lang w:val="mk-MK"/>
        </w:rPr>
        <w:t>Услови и критериуми</w:t>
      </w:r>
    </w:p>
    <w:p w:rsidR="00B748B6" w:rsidRPr="009D585F" w:rsidRDefault="00B748B6" w:rsidP="00E200A2">
      <w:pPr>
        <w:spacing w:after="0" w:line="240" w:lineRule="auto"/>
        <w:jc w:val="both"/>
        <w:rPr>
          <w:rFonts w:ascii="StobiSerif Regular" w:hAnsi="StobiSerif Regular" w:cs="StobiSerif Regular"/>
          <w:b/>
          <w:bCs/>
          <w:sz w:val="12"/>
          <w:szCs w:val="12"/>
          <w:lang w:val="mk-MK"/>
        </w:rPr>
      </w:pPr>
    </w:p>
    <w:p w:rsidR="00B748B6" w:rsidRPr="009D585F" w:rsidRDefault="00B748B6" w:rsidP="004A06EA">
      <w:pPr>
        <w:autoSpaceDE w:val="0"/>
        <w:autoSpaceDN w:val="0"/>
        <w:adjustRightInd w:val="0"/>
        <w:spacing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Во оваа програма, со неповратен грант во форма на опрема и материјали (92.000,00 денари) ќе се поддржи создавање на нови работни места со полно работно време во претпријатија кои 1) биле регистрирани најмалку една година; 2) ги исполниле сите обврски за даноци и придонеси за социјално осигурување; 3) не го намалиле бројот на вработени во шесте месеци пред поднесувањето на апликацијата.</w:t>
      </w:r>
    </w:p>
    <w:p w:rsidR="00B748B6" w:rsidRPr="009D585F" w:rsidRDefault="00B748B6" w:rsidP="004A06EA">
      <w:pPr>
        <w:autoSpaceDE w:val="0"/>
        <w:autoSpaceDN w:val="0"/>
        <w:adjustRightInd w:val="0"/>
        <w:spacing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Претпријатијата кои вработуваат невработени лица во рамките на оваа програма се должни да го задржат на работа субвенционираниот работник уште 12 месеци без да не го намалат бројот на вработени.</w:t>
      </w:r>
    </w:p>
    <w:p w:rsidR="00B748B6" w:rsidRPr="009D585F" w:rsidRDefault="00B748B6" w:rsidP="002627F3">
      <w:pPr>
        <w:autoSpaceDE w:val="0"/>
        <w:autoSpaceDN w:val="0"/>
        <w:adjustRightInd w:val="0"/>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Корисниците на оваа програма не ќе можат да ги користат можностите што ги нуди Проектот “Македонија вработува“ уреден во рамките на Законот за вработување и осигурување во случај на невработеност во однос на член 98.</w:t>
      </w:r>
    </w:p>
    <w:p w:rsidR="00B748B6" w:rsidRPr="009D585F" w:rsidRDefault="00B748B6" w:rsidP="00E200A2">
      <w:pPr>
        <w:autoSpaceDE w:val="0"/>
        <w:autoSpaceDN w:val="0"/>
        <w:adjustRightInd w:val="0"/>
        <w:spacing w:after="0" w:line="240" w:lineRule="auto"/>
        <w:jc w:val="both"/>
        <w:rPr>
          <w:rFonts w:ascii="StobiSerif Regular" w:hAnsi="StobiSerif Regular" w:cs="StobiSerif Regular"/>
          <w:lang w:val="mk-MK"/>
        </w:rPr>
      </w:pPr>
    </w:p>
    <w:tbl>
      <w:tblPr>
        <w:tblW w:w="0" w:type="auto"/>
        <w:tblInd w:w="2" w:type="dxa"/>
        <w:tblBorders>
          <w:top w:val="single" w:sz="18" w:space="0" w:color="00B050"/>
          <w:left w:val="single" w:sz="18" w:space="0" w:color="00B050"/>
          <w:bottom w:val="single" w:sz="18" w:space="0" w:color="00B050"/>
          <w:right w:val="single" w:sz="18" w:space="0" w:color="00B050"/>
          <w:insideH w:val="single" w:sz="18" w:space="0" w:color="FFFFFF"/>
          <w:insideV w:val="single" w:sz="18" w:space="0" w:color="FFFFFF"/>
        </w:tblBorders>
        <w:tblLook w:val="00A0"/>
      </w:tblPr>
      <w:tblGrid>
        <w:gridCol w:w="2202"/>
        <w:gridCol w:w="6893"/>
      </w:tblGrid>
      <w:tr w:rsidR="00B748B6" w:rsidRPr="009D585F">
        <w:trPr>
          <w:trHeight w:val="594"/>
        </w:trPr>
        <w:tc>
          <w:tcPr>
            <w:tcW w:w="9095" w:type="dxa"/>
            <w:gridSpan w:val="2"/>
            <w:tcBorders>
              <w:top w:val="single" w:sz="18" w:space="0" w:color="00B050"/>
            </w:tcBorders>
            <w:shd w:val="clear" w:color="auto" w:fill="CCFF66"/>
          </w:tcPr>
          <w:p w:rsidR="00B748B6" w:rsidRPr="009D585F" w:rsidRDefault="00B748B6" w:rsidP="00FF17FA">
            <w:pPr>
              <w:spacing w:after="0"/>
              <w:jc w:val="both"/>
              <w:rPr>
                <w:rFonts w:ascii="StobiSerif Regular" w:hAnsi="StobiSerif Regular" w:cs="StobiSerif Regular"/>
                <w:b/>
                <w:bCs/>
                <w:lang w:val="mk-MK"/>
              </w:rPr>
            </w:pPr>
            <w:r w:rsidRPr="009D585F">
              <w:rPr>
                <w:rFonts w:ascii="StobiSerif Regular" w:hAnsi="StobiSerif Regular" w:cs="StobiSerif Regular"/>
                <w:b/>
                <w:bCs/>
                <w:lang w:val="mk-MK"/>
              </w:rPr>
              <w:t>Поддршка на растот на микро и мали претпријатија за создавање на нови работни места – МЛАДИ ДО 29 ГОДИНИ</w:t>
            </w:r>
          </w:p>
        </w:tc>
      </w:tr>
      <w:tr w:rsidR="00B748B6" w:rsidRPr="009D585F">
        <w:trPr>
          <w:trHeight w:val="738"/>
        </w:trPr>
        <w:tc>
          <w:tcPr>
            <w:tcW w:w="2202" w:type="dxa"/>
            <w:shd w:val="clear" w:color="auto" w:fill="CCFF66"/>
            <w:vAlign w:val="center"/>
          </w:tcPr>
          <w:p w:rsidR="00B748B6" w:rsidRPr="009D585F" w:rsidRDefault="00B748B6" w:rsidP="00FF17FA">
            <w:pPr>
              <w:rPr>
                <w:rFonts w:ascii="StobiSerif Regular" w:hAnsi="StobiSerif Regular" w:cs="StobiSerif Regular"/>
                <w:b/>
                <w:bCs/>
                <w:lang w:val="mk-MK"/>
              </w:rPr>
            </w:pPr>
            <w:r w:rsidRPr="009D585F">
              <w:rPr>
                <w:rFonts w:ascii="StobiSerif Regular" w:hAnsi="StobiSerif Regular" w:cs="StobiSerif Regular"/>
                <w:b/>
                <w:bCs/>
                <w:lang w:val="mk-MK"/>
              </w:rPr>
              <w:t>Цел</w:t>
            </w:r>
          </w:p>
        </w:tc>
        <w:tc>
          <w:tcPr>
            <w:tcW w:w="6893" w:type="dxa"/>
            <w:shd w:val="clear" w:color="auto" w:fill="CCFF66"/>
            <w:vAlign w:val="center"/>
          </w:tcPr>
          <w:p w:rsidR="00B748B6" w:rsidRPr="009D585F" w:rsidRDefault="00B748B6" w:rsidP="00FF17FA">
            <w:pPr>
              <w:spacing w:after="0"/>
              <w:jc w:val="both"/>
              <w:rPr>
                <w:rFonts w:ascii="StobiSerif Regular" w:hAnsi="StobiSerif Regular" w:cs="StobiSerif Regular"/>
                <w:b/>
                <w:bCs/>
                <w:lang w:val="mk-MK"/>
              </w:rPr>
            </w:pPr>
            <w:r w:rsidRPr="009D585F">
              <w:rPr>
                <w:rFonts w:ascii="StobiSerif Regular" w:hAnsi="StobiSerif Regular" w:cs="StobiSerif Regular"/>
                <w:lang w:val="mk-MK"/>
              </w:rPr>
              <w:t>Да се поддржи создавање на работни места за млади невработени лица до 29 години во микро и мали претпријатија</w:t>
            </w:r>
          </w:p>
        </w:tc>
      </w:tr>
      <w:tr w:rsidR="00B748B6" w:rsidRPr="009D585F">
        <w:trPr>
          <w:trHeight w:val="671"/>
        </w:trPr>
        <w:tc>
          <w:tcPr>
            <w:tcW w:w="2202" w:type="dxa"/>
            <w:shd w:val="clear" w:color="auto" w:fill="CCFF66"/>
            <w:vAlign w:val="center"/>
          </w:tcPr>
          <w:p w:rsidR="00B748B6" w:rsidRPr="009D585F" w:rsidRDefault="00B748B6" w:rsidP="00FF17FA">
            <w:pPr>
              <w:spacing w:after="0"/>
              <w:rPr>
                <w:rFonts w:ascii="StobiSerif Regular" w:hAnsi="StobiSerif Regular" w:cs="StobiSerif Regular"/>
                <w:b/>
                <w:bCs/>
                <w:lang w:val="mk-MK"/>
              </w:rPr>
            </w:pPr>
            <w:r w:rsidRPr="009D585F">
              <w:rPr>
                <w:rFonts w:ascii="StobiSerif Regular" w:hAnsi="StobiSerif Regular" w:cs="StobiSerif Regular"/>
                <w:b/>
                <w:bCs/>
                <w:lang w:val="mk-MK"/>
              </w:rPr>
              <w:t>Опфат на корисници</w:t>
            </w:r>
          </w:p>
        </w:tc>
        <w:tc>
          <w:tcPr>
            <w:tcW w:w="6893" w:type="dxa"/>
            <w:shd w:val="clear" w:color="auto" w:fill="CCFF66"/>
            <w:vAlign w:val="center"/>
          </w:tcPr>
          <w:p w:rsidR="00B748B6" w:rsidRPr="009D585F" w:rsidRDefault="00B748B6" w:rsidP="00FF17FA">
            <w:pPr>
              <w:spacing w:after="0"/>
              <w:jc w:val="both"/>
              <w:rPr>
                <w:rFonts w:ascii="StobiSerif Regular" w:hAnsi="StobiSerif Regular" w:cs="StobiSerif Regular"/>
                <w:b/>
                <w:bCs/>
                <w:lang w:val="mk-MK"/>
              </w:rPr>
            </w:pPr>
            <w:r w:rsidRPr="009D585F">
              <w:rPr>
                <w:rFonts w:ascii="StobiSerif Regular" w:hAnsi="StobiSerif Regular" w:cs="StobiSerif Regular"/>
                <w:lang w:val="mk-MK"/>
              </w:rPr>
              <w:t>80 невработени млади лица од евиденцијата на  АВРМ на активни баратели на работа</w:t>
            </w:r>
          </w:p>
        </w:tc>
      </w:tr>
      <w:tr w:rsidR="00B748B6" w:rsidRPr="009D585F">
        <w:trPr>
          <w:trHeight w:val="343"/>
        </w:trPr>
        <w:tc>
          <w:tcPr>
            <w:tcW w:w="2202" w:type="dxa"/>
            <w:tcBorders>
              <w:bottom w:val="single" w:sz="18" w:space="0" w:color="00B050"/>
            </w:tcBorders>
            <w:shd w:val="clear" w:color="auto" w:fill="CCFF66"/>
            <w:vAlign w:val="center"/>
          </w:tcPr>
          <w:p w:rsidR="00B748B6" w:rsidRPr="009D585F" w:rsidRDefault="00B748B6" w:rsidP="00FF17FA">
            <w:pPr>
              <w:spacing w:after="0" w:line="240" w:lineRule="auto"/>
              <w:rPr>
                <w:rFonts w:ascii="StobiSerif Regular" w:hAnsi="StobiSerif Regular" w:cs="StobiSerif Regular"/>
                <w:b/>
                <w:bCs/>
                <w:lang w:val="mk-MK"/>
              </w:rPr>
            </w:pPr>
            <w:r w:rsidRPr="009D585F">
              <w:rPr>
                <w:rFonts w:ascii="StobiSerif Regular" w:hAnsi="StobiSerif Regular" w:cs="StobiSerif Regular"/>
                <w:b/>
                <w:bCs/>
                <w:lang w:val="mk-MK"/>
              </w:rPr>
              <w:t>Потребни средства</w:t>
            </w:r>
          </w:p>
        </w:tc>
        <w:tc>
          <w:tcPr>
            <w:tcW w:w="6893" w:type="dxa"/>
            <w:tcBorders>
              <w:bottom w:val="single" w:sz="18" w:space="0" w:color="00B050"/>
            </w:tcBorders>
            <w:shd w:val="clear" w:color="auto" w:fill="CCFF66"/>
            <w:vAlign w:val="center"/>
          </w:tcPr>
          <w:p w:rsidR="00B748B6" w:rsidRPr="009D585F" w:rsidRDefault="00B748B6" w:rsidP="00FF17FA">
            <w:pPr>
              <w:spacing w:after="0" w:line="240" w:lineRule="auto"/>
              <w:jc w:val="both"/>
              <w:rPr>
                <w:rFonts w:ascii="StobiSerif Regular" w:hAnsi="StobiSerif Regular" w:cs="StobiSerif Regular"/>
                <w:b/>
                <w:bCs/>
                <w:lang w:val="mk-MK"/>
              </w:rPr>
            </w:pPr>
            <w:r w:rsidRPr="009D585F">
              <w:rPr>
                <w:rFonts w:ascii="StobiSerif Regular" w:hAnsi="StobiSerif Regular" w:cs="StobiSerif Regular"/>
                <w:lang w:val="mk-MK"/>
              </w:rPr>
              <w:t>7.360.000,00 денари</w:t>
            </w:r>
          </w:p>
        </w:tc>
      </w:tr>
    </w:tbl>
    <w:p w:rsidR="00B748B6" w:rsidRPr="009D585F" w:rsidRDefault="00B748B6" w:rsidP="00E200A2">
      <w:pPr>
        <w:spacing w:after="0"/>
        <w:jc w:val="both"/>
        <w:rPr>
          <w:rFonts w:ascii="StobiSerif Regular" w:hAnsi="StobiSerif Regular" w:cs="StobiSerif Regular"/>
          <w:b/>
          <w:bCs/>
          <w:lang w:val="mk-MK"/>
        </w:rPr>
        <w:sectPr w:rsidR="00B748B6" w:rsidRPr="009D585F" w:rsidSect="002E79F3">
          <w:pgSz w:w="11906" w:h="16838"/>
          <w:pgMar w:top="1152" w:right="1469" w:bottom="1152" w:left="1296" w:header="720" w:footer="720" w:gutter="0"/>
          <w:cols w:space="720"/>
          <w:docGrid w:linePitch="360"/>
        </w:sect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9"/>
        <w:gridCol w:w="6458"/>
      </w:tblGrid>
      <w:tr w:rsidR="00B748B6" w:rsidRPr="009D585F">
        <w:tc>
          <w:tcPr>
            <w:tcW w:w="5000" w:type="pct"/>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BFBFBF"/>
            <w:vAlign w:val="center"/>
          </w:tcPr>
          <w:p w:rsidR="00B748B6" w:rsidRPr="009F1B22" w:rsidRDefault="00B748B6" w:rsidP="00E200A2">
            <w:pPr>
              <w:pStyle w:val="Heading3"/>
              <w:rPr>
                <w:sz w:val="22"/>
                <w:szCs w:val="22"/>
              </w:rPr>
            </w:pPr>
            <w:bookmarkStart w:id="12" w:name="_Toc380745592"/>
            <w:bookmarkStart w:id="13" w:name="_Toc429314467"/>
            <w:r w:rsidRPr="009F1B22">
              <w:rPr>
                <w:sz w:val="22"/>
                <w:szCs w:val="22"/>
                <w:lang w:val="en-US"/>
              </w:rPr>
              <w:t>2</w:t>
            </w:r>
            <w:r w:rsidRPr="009F1B22">
              <w:rPr>
                <w:sz w:val="22"/>
                <w:szCs w:val="22"/>
              </w:rPr>
              <w:t>.2 Финансиска поддршка за мобилност на работна сила</w:t>
            </w:r>
            <w:bookmarkEnd w:id="12"/>
            <w:bookmarkEnd w:id="13"/>
          </w:p>
        </w:tc>
      </w:tr>
      <w:tr w:rsidR="00B748B6" w:rsidRPr="009D585F">
        <w:trPr>
          <w:trHeight w:val="174"/>
        </w:trPr>
        <w:tc>
          <w:tcPr>
            <w:tcW w:w="5000" w:type="pct"/>
            <w:gridSpan w:val="2"/>
            <w:tcBorders>
              <w:top w:val="thinThickSmallGap" w:sz="12" w:space="0" w:color="auto"/>
              <w:left w:val="nil"/>
              <w:bottom w:val="thinThickSmallGap" w:sz="12" w:space="0" w:color="auto"/>
              <w:right w:val="nil"/>
            </w:tcBorders>
            <w:vAlign w:val="center"/>
          </w:tcPr>
          <w:p w:rsidR="00B748B6" w:rsidRPr="009D585F" w:rsidRDefault="00B748B6" w:rsidP="000655F3">
            <w:pPr>
              <w:spacing w:after="0" w:line="240" w:lineRule="auto"/>
              <w:ind w:left="72" w:hanging="72"/>
              <w:rPr>
                <w:rFonts w:ascii="StobiSerif Regular" w:hAnsi="StobiSerif Regular" w:cs="StobiSerif Regular"/>
                <w:sz w:val="16"/>
                <w:szCs w:val="16"/>
                <w:lang w:val="mk-MK"/>
              </w:rPr>
            </w:pPr>
          </w:p>
        </w:tc>
      </w:tr>
      <w:tr w:rsidR="00B748B6" w:rsidRPr="009D585F">
        <w:trPr>
          <w:trHeight w:val="777"/>
        </w:trPr>
        <w:tc>
          <w:tcPr>
            <w:tcW w:w="1549" w:type="pct"/>
            <w:tcBorders>
              <w:top w:val="thinThickSmallGap"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Цел</w:t>
            </w:r>
          </w:p>
        </w:tc>
        <w:tc>
          <w:tcPr>
            <w:tcW w:w="3451" w:type="pct"/>
            <w:tcBorders>
              <w:top w:val="thinThickSmallGap" w:sz="12" w:space="0" w:color="auto"/>
              <w:left w:val="single" w:sz="12" w:space="0" w:color="auto"/>
              <w:bottom w:val="single" w:sz="12" w:space="0" w:color="auto"/>
              <w:right w:val="thinThickSmallGap" w:sz="12" w:space="0" w:color="auto"/>
            </w:tcBorders>
            <w:vAlign w:val="center"/>
          </w:tcPr>
          <w:p w:rsidR="00B748B6" w:rsidRPr="009D585F" w:rsidRDefault="00B748B6" w:rsidP="000655F3">
            <w:pPr>
              <w:autoSpaceDE w:val="0"/>
              <w:autoSpaceDN w:val="0"/>
              <w:adjustRightInd w:val="0"/>
              <w:spacing w:before="60" w:after="60" w:line="240" w:lineRule="auto"/>
              <w:jc w:val="both"/>
              <w:rPr>
                <w:rFonts w:ascii="StobiSerif Regular" w:hAnsi="StobiSerif Regular" w:cs="StobiSerif Regular"/>
                <w:color w:val="000000"/>
                <w:lang w:val="mk-MK"/>
              </w:rPr>
            </w:pPr>
            <w:r w:rsidRPr="009D585F">
              <w:rPr>
                <w:rFonts w:ascii="StobiSerif Regular" w:hAnsi="StobiSerif Regular" w:cs="StobiSerif Regular"/>
                <w:color w:val="000000"/>
                <w:lang w:val="mk-MK"/>
              </w:rPr>
              <w:t>Да се поддржи создавање на работни места во микро и малите претпријатија</w:t>
            </w:r>
          </w:p>
        </w:tc>
      </w:tr>
      <w:tr w:rsidR="00B748B6" w:rsidRPr="009D585F">
        <w:trPr>
          <w:trHeight w:val="996"/>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Опис</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F817D3">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Неповратен грант во опрема и материјали наменет за успешни и иновативни микро и мали претпријатија, заради отворање на нови работни места</w:t>
            </w:r>
          </w:p>
        </w:tc>
      </w:tr>
      <w:tr w:rsidR="00B748B6" w:rsidRPr="009D585F">
        <w:trPr>
          <w:trHeight w:val="618"/>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 xml:space="preserve">Опфат на корисници </w:t>
            </w:r>
          </w:p>
        </w:tc>
        <w:tc>
          <w:tcPr>
            <w:tcW w:w="3451" w:type="pct"/>
            <w:tcBorders>
              <w:top w:val="single" w:sz="12" w:space="0" w:color="auto"/>
              <w:left w:val="single" w:sz="12" w:space="0" w:color="auto"/>
              <w:bottom w:val="single" w:sz="12" w:space="0" w:color="auto"/>
              <w:right w:val="thinThickSmallGap" w:sz="12" w:space="0" w:color="auto"/>
            </w:tcBorders>
          </w:tcPr>
          <w:p w:rsidR="00B748B6" w:rsidRPr="009D585F" w:rsidRDefault="00B748B6" w:rsidP="00185AB6">
            <w:pPr>
              <w:spacing w:after="0" w:line="240" w:lineRule="auto"/>
              <w:rPr>
                <w:rFonts w:ascii="StobiSerif Regular" w:hAnsi="StobiSerif Regular" w:cs="StobiSerif Regular"/>
                <w:lang w:val="mk-MK"/>
              </w:rPr>
            </w:pPr>
            <w:r w:rsidRPr="009D585F">
              <w:rPr>
                <w:rFonts w:ascii="StobiSerif Regular" w:hAnsi="StobiSerif Regular" w:cs="StobiSerif Regular"/>
                <w:lang w:val="mk-MK"/>
              </w:rPr>
              <w:t>50 невработени лица од евиденцијата на  АВРМ на активни баратели на работа</w:t>
            </w:r>
          </w:p>
        </w:tc>
      </w:tr>
      <w:tr w:rsidR="00B748B6" w:rsidRPr="009D585F">
        <w:trPr>
          <w:trHeight w:val="230"/>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Потребни средства</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0655F3">
            <w:pPr>
              <w:pStyle w:val="Default"/>
              <w:spacing w:before="60" w:after="60"/>
              <w:rPr>
                <w:rFonts w:ascii="StobiSerif Regular" w:hAnsi="StobiSerif Regular" w:cs="StobiSerif Regular"/>
                <w:color w:val="auto"/>
                <w:sz w:val="22"/>
                <w:szCs w:val="22"/>
                <w:lang w:val="mk-MK"/>
              </w:rPr>
            </w:pPr>
            <w:r w:rsidRPr="009D585F">
              <w:rPr>
                <w:rFonts w:ascii="StobiSerif Regular" w:hAnsi="StobiSerif Regular" w:cs="StobiSerif Regular"/>
                <w:color w:val="auto"/>
                <w:sz w:val="22"/>
                <w:szCs w:val="22"/>
                <w:lang w:val="mk-MK"/>
              </w:rPr>
              <w:t>4.600.000,00 денари</w:t>
            </w:r>
          </w:p>
        </w:tc>
      </w:tr>
      <w:tr w:rsidR="00B748B6" w:rsidRPr="009D585F">
        <w:trPr>
          <w:trHeight w:val="315"/>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Извори на средства</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0655F3">
            <w:pPr>
              <w:pStyle w:val="Default"/>
              <w:spacing w:before="60" w:after="60"/>
              <w:rPr>
                <w:rFonts w:ascii="StobiSerif Regular" w:hAnsi="StobiSerif Regular" w:cs="StobiSerif Regular"/>
                <w:color w:val="auto"/>
                <w:sz w:val="22"/>
                <w:szCs w:val="22"/>
                <w:lang w:val="mk-MK"/>
              </w:rPr>
            </w:pPr>
            <w:r w:rsidRPr="009D585F">
              <w:rPr>
                <w:rFonts w:ascii="StobiSerif Regular" w:hAnsi="StobiSerif Regular" w:cs="StobiSerif Regular"/>
                <w:color w:val="auto"/>
                <w:sz w:val="22"/>
                <w:szCs w:val="22"/>
                <w:lang w:val="mk-MK"/>
              </w:rPr>
              <w:t>Буџет на АВРМ</w:t>
            </w:r>
            <w:r w:rsidRPr="009D585F">
              <w:rPr>
                <w:rStyle w:val="hps"/>
                <w:rFonts w:ascii="StobiSerif Regular" w:hAnsi="StobiSerif Regular" w:cs="StobiSerif Regular"/>
                <w:sz w:val="22"/>
                <w:szCs w:val="22"/>
                <w:lang w:val="mk-MK"/>
              </w:rPr>
              <w:t>– Потсметка за активни програми и мерки за вработување</w:t>
            </w:r>
          </w:p>
        </w:tc>
      </w:tr>
      <w:tr w:rsidR="00B748B6" w:rsidRPr="009D585F">
        <w:tc>
          <w:tcPr>
            <w:tcW w:w="1549" w:type="pct"/>
            <w:tcBorders>
              <w:top w:val="single" w:sz="12" w:space="0" w:color="auto"/>
              <w:left w:val="thinThickSmallGap" w:sz="12" w:space="0" w:color="auto"/>
              <w:bottom w:val="thinThickSmallGap"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Надлежна институција</w:t>
            </w:r>
          </w:p>
        </w:tc>
        <w:tc>
          <w:tcPr>
            <w:tcW w:w="3451" w:type="pct"/>
            <w:tcBorders>
              <w:top w:val="single" w:sz="12" w:space="0" w:color="auto"/>
              <w:left w:val="single" w:sz="12" w:space="0" w:color="auto"/>
              <w:bottom w:val="thinThickSmallGap" w:sz="12" w:space="0" w:color="auto"/>
              <w:right w:val="thinThickSmallGap" w:sz="12" w:space="0" w:color="auto"/>
            </w:tcBorders>
            <w:vAlign w:val="center"/>
          </w:tcPr>
          <w:p w:rsidR="00B748B6" w:rsidRPr="009D585F" w:rsidRDefault="00B748B6" w:rsidP="0088475C">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АВРМ, МТСП</w:t>
            </w:r>
          </w:p>
        </w:tc>
      </w:tr>
    </w:tbl>
    <w:p w:rsidR="00B748B6" w:rsidRPr="009D585F" w:rsidRDefault="00B748B6" w:rsidP="0092361B">
      <w:pPr>
        <w:autoSpaceDE w:val="0"/>
        <w:autoSpaceDN w:val="0"/>
        <w:adjustRightInd w:val="0"/>
        <w:spacing w:after="0" w:line="240" w:lineRule="auto"/>
        <w:rPr>
          <w:rFonts w:ascii="StobiSerif Regular" w:hAnsi="StobiSerif Regular" w:cs="StobiSerif Regular"/>
          <w:lang w:val="mk-MK"/>
        </w:rPr>
      </w:pPr>
    </w:p>
    <w:p w:rsidR="00B748B6" w:rsidRPr="009D585F" w:rsidRDefault="00B748B6" w:rsidP="007C0BA5">
      <w:pPr>
        <w:spacing w:after="0" w:line="240" w:lineRule="auto"/>
        <w:jc w:val="both"/>
        <w:outlineLvl w:val="0"/>
        <w:rPr>
          <w:rFonts w:ascii="StobiSerif Regular" w:hAnsi="StobiSerif Regular" w:cs="StobiSerif Regular"/>
          <w:b/>
          <w:bCs/>
          <w:lang w:val="mk-MK"/>
        </w:rPr>
      </w:pPr>
      <w:r w:rsidRPr="009D585F">
        <w:rPr>
          <w:rFonts w:ascii="StobiSerif Regular" w:hAnsi="StobiSerif Regular" w:cs="StobiSerif Regular"/>
          <w:b/>
          <w:bCs/>
          <w:lang w:val="mk-MK"/>
        </w:rPr>
        <w:t>Услови и критериуми</w:t>
      </w:r>
    </w:p>
    <w:p w:rsidR="00B748B6" w:rsidRPr="009D585F" w:rsidRDefault="00B748B6" w:rsidP="00EC0025">
      <w:pPr>
        <w:spacing w:after="0" w:line="240" w:lineRule="auto"/>
        <w:jc w:val="both"/>
        <w:rPr>
          <w:rFonts w:ascii="StobiSerif Regular" w:hAnsi="StobiSerif Regular" w:cs="StobiSerif Regular"/>
          <w:b/>
          <w:bCs/>
          <w:sz w:val="12"/>
          <w:szCs w:val="12"/>
          <w:lang w:val="mk-MK"/>
        </w:rPr>
      </w:pPr>
    </w:p>
    <w:p w:rsidR="00B748B6" w:rsidRPr="009D585F" w:rsidRDefault="00B748B6" w:rsidP="00D92AA0">
      <w:pPr>
        <w:autoSpaceDE w:val="0"/>
        <w:autoSpaceDN w:val="0"/>
        <w:adjustRightInd w:val="0"/>
        <w:spacing w:after="0" w:line="240" w:lineRule="auto"/>
        <w:ind w:firstLine="720"/>
        <w:jc w:val="both"/>
        <w:rPr>
          <w:rFonts w:ascii="StobiSerif Regular" w:hAnsi="StobiSerif Regular" w:cs="StobiSerif Regular"/>
          <w:lang w:val="mk-MK"/>
        </w:rPr>
      </w:pPr>
      <w:r w:rsidRPr="009D585F">
        <w:rPr>
          <w:rFonts w:ascii="StobiSerif Regular" w:hAnsi="StobiSerif Regular" w:cs="StobiSerif Regular"/>
          <w:lang w:val="mk-MK"/>
        </w:rPr>
        <w:t>Во оваа програма, со неповратен грант во форма на финансиски средства   (92.000,00 денари) ќе се поддржи создавање на нови работни места со полно работно време во микро и мали претпријатија кои: 1) биле регистрирани најмалку една година; 2) ги исполниле сите обврски за даноци и придонеси за социјално осигурување заклучно со денот на аплицирање; 3) не го намалиле бројот на вработени во шесте месеци пред поднесувањето на апликацијата, 4) претпријатија кои се занимаваат со производствена дејност; 5) препријатија кои исплатиле 15.000 денари нето плата месечно во претходните 6 месеци; 6) лицата кои ќе се вработат преку оваа мерка, да не биле вработени во истата фирма во претходните 2 години; 7) минимална оддалеченост од населено место на работодавач до населено место на невработеното лице да изнесува 30 и повеќе километри.</w:t>
      </w:r>
    </w:p>
    <w:p w:rsidR="00B748B6" w:rsidRPr="009D585F" w:rsidRDefault="00B748B6" w:rsidP="00D92AA0">
      <w:pPr>
        <w:autoSpaceDE w:val="0"/>
        <w:autoSpaceDN w:val="0"/>
        <w:adjustRightInd w:val="0"/>
        <w:spacing w:after="0" w:line="240" w:lineRule="auto"/>
        <w:ind w:firstLine="720"/>
        <w:jc w:val="both"/>
        <w:rPr>
          <w:rFonts w:ascii="StobiSerif Regular" w:hAnsi="StobiSerif Regular" w:cs="StobiSerif Regular"/>
          <w:lang w:val="mk-MK"/>
        </w:rPr>
      </w:pPr>
      <w:r w:rsidRPr="009D585F">
        <w:rPr>
          <w:rFonts w:ascii="StobiSerif Regular" w:hAnsi="StobiSerif Regular" w:cs="StobiSerif Regular"/>
          <w:lang w:val="mk-MK"/>
        </w:rPr>
        <w:t>Финансиската поддршка ќе се распредели на 12.000,00 денари како еднократен надомест за работодавачот и 80.000,00 денари за невработеното лице како надомест за трошоци за кирија и/или транспортни трошоци за времетраење на периодот на субвенционирање.</w:t>
      </w:r>
    </w:p>
    <w:p w:rsidR="00B748B6" w:rsidRPr="009D585F" w:rsidRDefault="00B748B6" w:rsidP="00D92AA0">
      <w:pPr>
        <w:autoSpaceDE w:val="0"/>
        <w:autoSpaceDN w:val="0"/>
        <w:adjustRightInd w:val="0"/>
        <w:spacing w:after="0" w:line="240" w:lineRule="auto"/>
        <w:ind w:firstLine="720"/>
        <w:jc w:val="both"/>
        <w:rPr>
          <w:rFonts w:ascii="StobiSerif Regular" w:hAnsi="StobiSerif Regular" w:cs="StobiSerif Regular"/>
          <w:lang w:val="mk-MK"/>
        </w:rPr>
      </w:pPr>
      <w:r w:rsidRPr="009D585F">
        <w:rPr>
          <w:rFonts w:ascii="StobiSerif Regular" w:hAnsi="StobiSerif Regular" w:cs="StobiSerif Regular"/>
          <w:lang w:val="mk-MK"/>
        </w:rPr>
        <w:t>Претпријатијата со исклучок на град Скопје и територија на Скопје, како и претпријатија чие седиште и локација се наоѓаат во град Скопје и територија на Скопје,  нема да можат да се вклучат во Програмата.</w:t>
      </w:r>
    </w:p>
    <w:p w:rsidR="00B748B6" w:rsidRPr="009D585F" w:rsidRDefault="00B748B6" w:rsidP="00D92AA0">
      <w:pPr>
        <w:autoSpaceDE w:val="0"/>
        <w:autoSpaceDN w:val="0"/>
        <w:adjustRightInd w:val="0"/>
        <w:spacing w:after="0" w:line="240" w:lineRule="auto"/>
        <w:ind w:firstLine="720"/>
        <w:jc w:val="both"/>
        <w:rPr>
          <w:rFonts w:ascii="StobiSerif Regular" w:hAnsi="StobiSerif Regular" w:cs="StobiSerif Regular"/>
          <w:lang w:val="mk-MK"/>
        </w:rPr>
      </w:pPr>
    </w:p>
    <w:p w:rsidR="00B748B6" w:rsidRPr="009D585F" w:rsidRDefault="00B748B6" w:rsidP="0092071B">
      <w:pPr>
        <w:autoSpaceDE w:val="0"/>
        <w:autoSpaceDN w:val="0"/>
        <w:adjustRightInd w:val="0"/>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Претпријатијата кои вработуваат невработени лица во рамките на оваа програма се должни да го задржат на работа субвенционираниот работник уште 12 месеци без да не го намалат бројот на вработени.</w:t>
      </w:r>
    </w:p>
    <w:p w:rsidR="00B748B6" w:rsidRPr="009D585F" w:rsidRDefault="00B748B6" w:rsidP="0092071B">
      <w:pPr>
        <w:autoSpaceDE w:val="0"/>
        <w:autoSpaceDN w:val="0"/>
        <w:adjustRightInd w:val="0"/>
        <w:spacing w:after="0" w:line="240" w:lineRule="auto"/>
        <w:jc w:val="both"/>
        <w:rPr>
          <w:rFonts w:ascii="StobiSerif Regular" w:hAnsi="StobiSerif Regular" w:cs="StobiSerif Regular"/>
          <w:sz w:val="16"/>
          <w:szCs w:val="16"/>
          <w:lang w:val="mk-MK"/>
        </w:rPr>
      </w:pPr>
    </w:p>
    <w:p w:rsidR="00B748B6" w:rsidRPr="009D585F" w:rsidRDefault="00B748B6" w:rsidP="0092071B">
      <w:pPr>
        <w:autoSpaceDE w:val="0"/>
        <w:autoSpaceDN w:val="0"/>
        <w:adjustRightInd w:val="0"/>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 xml:space="preserve">Од програмата ќе бидат изземени микро и мали претпријатија регистрирани во дејност земјоделство. </w:t>
      </w:r>
    </w:p>
    <w:p w:rsidR="00B748B6" w:rsidRPr="009D585F" w:rsidRDefault="00B748B6" w:rsidP="0092071B">
      <w:pPr>
        <w:autoSpaceDE w:val="0"/>
        <w:autoSpaceDN w:val="0"/>
        <w:adjustRightInd w:val="0"/>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Истовремено, корисниците на оваа програма ќе можат да ги користат можностите што ги нуди Проектот “Македонија вработува“ уреден во рамките на Законот за вработување и осигурување во случај на невработеност во однос на член 98.</w:t>
      </w:r>
    </w:p>
    <w:p w:rsidR="00B748B6" w:rsidRPr="009D585F" w:rsidRDefault="00B748B6" w:rsidP="00FC4122">
      <w:pPr>
        <w:autoSpaceDE w:val="0"/>
        <w:autoSpaceDN w:val="0"/>
        <w:adjustRightInd w:val="0"/>
        <w:spacing w:after="0" w:line="240" w:lineRule="auto"/>
        <w:jc w:val="both"/>
        <w:rPr>
          <w:rFonts w:ascii="StobiSerif Regular" w:hAnsi="StobiSerif Regular" w:cs="StobiSerif Regular"/>
          <w:lang w:val="mk-MK"/>
        </w:rPr>
      </w:pPr>
    </w:p>
    <w:tbl>
      <w:tblPr>
        <w:tblW w:w="0" w:type="auto"/>
        <w:tblInd w:w="2" w:type="dxa"/>
        <w:tblBorders>
          <w:top w:val="single" w:sz="18" w:space="0" w:color="00B050"/>
          <w:left w:val="single" w:sz="18" w:space="0" w:color="00B050"/>
          <w:bottom w:val="single" w:sz="18" w:space="0" w:color="00B050"/>
          <w:right w:val="single" w:sz="18" w:space="0" w:color="00B050"/>
          <w:insideH w:val="single" w:sz="18" w:space="0" w:color="FFFFFF"/>
          <w:insideV w:val="single" w:sz="18" w:space="0" w:color="FFFFFF"/>
        </w:tblBorders>
        <w:tblLook w:val="00A0"/>
      </w:tblPr>
      <w:tblGrid>
        <w:gridCol w:w="2235"/>
        <w:gridCol w:w="7120"/>
      </w:tblGrid>
      <w:tr w:rsidR="00B748B6" w:rsidRPr="009D585F">
        <w:trPr>
          <w:trHeight w:val="594"/>
        </w:trPr>
        <w:tc>
          <w:tcPr>
            <w:tcW w:w="9357" w:type="dxa"/>
            <w:gridSpan w:val="2"/>
            <w:tcBorders>
              <w:top w:val="single" w:sz="18" w:space="0" w:color="00B050"/>
            </w:tcBorders>
            <w:shd w:val="clear" w:color="auto" w:fill="CCFF66"/>
          </w:tcPr>
          <w:p w:rsidR="00B748B6" w:rsidRPr="009D585F" w:rsidRDefault="00B748B6" w:rsidP="00FC4122">
            <w:pPr>
              <w:spacing w:after="0"/>
              <w:jc w:val="both"/>
              <w:rPr>
                <w:rFonts w:ascii="StobiSerif Regular" w:hAnsi="StobiSerif Regular" w:cs="StobiSerif Regular"/>
                <w:b/>
                <w:bCs/>
                <w:lang w:val="mk-MK"/>
              </w:rPr>
            </w:pPr>
            <w:r w:rsidRPr="009D585F">
              <w:rPr>
                <w:rFonts w:ascii="StobiSerif Regular" w:hAnsi="StobiSerif Regular" w:cs="StobiSerif Regular"/>
                <w:b/>
                <w:bCs/>
                <w:lang w:val="mk-MK"/>
              </w:rPr>
              <w:t>Поддршка на растот на микро и мали претпријатија за создавање на нови работни места – МЛАДИ ДО 29 ГОДИНИ</w:t>
            </w:r>
          </w:p>
        </w:tc>
      </w:tr>
      <w:tr w:rsidR="00B748B6" w:rsidRPr="009D585F">
        <w:trPr>
          <w:trHeight w:val="738"/>
        </w:trPr>
        <w:tc>
          <w:tcPr>
            <w:tcW w:w="2235" w:type="dxa"/>
            <w:shd w:val="clear" w:color="auto" w:fill="CCFF66"/>
            <w:vAlign w:val="center"/>
          </w:tcPr>
          <w:p w:rsidR="00B748B6" w:rsidRPr="009D585F" w:rsidRDefault="00B748B6" w:rsidP="00ED2486">
            <w:pPr>
              <w:rPr>
                <w:rFonts w:ascii="StobiSerif Regular" w:hAnsi="StobiSerif Regular" w:cs="StobiSerif Regular"/>
                <w:b/>
                <w:bCs/>
                <w:lang w:val="mk-MK"/>
              </w:rPr>
            </w:pPr>
            <w:r w:rsidRPr="009D585F">
              <w:rPr>
                <w:rFonts w:ascii="StobiSerif Regular" w:hAnsi="StobiSerif Regular" w:cs="StobiSerif Regular"/>
                <w:b/>
                <w:bCs/>
                <w:lang w:val="mk-MK"/>
              </w:rPr>
              <w:t>Цел</w:t>
            </w:r>
          </w:p>
        </w:tc>
        <w:tc>
          <w:tcPr>
            <w:tcW w:w="7122" w:type="dxa"/>
            <w:shd w:val="clear" w:color="auto" w:fill="CCFF66"/>
            <w:vAlign w:val="center"/>
          </w:tcPr>
          <w:p w:rsidR="00B748B6" w:rsidRPr="009D585F" w:rsidRDefault="00B748B6" w:rsidP="00FC4122">
            <w:pPr>
              <w:spacing w:after="0"/>
              <w:jc w:val="both"/>
              <w:rPr>
                <w:rFonts w:ascii="StobiSerif Regular" w:hAnsi="StobiSerif Regular" w:cs="StobiSerif Regular"/>
                <w:b/>
                <w:bCs/>
                <w:lang w:val="mk-MK"/>
              </w:rPr>
            </w:pPr>
            <w:r w:rsidRPr="009D585F">
              <w:rPr>
                <w:rFonts w:ascii="StobiSerif Regular" w:hAnsi="StobiSerif Regular" w:cs="StobiSerif Regular"/>
                <w:lang w:val="mk-MK"/>
              </w:rPr>
              <w:t>Да се поддржи создавање на работни места за млади невработени лица до 29 години во микро и мали претпријатија</w:t>
            </w:r>
          </w:p>
        </w:tc>
      </w:tr>
      <w:tr w:rsidR="00B748B6" w:rsidRPr="009D585F">
        <w:trPr>
          <w:trHeight w:val="671"/>
        </w:trPr>
        <w:tc>
          <w:tcPr>
            <w:tcW w:w="2235" w:type="dxa"/>
            <w:shd w:val="clear" w:color="auto" w:fill="CCFF66"/>
            <w:vAlign w:val="center"/>
          </w:tcPr>
          <w:p w:rsidR="00B748B6" w:rsidRPr="009D585F" w:rsidRDefault="00B748B6" w:rsidP="001054A5">
            <w:pPr>
              <w:spacing w:after="0"/>
              <w:rPr>
                <w:rFonts w:ascii="StobiSerif Regular" w:hAnsi="StobiSerif Regular" w:cs="StobiSerif Regular"/>
                <w:b/>
                <w:bCs/>
                <w:lang w:val="mk-MK"/>
              </w:rPr>
            </w:pPr>
            <w:r w:rsidRPr="009D585F">
              <w:rPr>
                <w:rFonts w:ascii="StobiSerif Regular" w:hAnsi="StobiSerif Regular" w:cs="StobiSerif Regular"/>
                <w:b/>
                <w:bCs/>
                <w:lang w:val="mk-MK"/>
              </w:rPr>
              <w:t>Опфат на корисници</w:t>
            </w:r>
          </w:p>
        </w:tc>
        <w:tc>
          <w:tcPr>
            <w:tcW w:w="7122" w:type="dxa"/>
            <w:shd w:val="clear" w:color="auto" w:fill="CCFF66"/>
            <w:vAlign w:val="center"/>
          </w:tcPr>
          <w:p w:rsidR="00B748B6" w:rsidRPr="009D585F" w:rsidRDefault="00B748B6" w:rsidP="004A06EA">
            <w:pPr>
              <w:spacing w:after="0"/>
              <w:jc w:val="both"/>
              <w:rPr>
                <w:rFonts w:ascii="StobiSerif Regular" w:hAnsi="StobiSerif Regular" w:cs="StobiSerif Regular"/>
                <w:b/>
                <w:bCs/>
                <w:lang w:val="mk-MK"/>
              </w:rPr>
            </w:pPr>
            <w:r w:rsidRPr="009D585F">
              <w:rPr>
                <w:rFonts w:ascii="StobiSerif Regular" w:hAnsi="StobiSerif Regular" w:cs="StobiSerif Regular"/>
                <w:lang w:val="mk-MK"/>
              </w:rPr>
              <w:t>20 невработени млади лица од евиденцијата на АВРМ на активни баратели на работа</w:t>
            </w:r>
          </w:p>
        </w:tc>
      </w:tr>
      <w:tr w:rsidR="00B748B6" w:rsidRPr="009D585F">
        <w:trPr>
          <w:trHeight w:val="343"/>
        </w:trPr>
        <w:tc>
          <w:tcPr>
            <w:tcW w:w="2235" w:type="dxa"/>
            <w:tcBorders>
              <w:bottom w:val="single" w:sz="18" w:space="0" w:color="00B050"/>
            </w:tcBorders>
            <w:shd w:val="clear" w:color="auto" w:fill="CCFF66"/>
            <w:vAlign w:val="center"/>
          </w:tcPr>
          <w:p w:rsidR="00B748B6" w:rsidRPr="009D585F" w:rsidRDefault="00B748B6" w:rsidP="0092361B">
            <w:pPr>
              <w:spacing w:after="0" w:line="240" w:lineRule="auto"/>
              <w:rPr>
                <w:rFonts w:ascii="StobiSerif Regular" w:hAnsi="StobiSerif Regular" w:cs="StobiSerif Regular"/>
                <w:b/>
                <w:bCs/>
                <w:lang w:val="mk-MK"/>
              </w:rPr>
            </w:pPr>
            <w:r w:rsidRPr="009D585F">
              <w:rPr>
                <w:rFonts w:ascii="StobiSerif Regular" w:hAnsi="StobiSerif Regular" w:cs="StobiSerif Regular"/>
                <w:b/>
                <w:bCs/>
                <w:lang w:val="mk-MK"/>
              </w:rPr>
              <w:t>Потребни средства</w:t>
            </w:r>
          </w:p>
        </w:tc>
        <w:tc>
          <w:tcPr>
            <w:tcW w:w="7122" w:type="dxa"/>
            <w:tcBorders>
              <w:bottom w:val="single" w:sz="18" w:space="0" w:color="00B050"/>
            </w:tcBorders>
            <w:shd w:val="clear" w:color="auto" w:fill="CCFF66"/>
            <w:vAlign w:val="center"/>
          </w:tcPr>
          <w:p w:rsidR="00B748B6" w:rsidRPr="009D585F" w:rsidRDefault="00B748B6" w:rsidP="004160FC">
            <w:pPr>
              <w:spacing w:after="0" w:line="240" w:lineRule="auto"/>
              <w:jc w:val="both"/>
              <w:rPr>
                <w:rFonts w:ascii="StobiSerif Regular" w:hAnsi="StobiSerif Regular" w:cs="StobiSerif Regular"/>
                <w:b/>
                <w:bCs/>
                <w:lang w:val="mk-MK"/>
              </w:rPr>
            </w:pPr>
            <w:r w:rsidRPr="009D585F">
              <w:rPr>
                <w:rFonts w:ascii="StobiSerif Regular" w:hAnsi="StobiSerif Regular" w:cs="StobiSerif Regular"/>
                <w:lang w:val="mk-MK"/>
              </w:rPr>
              <w:t>1.840.000,00 денари</w:t>
            </w:r>
          </w:p>
        </w:tc>
      </w:tr>
    </w:tbl>
    <w:p w:rsidR="00B748B6" w:rsidRPr="009D585F" w:rsidRDefault="00B748B6" w:rsidP="00523450">
      <w:pPr>
        <w:spacing w:after="0"/>
        <w:jc w:val="both"/>
        <w:rPr>
          <w:rFonts w:ascii="StobiSerif Regular" w:hAnsi="StobiSerif Regular" w:cs="StobiSerif Regular"/>
          <w:b/>
          <w:bCs/>
          <w:lang w:val="mk-MK"/>
        </w:rPr>
        <w:sectPr w:rsidR="00B748B6" w:rsidRPr="009D585F" w:rsidSect="002E79F3">
          <w:pgSz w:w="11906" w:h="16838"/>
          <w:pgMar w:top="1152" w:right="1469" w:bottom="1152" w:left="1296" w:header="720" w:footer="720" w:gutter="0"/>
          <w:cols w:space="720"/>
          <w:docGrid w:linePitch="360"/>
        </w:sect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9"/>
        <w:gridCol w:w="6458"/>
      </w:tblGrid>
      <w:tr w:rsidR="00B748B6" w:rsidRPr="009D585F">
        <w:tc>
          <w:tcPr>
            <w:tcW w:w="5000" w:type="pct"/>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BFBFBF"/>
            <w:vAlign w:val="center"/>
          </w:tcPr>
          <w:p w:rsidR="00B748B6" w:rsidRPr="009F1B22" w:rsidRDefault="00B748B6" w:rsidP="0010081C">
            <w:pPr>
              <w:pStyle w:val="Heading3"/>
              <w:rPr>
                <w:b w:val="0"/>
                <w:bCs w:val="0"/>
                <w:sz w:val="22"/>
                <w:szCs w:val="22"/>
              </w:rPr>
            </w:pPr>
            <w:bookmarkStart w:id="14" w:name="_Toc429314468"/>
            <w:r w:rsidRPr="009F1B22">
              <w:rPr>
                <w:b w:val="0"/>
                <w:bCs w:val="0"/>
                <w:sz w:val="22"/>
                <w:szCs w:val="22"/>
                <w:lang w:val="en-US"/>
              </w:rPr>
              <w:t>2</w:t>
            </w:r>
            <w:r w:rsidRPr="009F1B22">
              <w:rPr>
                <w:b w:val="0"/>
                <w:bCs w:val="0"/>
                <w:sz w:val="22"/>
                <w:szCs w:val="22"/>
              </w:rPr>
              <w:t>.3 Програма за условен паричен надоместок за субвенционирано вработување на лица во социјален ризик</w:t>
            </w:r>
            <w:bookmarkEnd w:id="14"/>
          </w:p>
        </w:tc>
      </w:tr>
      <w:tr w:rsidR="00B748B6" w:rsidRPr="009D585F">
        <w:trPr>
          <w:trHeight w:val="174"/>
        </w:trPr>
        <w:tc>
          <w:tcPr>
            <w:tcW w:w="5000" w:type="pct"/>
            <w:gridSpan w:val="2"/>
            <w:tcBorders>
              <w:top w:val="thinThickSmallGap" w:sz="12" w:space="0" w:color="auto"/>
              <w:left w:val="nil"/>
              <w:bottom w:val="thinThickSmallGap" w:sz="12" w:space="0" w:color="auto"/>
              <w:right w:val="nil"/>
            </w:tcBorders>
            <w:vAlign w:val="center"/>
          </w:tcPr>
          <w:p w:rsidR="00B748B6" w:rsidRPr="009D585F" w:rsidRDefault="00B748B6" w:rsidP="006B7F56">
            <w:pPr>
              <w:spacing w:after="0" w:line="240" w:lineRule="auto"/>
              <w:ind w:left="72" w:hanging="72"/>
              <w:rPr>
                <w:rFonts w:ascii="StobiSerif Regular" w:hAnsi="StobiSerif Regular" w:cs="StobiSerif Regular"/>
                <w:lang w:val="mk-MK"/>
              </w:rPr>
            </w:pPr>
          </w:p>
        </w:tc>
      </w:tr>
      <w:tr w:rsidR="00B748B6" w:rsidRPr="009D585F">
        <w:trPr>
          <w:trHeight w:val="669"/>
        </w:trPr>
        <w:tc>
          <w:tcPr>
            <w:tcW w:w="1549" w:type="pct"/>
            <w:tcBorders>
              <w:top w:val="thinThickSmallGap"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lang w:val="mk-MK"/>
              </w:rPr>
            </w:pPr>
            <w:r w:rsidRPr="009D585F">
              <w:rPr>
                <w:rFonts w:ascii="StobiSerif Regular" w:hAnsi="StobiSerif Regular" w:cs="StobiSerif Regular"/>
                <w:lang w:val="mk-MK"/>
              </w:rPr>
              <w:t>Цел</w:t>
            </w:r>
          </w:p>
        </w:tc>
        <w:tc>
          <w:tcPr>
            <w:tcW w:w="3451" w:type="pct"/>
            <w:tcBorders>
              <w:top w:val="thinThickSmallGap" w:sz="12" w:space="0" w:color="auto"/>
              <w:left w:val="single" w:sz="12" w:space="0" w:color="auto"/>
              <w:bottom w:val="single" w:sz="12" w:space="0" w:color="auto"/>
              <w:right w:val="thinThickSmallGap" w:sz="12" w:space="0" w:color="auto"/>
            </w:tcBorders>
            <w:vAlign w:val="center"/>
          </w:tcPr>
          <w:p w:rsidR="00B748B6" w:rsidRPr="009D585F" w:rsidRDefault="00B748B6" w:rsidP="0062089A">
            <w:pPr>
              <w:autoSpaceDE w:val="0"/>
              <w:autoSpaceDN w:val="0"/>
              <w:adjustRightInd w:val="0"/>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Да се поттикнат претпријатијата да вработуваат лица во социјален ризик</w:t>
            </w:r>
          </w:p>
        </w:tc>
      </w:tr>
      <w:tr w:rsidR="00B748B6" w:rsidRPr="009D585F">
        <w:trPr>
          <w:trHeight w:val="1182"/>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lang w:val="mk-MK"/>
              </w:rPr>
            </w:pPr>
            <w:r w:rsidRPr="009D585F">
              <w:rPr>
                <w:rFonts w:ascii="StobiSerif Regular" w:hAnsi="StobiSerif Regular" w:cs="StobiSerif Regular"/>
                <w:lang w:val="mk-MK"/>
              </w:rPr>
              <w:t>Опис</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4F139A">
            <w:pPr>
              <w:spacing w:after="0" w:line="240" w:lineRule="auto"/>
              <w:jc w:val="both"/>
              <w:rPr>
                <w:rFonts w:ascii="StobiSerif Regular" w:eastAsia="MS Mincho" w:hAnsi="StobiSerif Regular" w:cs="StobiSerif Regular"/>
                <w:lang w:val="ru-RU" w:eastAsia="ja-JP"/>
              </w:rPr>
            </w:pPr>
            <w:r w:rsidRPr="009D585F">
              <w:rPr>
                <w:rFonts w:ascii="StobiSerif Regular" w:eastAsia="MS Mincho" w:hAnsi="StobiSerif Regular" w:cs="StobiSerif Regular"/>
                <w:lang w:val="mk-MK" w:eastAsia="ja-JP"/>
              </w:rPr>
              <w:t>П</w:t>
            </w:r>
            <w:r w:rsidRPr="009D585F">
              <w:rPr>
                <w:rFonts w:ascii="StobiSerif Regular" w:eastAsia="MS Mincho" w:hAnsi="StobiSerif Regular" w:cs="StobiSerif Regular"/>
                <w:lang w:val="ru-RU" w:eastAsia="ja-JP"/>
              </w:rPr>
              <w:t>рограмата нуди три вида на поволности кои работодавачот може да ги избере:</w:t>
            </w:r>
          </w:p>
          <w:p w:rsidR="00B748B6" w:rsidRPr="009D585F" w:rsidRDefault="00B748B6" w:rsidP="004F139A">
            <w:pPr>
              <w:spacing w:after="0" w:line="240" w:lineRule="auto"/>
              <w:jc w:val="both"/>
              <w:rPr>
                <w:rFonts w:ascii="StobiSerif Regular" w:eastAsia="MS Mincho" w:hAnsi="StobiSerif Regular" w:cs="Times New Roman"/>
                <w:lang w:val="ru-RU" w:eastAsia="ja-JP"/>
              </w:rPr>
            </w:pPr>
          </w:p>
          <w:p w:rsidR="00B748B6" w:rsidRPr="009D585F" w:rsidRDefault="00B748B6" w:rsidP="00B13531">
            <w:pPr>
              <w:numPr>
                <w:ilvl w:val="0"/>
                <w:numId w:val="27"/>
              </w:numPr>
              <w:tabs>
                <w:tab w:val="clear" w:pos="720"/>
                <w:tab w:val="num" w:pos="451"/>
              </w:tabs>
              <w:spacing w:after="0" w:line="240" w:lineRule="auto"/>
              <w:ind w:left="310"/>
              <w:jc w:val="both"/>
              <w:rPr>
                <w:rFonts w:ascii="StobiSerif Regular" w:hAnsi="StobiSerif Regular" w:cs="StobiSerif Regular"/>
                <w:lang w:val="ru-RU" w:eastAsia="ja-JP"/>
              </w:rPr>
            </w:pPr>
            <w:r w:rsidRPr="009D585F">
              <w:rPr>
                <w:rFonts w:ascii="StobiSerif Regular" w:hAnsi="StobiSerif Regular" w:cs="StobiSerif Regular"/>
                <w:lang w:val="ru-RU"/>
              </w:rPr>
              <w:t xml:space="preserve">Шест месеци субвенционирање на бруто плата за работното место кај работодавачи кои ќе вработат регистрирани невработени лица, кои што се во социјален ризик, при што работодавачот се обврзува да ги задржи овие лица во работен однос најмалку уште дополнителни шест месеци, </w:t>
            </w:r>
          </w:p>
          <w:p w:rsidR="00B748B6" w:rsidRPr="009D585F" w:rsidRDefault="00B748B6" w:rsidP="00B13531">
            <w:pPr>
              <w:numPr>
                <w:ilvl w:val="0"/>
                <w:numId w:val="27"/>
              </w:numPr>
              <w:tabs>
                <w:tab w:val="clear" w:pos="720"/>
                <w:tab w:val="num" w:pos="451"/>
              </w:tabs>
              <w:spacing w:after="0" w:line="240" w:lineRule="auto"/>
              <w:ind w:left="310"/>
              <w:jc w:val="both"/>
              <w:rPr>
                <w:rFonts w:ascii="StobiSerif Regular" w:hAnsi="StobiSerif Regular" w:cs="StobiSerif Regular"/>
                <w:lang w:val="ru-RU"/>
              </w:rPr>
            </w:pPr>
            <w:r w:rsidRPr="009D585F">
              <w:rPr>
                <w:rFonts w:ascii="StobiSerif Regular" w:hAnsi="StobiSerif Regular" w:cs="StobiSerif Regular"/>
                <w:lang w:val="ru-RU"/>
              </w:rPr>
              <w:t xml:space="preserve">Шест месеци субвенционирање на нето плата за работното место кај работодавачи кои ќе вработат регистрирани невработени лица, кои што се во социјален ризик, и шеесет месечно ослободување од плаќање на придонеси од задолжително социјално осигурување, </w:t>
            </w:r>
            <w:r w:rsidRPr="009D585F">
              <w:rPr>
                <w:rStyle w:val="FootnoteReference"/>
                <w:rFonts w:ascii="StobiSerif Regular" w:hAnsi="StobiSerif Regular" w:cs="StobiSerif Regular"/>
                <w:lang w:val="ru-RU"/>
              </w:rPr>
              <w:footnoteReference w:id="7"/>
            </w:r>
          </w:p>
          <w:p w:rsidR="00B748B6" w:rsidRPr="009D585F" w:rsidRDefault="00B748B6" w:rsidP="00B13531">
            <w:pPr>
              <w:numPr>
                <w:ilvl w:val="0"/>
                <w:numId w:val="27"/>
              </w:numPr>
              <w:tabs>
                <w:tab w:val="clear" w:pos="720"/>
                <w:tab w:val="num" w:pos="451"/>
              </w:tabs>
              <w:spacing w:after="0" w:line="240" w:lineRule="auto"/>
              <w:ind w:left="310"/>
              <w:jc w:val="both"/>
              <w:rPr>
                <w:rFonts w:ascii="StobiSerif Regular" w:hAnsi="StobiSerif Regular" w:cs="StobiSerif Regular"/>
                <w:lang w:val="ru-RU"/>
              </w:rPr>
            </w:pPr>
            <w:r w:rsidRPr="009D585F">
              <w:rPr>
                <w:rFonts w:ascii="StobiSerif Regular" w:hAnsi="StobiSerif Regular" w:cs="StobiSerif Regular"/>
                <w:lang w:val="ru-RU"/>
              </w:rPr>
              <w:t xml:space="preserve">Шест месеци субвенционирање на нето плата за работното место кај работодавачи кои ќе вработат регистрирани невработени лица, кои што се во социјален ризик, и триесет и шест месечно </w:t>
            </w:r>
            <w:bookmarkStart w:id="15" w:name="OLE_LINK3"/>
            <w:r w:rsidRPr="009D585F">
              <w:rPr>
                <w:rFonts w:ascii="StobiSerif Regular" w:hAnsi="StobiSerif Regular" w:cs="StobiSerif Regular"/>
                <w:lang w:val="ru-RU"/>
              </w:rPr>
              <w:t>ослободување од плаќање на придонеси од задолжително социјално осигурување и персонален данок на доход</w:t>
            </w:r>
            <w:bookmarkEnd w:id="15"/>
            <w:r w:rsidRPr="009D585F">
              <w:rPr>
                <w:rFonts w:ascii="StobiSerif Regular" w:hAnsi="StobiSerif Regular" w:cs="StobiSerif Regular"/>
                <w:lang w:val="ru-RU"/>
              </w:rPr>
              <w:t xml:space="preserve"> со обврска работникот да се задржи дополнителни  дванаесет месеци на работа.</w:t>
            </w:r>
            <w:r w:rsidRPr="009D585F">
              <w:rPr>
                <w:rStyle w:val="FootnoteReference"/>
                <w:rFonts w:ascii="StobiSerif Regular" w:hAnsi="StobiSerif Regular" w:cs="StobiSerif Regular"/>
                <w:lang w:val="ru-RU"/>
              </w:rPr>
              <w:footnoteReference w:id="8"/>
            </w:r>
          </w:p>
          <w:p w:rsidR="00B748B6" w:rsidRPr="009D585F" w:rsidRDefault="00B748B6" w:rsidP="00F745F0">
            <w:pPr>
              <w:spacing w:before="60" w:after="60" w:line="240" w:lineRule="auto"/>
              <w:jc w:val="both"/>
              <w:rPr>
                <w:rFonts w:ascii="StobiSerif Regular" w:hAnsi="StobiSerif Regular" w:cs="StobiSerif Regular"/>
                <w:lang w:val="mk-MK"/>
              </w:rPr>
            </w:pPr>
          </w:p>
        </w:tc>
      </w:tr>
      <w:tr w:rsidR="00B748B6" w:rsidRPr="009D585F">
        <w:trPr>
          <w:trHeight w:val="230"/>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lang w:val="mk-MK"/>
              </w:rPr>
            </w:pPr>
            <w:r w:rsidRPr="009D585F">
              <w:rPr>
                <w:rFonts w:ascii="StobiSerif Regular" w:hAnsi="StobiSerif Regular" w:cs="StobiSerif Regular"/>
                <w:lang w:val="mk-MK"/>
              </w:rPr>
              <w:t xml:space="preserve">Опфат на корисници </w:t>
            </w:r>
          </w:p>
        </w:tc>
        <w:tc>
          <w:tcPr>
            <w:tcW w:w="3451" w:type="pct"/>
            <w:tcBorders>
              <w:top w:val="single" w:sz="12" w:space="0" w:color="auto"/>
              <w:left w:val="single" w:sz="12" w:space="0" w:color="auto"/>
              <w:bottom w:val="single" w:sz="12" w:space="0" w:color="auto"/>
              <w:right w:val="thinThickSmallGap" w:sz="12" w:space="0" w:color="auto"/>
            </w:tcBorders>
          </w:tcPr>
          <w:p w:rsidR="00B748B6" w:rsidRPr="009D585F" w:rsidRDefault="00B748B6" w:rsidP="00E41C23">
            <w:pPr>
              <w:spacing w:after="0" w:line="240" w:lineRule="auto"/>
              <w:rPr>
                <w:rFonts w:ascii="StobiSerif Regular" w:hAnsi="StobiSerif Regular" w:cs="StobiSerif Regular"/>
                <w:lang w:val="mk-MK"/>
              </w:rPr>
            </w:pPr>
            <w:r w:rsidRPr="009D585F">
              <w:rPr>
                <w:rFonts w:ascii="StobiSerif Regular" w:hAnsi="StobiSerif Regular" w:cs="StobiSerif Regular"/>
                <w:lang w:val="mk-MK"/>
              </w:rPr>
              <w:t>166 невработени лица од евиденцијата на  АВРМ на активни баратели на работа.</w:t>
            </w:r>
          </w:p>
          <w:p w:rsidR="00B748B6" w:rsidRPr="009F1B22" w:rsidRDefault="00B748B6" w:rsidP="00123076">
            <w:pPr>
              <w:pStyle w:val="PlainText"/>
              <w:numPr>
                <w:ilvl w:val="0"/>
                <w:numId w:val="3"/>
              </w:numPr>
              <w:tabs>
                <w:tab w:val="left" w:pos="201"/>
              </w:tabs>
              <w:jc w:val="both"/>
              <w:rPr>
                <w:rFonts w:ascii="StobiSerif Regular" w:hAnsi="StobiSerif Regular" w:cs="StobiSerif Regular"/>
                <w:sz w:val="22"/>
                <w:szCs w:val="22"/>
                <w:lang w:val="mk-MK"/>
              </w:rPr>
            </w:pPr>
            <w:r w:rsidRPr="009F1B22">
              <w:rPr>
                <w:rFonts w:ascii="StobiSerif Regular" w:hAnsi="StobiSerif Regular" w:cs="StobiSerif Regular"/>
                <w:sz w:val="22"/>
                <w:szCs w:val="22"/>
                <w:lang w:val="mk-MK"/>
              </w:rPr>
              <w:t>Приоритетни целни групи:</w:t>
            </w:r>
          </w:p>
          <w:p w:rsidR="00B748B6" w:rsidRPr="009F1B22" w:rsidRDefault="00B748B6" w:rsidP="006B7F56">
            <w:pPr>
              <w:pStyle w:val="PlainText"/>
              <w:tabs>
                <w:tab w:val="left" w:pos="201"/>
              </w:tabs>
              <w:ind w:left="201"/>
              <w:jc w:val="both"/>
              <w:rPr>
                <w:rFonts w:ascii="StobiSerif Regular" w:hAnsi="StobiSerif Regular" w:cs="StobiSerif Regular"/>
                <w:sz w:val="22"/>
                <w:szCs w:val="22"/>
                <w:lang w:val="mk-MK"/>
              </w:rPr>
            </w:pPr>
            <w:r w:rsidRPr="009F1B22">
              <w:rPr>
                <w:rFonts w:ascii="StobiSerif Regular" w:hAnsi="StobiSerif Regular" w:cs="StobiSerif Regular"/>
                <w:sz w:val="22"/>
                <w:szCs w:val="22"/>
                <w:lang w:val="mk-MK"/>
              </w:rPr>
              <w:t>- корисници на социјална парична помош (СПП) кои се на возраст помеѓу 16 и 29 години,</w:t>
            </w:r>
          </w:p>
          <w:p w:rsidR="00B748B6" w:rsidRPr="009F1B22" w:rsidRDefault="00B748B6" w:rsidP="006B7F56">
            <w:pPr>
              <w:pStyle w:val="PlainText"/>
              <w:tabs>
                <w:tab w:val="left" w:pos="201"/>
              </w:tabs>
              <w:ind w:left="201"/>
              <w:jc w:val="both"/>
              <w:rPr>
                <w:rFonts w:ascii="StobiSerif Regular" w:hAnsi="StobiSerif Regular" w:cs="StobiSerif Regular"/>
                <w:sz w:val="22"/>
                <w:szCs w:val="22"/>
                <w:lang w:val="mk-MK"/>
              </w:rPr>
            </w:pPr>
            <w:r w:rsidRPr="009F1B22">
              <w:rPr>
                <w:rFonts w:ascii="StobiSerif Regular" w:hAnsi="StobiSerif Regular" w:cs="StobiSerif Regular"/>
                <w:sz w:val="22"/>
                <w:szCs w:val="22"/>
                <w:lang w:val="mk-MK"/>
              </w:rPr>
              <w:t>- лица кои до 18 годишна возраст имале статус на деца без родители и родителска грижа (корисници на парична помош 18-26),</w:t>
            </w:r>
          </w:p>
          <w:p w:rsidR="00B748B6" w:rsidRPr="009F1B22" w:rsidRDefault="00B748B6" w:rsidP="006B7F56">
            <w:pPr>
              <w:pStyle w:val="PlainText"/>
              <w:tabs>
                <w:tab w:val="left" w:pos="201"/>
              </w:tabs>
              <w:ind w:left="201"/>
              <w:jc w:val="both"/>
              <w:rPr>
                <w:rFonts w:ascii="StobiSerif Regular" w:hAnsi="StobiSerif Regular" w:cs="StobiSerif Regular"/>
                <w:sz w:val="22"/>
                <w:szCs w:val="22"/>
                <w:lang w:val="mk-MK"/>
              </w:rPr>
            </w:pPr>
            <w:r w:rsidRPr="009F1B22">
              <w:rPr>
                <w:rFonts w:ascii="StobiSerif Regular" w:hAnsi="StobiSerif Regular" w:cs="StobiSerif Regular"/>
                <w:sz w:val="22"/>
                <w:szCs w:val="22"/>
                <w:lang w:val="mk-MK"/>
              </w:rPr>
              <w:t>- лица кои биле корисници на програмата условен паричен надомест за средно образование.</w:t>
            </w:r>
          </w:p>
          <w:p w:rsidR="00B748B6" w:rsidRPr="009F1B22" w:rsidRDefault="00B748B6" w:rsidP="0062089A">
            <w:pPr>
              <w:pStyle w:val="PlainText"/>
              <w:numPr>
                <w:ilvl w:val="0"/>
                <w:numId w:val="3"/>
              </w:numPr>
              <w:tabs>
                <w:tab w:val="left" w:pos="201"/>
              </w:tabs>
              <w:jc w:val="both"/>
              <w:rPr>
                <w:rFonts w:ascii="StobiSerif Regular" w:hAnsi="StobiSerif Regular" w:cs="StobiSerif Regular"/>
                <w:sz w:val="22"/>
                <w:szCs w:val="22"/>
                <w:lang w:val="mk-MK"/>
              </w:rPr>
            </w:pPr>
            <w:r w:rsidRPr="009F1B22">
              <w:rPr>
                <w:rFonts w:ascii="StobiSerif Regular" w:hAnsi="StobiSerif Regular" w:cs="StobiSerif Regular"/>
                <w:sz w:val="22"/>
                <w:szCs w:val="22"/>
                <w:lang w:val="mk-MK"/>
              </w:rPr>
              <w:t xml:space="preserve">Корисници на социјална парична кои припаѓаат на било која друга возрасна група,  </w:t>
            </w:r>
          </w:p>
          <w:p w:rsidR="00B748B6" w:rsidRPr="009F1B22" w:rsidRDefault="00B748B6" w:rsidP="0062089A">
            <w:pPr>
              <w:pStyle w:val="PlainText"/>
              <w:numPr>
                <w:ilvl w:val="0"/>
                <w:numId w:val="3"/>
              </w:numPr>
              <w:tabs>
                <w:tab w:val="left" w:pos="201"/>
              </w:tabs>
              <w:rPr>
                <w:rFonts w:ascii="StobiSerif Regular" w:hAnsi="StobiSerif Regular" w:cs="StobiSerif Regular"/>
                <w:sz w:val="22"/>
                <w:szCs w:val="22"/>
                <w:lang w:val="mk-MK"/>
              </w:rPr>
            </w:pPr>
            <w:r w:rsidRPr="009F1B22">
              <w:rPr>
                <w:rFonts w:ascii="StobiSerif Regular" w:hAnsi="StobiSerif Regular" w:cs="StobiSerif Regular"/>
                <w:sz w:val="22"/>
                <w:szCs w:val="22"/>
                <w:lang w:val="mk-MK"/>
              </w:rPr>
              <w:t xml:space="preserve">Лица, кои се: </w:t>
            </w:r>
          </w:p>
          <w:p w:rsidR="00B748B6" w:rsidRPr="009F1B22" w:rsidRDefault="00B748B6" w:rsidP="0032573F">
            <w:pPr>
              <w:pStyle w:val="PlainText"/>
              <w:numPr>
                <w:ilvl w:val="0"/>
                <w:numId w:val="13"/>
              </w:numPr>
              <w:tabs>
                <w:tab w:val="left" w:pos="362"/>
              </w:tabs>
              <w:ind w:left="362" w:hanging="362"/>
              <w:rPr>
                <w:rFonts w:ascii="StobiSerif Regular" w:hAnsi="StobiSerif Regular" w:cs="StobiSerif Regular"/>
                <w:sz w:val="22"/>
                <w:szCs w:val="22"/>
                <w:lang w:val="mk-MK"/>
              </w:rPr>
            </w:pPr>
            <w:r w:rsidRPr="009F1B22">
              <w:rPr>
                <w:rFonts w:ascii="StobiSerif Regular" w:hAnsi="StobiSerif Regular" w:cs="StobiSerif Regular"/>
                <w:sz w:val="22"/>
                <w:szCs w:val="22"/>
                <w:lang w:val="mk-MK"/>
              </w:rPr>
              <w:t>Членови на семејства корисници на едно од следниве права: Постојана парична помош  и Детски додаток</w:t>
            </w:r>
          </w:p>
          <w:p w:rsidR="00B748B6" w:rsidRPr="009F1B22" w:rsidRDefault="00B748B6" w:rsidP="0032573F">
            <w:pPr>
              <w:pStyle w:val="PlainText"/>
              <w:numPr>
                <w:ilvl w:val="0"/>
                <w:numId w:val="13"/>
              </w:numPr>
              <w:tabs>
                <w:tab w:val="left" w:pos="362"/>
              </w:tabs>
              <w:spacing w:before="100" w:beforeAutospacing="1"/>
              <w:ind w:left="362" w:hanging="362"/>
              <w:rPr>
                <w:rFonts w:ascii="StobiSerif Regular" w:hAnsi="StobiSerif Regular" w:cs="StobiSerif Regular"/>
                <w:sz w:val="22"/>
                <w:szCs w:val="22"/>
                <w:lang w:val="mk-MK"/>
              </w:rPr>
            </w:pPr>
            <w:r w:rsidRPr="009F1B22">
              <w:rPr>
                <w:rFonts w:ascii="StobiSerif Regular" w:hAnsi="StobiSerif Regular" w:cs="StobiSerif Regular"/>
                <w:sz w:val="22"/>
                <w:szCs w:val="22"/>
                <w:lang w:val="mk-MK"/>
              </w:rPr>
              <w:t>Жртви на семејно насилство  кои се сместени во шелтер центри или чијшто месечен семеен приход по член на семејство во годината пред годината во која аплицираат е понизок од 50% од последната просечна нето плата објавена од Државниот завод за статистика</w:t>
            </w:r>
          </w:p>
          <w:p w:rsidR="00B748B6" w:rsidRPr="009F1B22" w:rsidRDefault="00B748B6" w:rsidP="0032573F">
            <w:pPr>
              <w:pStyle w:val="PlainText"/>
              <w:numPr>
                <w:ilvl w:val="0"/>
                <w:numId w:val="13"/>
              </w:numPr>
              <w:tabs>
                <w:tab w:val="left" w:pos="362"/>
              </w:tabs>
              <w:spacing w:before="100" w:beforeAutospacing="1"/>
              <w:ind w:left="362" w:hanging="362"/>
              <w:rPr>
                <w:rFonts w:ascii="StobiSerif Regular" w:hAnsi="StobiSerif Regular" w:cs="StobiSerif Regular"/>
                <w:sz w:val="22"/>
                <w:szCs w:val="22"/>
                <w:lang w:val="mk-MK"/>
              </w:rPr>
            </w:pPr>
            <w:r w:rsidRPr="009F1B22">
              <w:rPr>
                <w:rFonts w:ascii="StobiSerif Regular" w:hAnsi="StobiSerif Regular" w:cs="StobiSerif Regular"/>
                <w:sz w:val="22"/>
                <w:szCs w:val="22"/>
                <w:lang w:val="mk-MK"/>
              </w:rPr>
              <w:t>Лица кои биле корисници на државна стипендија  во последните 15 години и чијшто месечен семеен приход по член на семејство во годината пред годината во која аплицираат е понизок од 50% од последната просечна нето плата објавена од Државниот завод за статистика</w:t>
            </w:r>
          </w:p>
          <w:p w:rsidR="00B748B6" w:rsidRPr="009F1B22" w:rsidRDefault="00B748B6" w:rsidP="0032573F">
            <w:pPr>
              <w:pStyle w:val="PlainText"/>
              <w:numPr>
                <w:ilvl w:val="0"/>
                <w:numId w:val="13"/>
              </w:numPr>
              <w:tabs>
                <w:tab w:val="left" w:pos="362"/>
              </w:tabs>
              <w:spacing w:before="100" w:beforeAutospacing="1"/>
              <w:ind w:left="362" w:hanging="362"/>
              <w:rPr>
                <w:rFonts w:ascii="StobiSerif Regular" w:hAnsi="StobiSerif Regular" w:cs="StobiSerif Regular"/>
                <w:sz w:val="22"/>
                <w:szCs w:val="22"/>
                <w:lang w:val="mk-MK"/>
              </w:rPr>
            </w:pPr>
            <w:r w:rsidRPr="009F1B22">
              <w:rPr>
                <w:rFonts w:ascii="StobiSerif Regular" w:hAnsi="StobiSerif Regular" w:cs="StobiSerif Regular"/>
                <w:sz w:val="22"/>
                <w:szCs w:val="22"/>
                <w:lang w:val="mk-MK"/>
              </w:rPr>
              <w:t>Лица до 29 години чијшто месечен семеен приход по член на семејство во годината пред годината во која аплицираат е понизок од 50% од последната просечна нето плата објавена од Државниот завод за статистика</w:t>
            </w:r>
          </w:p>
          <w:p w:rsidR="00B748B6" w:rsidRPr="009F1B22" w:rsidRDefault="00B748B6" w:rsidP="0062089A">
            <w:pPr>
              <w:pStyle w:val="PlainText"/>
              <w:jc w:val="both"/>
              <w:rPr>
                <w:rFonts w:ascii="StobiSerif Regular" w:hAnsi="StobiSerif Regular" w:cs="StobiSerif Regular"/>
                <w:sz w:val="12"/>
                <w:szCs w:val="12"/>
                <w:lang w:val="mk-MK"/>
              </w:rPr>
            </w:pPr>
          </w:p>
          <w:p w:rsidR="00B748B6" w:rsidRPr="009F1B22" w:rsidRDefault="00B748B6" w:rsidP="000D2720">
            <w:pPr>
              <w:pStyle w:val="PlainText"/>
              <w:jc w:val="both"/>
              <w:rPr>
                <w:rFonts w:ascii="StobiSerif Regular" w:hAnsi="StobiSerif Regular" w:cs="StobiSerif Regular"/>
                <w:sz w:val="22"/>
                <w:szCs w:val="22"/>
                <w:lang w:val="mk-MK"/>
              </w:rPr>
            </w:pPr>
            <w:r w:rsidRPr="009F1B22">
              <w:rPr>
                <w:rFonts w:ascii="StobiSerif Regular" w:hAnsi="StobiSerif Regular" w:cs="StobiSerif Regular"/>
                <w:sz w:val="22"/>
                <w:szCs w:val="22"/>
                <w:lang w:val="mk-MK"/>
              </w:rPr>
              <w:t>Вкупниот број на вработувања во рамките на оваа програма врз основа на критериумот млади лица  до 29  години со ниски примања не смее да надминува повеќе од 15% од вкупниот број на склучени договори за вработување во рамките на оваа програма</w:t>
            </w:r>
          </w:p>
        </w:tc>
      </w:tr>
      <w:tr w:rsidR="00B748B6" w:rsidRPr="009D585F">
        <w:trPr>
          <w:trHeight w:val="492"/>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lang w:val="mk-MK"/>
              </w:rPr>
            </w:pPr>
            <w:r w:rsidRPr="009D585F">
              <w:rPr>
                <w:rFonts w:ascii="StobiSerif Regular" w:hAnsi="StobiSerif Regular" w:cs="StobiSerif Regular"/>
                <w:lang w:val="mk-MK"/>
              </w:rPr>
              <w:t>Потребни средства</w:t>
            </w:r>
          </w:p>
        </w:tc>
        <w:tc>
          <w:tcPr>
            <w:tcW w:w="3451" w:type="pct"/>
            <w:tcBorders>
              <w:top w:val="single" w:sz="12" w:space="0" w:color="auto"/>
              <w:left w:val="single" w:sz="12" w:space="0" w:color="auto"/>
              <w:right w:val="thinThickSmallGap" w:sz="12" w:space="0" w:color="auto"/>
            </w:tcBorders>
            <w:vAlign w:val="center"/>
          </w:tcPr>
          <w:p w:rsidR="00B748B6" w:rsidRPr="009D585F" w:rsidRDefault="00B748B6" w:rsidP="006B7F56">
            <w:pPr>
              <w:pStyle w:val="Default"/>
              <w:spacing w:before="60" w:after="60"/>
              <w:rPr>
                <w:rFonts w:ascii="StobiSerif Regular" w:hAnsi="StobiSerif Regular" w:cs="StobiSerif Regular"/>
                <w:color w:val="auto"/>
                <w:sz w:val="22"/>
                <w:szCs w:val="22"/>
                <w:lang w:val="mk-MK"/>
              </w:rPr>
            </w:pPr>
            <w:bookmarkStart w:id="16" w:name="OLE_LINK1"/>
            <w:r w:rsidRPr="009D585F">
              <w:rPr>
                <w:rFonts w:ascii="StobiSerif Regular" w:hAnsi="StobiSerif Regular" w:cs="StobiSerif Regular"/>
                <w:color w:val="auto"/>
                <w:sz w:val="22"/>
                <w:szCs w:val="22"/>
                <w:lang w:val="mk-MK"/>
              </w:rPr>
              <w:t xml:space="preserve">16.882.200,00 </w:t>
            </w:r>
            <w:bookmarkEnd w:id="16"/>
            <w:r w:rsidRPr="009D585F">
              <w:rPr>
                <w:rFonts w:ascii="StobiSerif Regular" w:hAnsi="StobiSerif Regular" w:cs="StobiSerif Regular"/>
                <w:color w:val="auto"/>
                <w:sz w:val="22"/>
                <w:szCs w:val="22"/>
                <w:lang w:val="mk-MK"/>
              </w:rPr>
              <w:t>денари</w:t>
            </w:r>
          </w:p>
        </w:tc>
      </w:tr>
      <w:tr w:rsidR="00B748B6" w:rsidRPr="009D585F">
        <w:trPr>
          <w:trHeight w:val="315"/>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lang w:val="mk-MK"/>
              </w:rPr>
            </w:pPr>
            <w:r w:rsidRPr="009D585F">
              <w:rPr>
                <w:rFonts w:ascii="StobiSerif Regular" w:hAnsi="StobiSerif Regular" w:cs="StobiSerif Regular"/>
                <w:lang w:val="mk-MK"/>
              </w:rPr>
              <w:t>Извори на средства</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964528">
            <w:pPr>
              <w:spacing w:before="60" w:after="60" w:line="240" w:lineRule="auto"/>
              <w:jc w:val="both"/>
              <w:rPr>
                <w:rFonts w:ascii="StobiSerif Regular" w:hAnsi="StobiSerif Regular" w:cs="StobiSerif Regular"/>
                <w:lang w:val="mk-MK"/>
              </w:rPr>
            </w:pPr>
            <w:r w:rsidRPr="009D585F">
              <w:rPr>
                <w:rStyle w:val="hps"/>
                <w:rFonts w:ascii="StobiSerif Regular" w:hAnsi="StobiSerif Regular" w:cs="StobiSerif Regular"/>
                <w:lang w:val="mk-MK"/>
              </w:rPr>
              <w:t>Буџет на МТСП (Кредит на СБ) за АВРМ</w:t>
            </w:r>
          </w:p>
        </w:tc>
      </w:tr>
      <w:tr w:rsidR="00B748B6" w:rsidRPr="009D585F">
        <w:tc>
          <w:tcPr>
            <w:tcW w:w="1549" w:type="pct"/>
            <w:tcBorders>
              <w:top w:val="single" w:sz="12" w:space="0" w:color="auto"/>
              <w:left w:val="thinThickSmallGap" w:sz="12" w:space="0" w:color="auto"/>
              <w:bottom w:val="thinThickSmallGap"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lang w:val="mk-MK"/>
              </w:rPr>
            </w:pPr>
            <w:r w:rsidRPr="009D585F">
              <w:rPr>
                <w:rFonts w:ascii="StobiSerif Regular" w:hAnsi="StobiSerif Regular" w:cs="StobiSerif Regular"/>
                <w:lang w:val="mk-MK"/>
              </w:rPr>
              <w:t>Надлежна институција</w:t>
            </w:r>
          </w:p>
        </w:tc>
        <w:tc>
          <w:tcPr>
            <w:tcW w:w="3451" w:type="pct"/>
            <w:tcBorders>
              <w:top w:val="single" w:sz="12" w:space="0" w:color="auto"/>
              <w:left w:val="single" w:sz="12" w:space="0" w:color="auto"/>
              <w:bottom w:val="thinThickSmallGap" w:sz="12" w:space="0" w:color="auto"/>
              <w:right w:val="thinThickSmallGap" w:sz="12" w:space="0" w:color="auto"/>
            </w:tcBorders>
            <w:vAlign w:val="center"/>
          </w:tcPr>
          <w:p w:rsidR="00B748B6" w:rsidRPr="009D585F" w:rsidRDefault="00B748B6" w:rsidP="00964528">
            <w:pPr>
              <w:autoSpaceDE w:val="0"/>
              <w:autoSpaceDN w:val="0"/>
              <w:adjustRightInd w:val="0"/>
              <w:spacing w:before="60" w:after="60" w:line="240" w:lineRule="auto"/>
              <w:rPr>
                <w:rFonts w:ascii="StobiSerif Regular" w:hAnsi="StobiSerif Regular" w:cs="StobiSerif Regular"/>
                <w:lang w:val="mk-MK"/>
              </w:rPr>
            </w:pPr>
            <w:r w:rsidRPr="009D585F">
              <w:rPr>
                <w:rFonts w:ascii="StobiSerif Regular" w:hAnsi="StobiSerif Regular" w:cs="StobiSerif Regular"/>
                <w:lang w:val="mk-MK"/>
              </w:rPr>
              <w:t>МТСП, АВРМ, ЦСР</w:t>
            </w:r>
          </w:p>
        </w:tc>
      </w:tr>
    </w:tbl>
    <w:p w:rsidR="00B748B6" w:rsidRPr="009D585F" w:rsidRDefault="00B748B6" w:rsidP="00583FB1">
      <w:pPr>
        <w:autoSpaceDE w:val="0"/>
        <w:autoSpaceDN w:val="0"/>
        <w:adjustRightInd w:val="0"/>
        <w:spacing w:before="60" w:after="60" w:line="240" w:lineRule="auto"/>
        <w:jc w:val="both"/>
        <w:rPr>
          <w:rFonts w:ascii="StobiSerif Regular" w:hAnsi="StobiSerif Regular" w:cs="StobiSerif Regular"/>
          <w:lang w:val="mk-MK"/>
        </w:rPr>
      </w:pPr>
    </w:p>
    <w:p w:rsidR="00B748B6" w:rsidRPr="009D585F" w:rsidRDefault="00B748B6" w:rsidP="007C0BA5">
      <w:pPr>
        <w:spacing w:after="0" w:line="240" w:lineRule="auto"/>
        <w:jc w:val="both"/>
        <w:outlineLvl w:val="0"/>
        <w:rPr>
          <w:rFonts w:ascii="StobiSerif Regular" w:hAnsi="StobiSerif Regular" w:cs="StobiSerif Regular"/>
          <w:lang w:val="mk-MK"/>
        </w:rPr>
      </w:pPr>
      <w:r w:rsidRPr="009D585F">
        <w:rPr>
          <w:rFonts w:ascii="StobiSerif Regular" w:hAnsi="StobiSerif Regular" w:cs="StobiSerif Regular"/>
          <w:lang w:val="mk-MK"/>
        </w:rPr>
        <w:t>Услови и критериуми</w:t>
      </w:r>
    </w:p>
    <w:p w:rsidR="00B748B6" w:rsidRPr="009D585F" w:rsidRDefault="00B748B6" w:rsidP="00F745F0">
      <w:pPr>
        <w:autoSpaceDE w:val="0"/>
        <w:autoSpaceDN w:val="0"/>
        <w:adjustRightInd w:val="0"/>
        <w:spacing w:before="60" w:after="60" w:line="240" w:lineRule="auto"/>
        <w:jc w:val="both"/>
        <w:rPr>
          <w:rFonts w:ascii="StobiSerif Regular" w:hAnsi="StobiSerif Regular" w:cs="StobiSerif Regular"/>
          <w:lang w:val="ru-RU"/>
        </w:rPr>
      </w:pPr>
      <w:r w:rsidRPr="009D585F">
        <w:rPr>
          <w:rFonts w:ascii="StobiSerif Regular" w:hAnsi="StobiSerif Regular" w:cs="StobiSerif Regular"/>
          <w:lang w:val="mk-MK"/>
        </w:rPr>
        <w:t xml:space="preserve">Оваа програма е насочена кон лицата кои се во социјален ризик евидентирани како невработени во АВРМ. </w:t>
      </w:r>
    </w:p>
    <w:p w:rsidR="00B748B6" w:rsidRPr="009D585F" w:rsidRDefault="00B748B6" w:rsidP="00F745F0">
      <w:pPr>
        <w:pStyle w:val="PlainText"/>
        <w:ind w:firstLine="720"/>
        <w:jc w:val="both"/>
        <w:rPr>
          <w:rFonts w:ascii="StobiSerif Regular" w:hAnsi="StobiSerif Regular" w:cs="StobiSerif Regular"/>
          <w:sz w:val="24"/>
          <w:szCs w:val="24"/>
          <w:lang w:val="ru-RU"/>
        </w:rPr>
      </w:pPr>
      <w:r w:rsidRPr="009D585F">
        <w:rPr>
          <w:rFonts w:ascii="StobiSerif Regular" w:hAnsi="StobiSerif Regular" w:cs="StobiSerif Regular"/>
          <w:sz w:val="22"/>
          <w:szCs w:val="22"/>
          <w:lang w:val="mk-MK"/>
        </w:rPr>
        <w:t xml:space="preserve">Субвенцијата ќе се исплаќа во два износи – еден понизок за лицата кои немаат квалификации и еден повисок за оние лица со повисок степен на образование или кои ќе бидат вработени на места на кои се извршуваат покомплексни работни задачи. </w:t>
      </w:r>
    </w:p>
    <w:p w:rsidR="00B748B6" w:rsidRPr="009D585F" w:rsidRDefault="00B748B6" w:rsidP="00F745F0">
      <w:pPr>
        <w:pStyle w:val="PlainText"/>
        <w:ind w:firstLine="720"/>
        <w:jc w:val="both"/>
        <w:rPr>
          <w:rFonts w:ascii="StobiSerif Regular" w:hAnsi="StobiSerif Regular" w:cs="StobiSerif Regular"/>
          <w:sz w:val="22"/>
          <w:szCs w:val="22"/>
          <w:lang w:val="ru-RU"/>
        </w:rPr>
      </w:pPr>
      <w:r w:rsidRPr="009D585F">
        <w:rPr>
          <w:rFonts w:ascii="StobiSerif Regular" w:hAnsi="StobiSerif Regular" w:cs="StobiSerif Regular"/>
          <w:sz w:val="22"/>
          <w:szCs w:val="22"/>
          <w:lang w:val="mk-MK" w:eastAsia="en-US"/>
        </w:rPr>
        <w:t>Вработените лица кои немаат квалификации ќе добиваат субвенција за</w:t>
      </w:r>
      <w:r w:rsidRPr="009D585F">
        <w:rPr>
          <w:rFonts w:ascii="StobiSerif Regular" w:hAnsi="StobiSerif Regular" w:cs="StobiSerif Regular"/>
          <w:sz w:val="22"/>
          <w:szCs w:val="22"/>
          <w:lang w:val="mk-MK"/>
        </w:rPr>
        <w:t xml:space="preserve"> бруто месечна плата во износ од 13.500,00 денари. Лицата</w:t>
      </w:r>
      <w:r w:rsidRPr="009D585F">
        <w:rPr>
          <w:rFonts w:ascii="StobiSerif Regular" w:hAnsi="StobiSerif Regular" w:cs="StobiSerif Regular"/>
          <w:sz w:val="22"/>
          <w:szCs w:val="22"/>
          <w:lang w:val="ru-RU"/>
        </w:rPr>
        <w:t xml:space="preserve"> </w:t>
      </w:r>
      <w:r w:rsidRPr="009D585F">
        <w:rPr>
          <w:rFonts w:ascii="StobiSerif Regular" w:hAnsi="StobiSerif Regular" w:cs="StobiSerif Regular"/>
          <w:sz w:val="22"/>
          <w:szCs w:val="22"/>
          <w:lang w:val="mk-MK"/>
        </w:rPr>
        <w:t>со повисок степен на образование или оние кои ќе бидат вработени на места на кои се извршуваат покомплексни работни задачи, ќе добиваат субвенција</w:t>
      </w:r>
      <w:r w:rsidRPr="009D585F">
        <w:rPr>
          <w:rFonts w:ascii="StobiSerif Regular" w:hAnsi="StobiSerif Regular" w:cs="StobiSerif Regular"/>
          <w:sz w:val="22"/>
          <w:szCs w:val="22"/>
          <w:lang w:val="ru-RU"/>
        </w:rPr>
        <w:t xml:space="preserve"> </w:t>
      </w:r>
      <w:r w:rsidRPr="009D585F">
        <w:rPr>
          <w:rFonts w:ascii="StobiSerif Regular" w:hAnsi="StobiSerif Regular" w:cs="StobiSerif Regular"/>
          <w:sz w:val="22"/>
          <w:szCs w:val="22"/>
          <w:lang w:val="mk-MK"/>
        </w:rPr>
        <w:t xml:space="preserve">за бруто месечна плата во износ од 17.000,00 денари. Субвенцијата ќе се исплаќа во текот на првите 6 месеци од периодот на субвенционирано вработување, кое треба да трае најмалку 12 месеци. </w:t>
      </w:r>
    </w:p>
    <w:p w:rsidR="00B748B6" w:rsidRPr="009D585F" w:rsidRDefault="00B748B6" w:rsidP="000D2720">
      <w:pPr>
        <w:pStyle w:val="PlainText"/>
        <w:ind w:firstLine="720"/>
        <w:jc w:val="both"/>
        <w:rPr>
          <w:rFonts w:ascii="StobiSerif Regular" w:hAnsi="StobiSerif Regular" w:cs="StobiSerif Regular"/>
          <w:sz w:val="22"/>
          <w:szCs w:val="22"/>
          <w:lang w:val="mk-MK"/>
        </w:rPr>
      </w:pPr>
      <w:r w:rsidRPr="009D585F">
        <w:rPr>
          <w:rFonts w:ascii="StobiSerif Regular" w:hAnsi="StobiSerif Regular" w:cs="StobiSerif Regular"/>
          <w:sz w:val="22"/>
          <w:szCs w:val="22"/>
          <w:lang w:val="mk-MK"/>
        </w:rPr>
        <w:t>Дополнително, во текот на првите 6 месеци од периодот на субвенционираното вработување, на работодавачот ќе му се исплаќаат по 5.000,00 денари месечно по вработено лице, и истите ќе бидат наменети за покривање на трошоците за обука и материјали. Со тоа, вкупните износи на субвенциите кои ќе им се исплаќаат на работодавачите ќе изнесуваат 18.500,00 денари односно 22.000,00 денари.</w:t>
      </w:r>
    </w:p>
    <w:p w:rsidR="00B748B6" w:rsidRPr="009D585F" w:rsidRDefault="00B748B6" w:rsidP="00F745F0">
      <w:pPr>
        <w:pStyle w:val="PlainText"/>
        <w:ind w:firstLine="720"/>
        <w:jc w:val="both"/>
        <w:rPr>
          <w:rFonts w:ascii="StobiSerif Regular" w:hAnsi="StobiSerif Regular" w:cs="StobiSerif Regular"/>
          <w:sz w:val="22"/>
          <w:szCs w:val="22"/>
          <w:lang w:val="ru-RU"/>
        </w:rPr>
      </w:pPr>
      <w:r w:rsidRPr="009D585F">
        <w:rPr>
          <w:rFonts w:ascii="StobiSerif Regular" w:hAnsi="StobiSerif Regular" w:cs="StobiSerif Regular"/>
          <w:sz w:val="22"/>
          <w:szCs w:val="22"/>
          <w:lang w:val="mk-MK"/>
        </w:rPr>
        <w:t>За времетраење на работниот однос на лицата корисници на социјална помош вклучени во програмата ќе им мирува правото на користење на социјална помош.</w:t>
      </w:r>
    </w:p>
    <w:p w:rsidR="00B748B6" w:rsidRPr="009D585F" w:rsidRDefault="00B748B6" w:rsidP="006B7F56">
      <w:pPr>
        <w:pStyle w:val="PlainText"/>
        <w:jc w:val="both"/>
        <w:rPr>
          <w:rFonts w:ascii="StobiSerif Regular" w:hAnsi="StobiSerif Regular" w:cs="StobiSerif Regular"/>
          <w:sz w:val="22"/>
          <w:szCs w:val="22"/>
          <w:lang w:val="mk-MK"/>
        </w:rPr>
      </w:pPr>
    </w:p>
    <w:tbl>
      <w:tblPr>
        <w:tblW w:w="0" w:type="auto"/>
        <w:tblInd w:w="2" w:type="dxa"/>
        <w:tblBorders>
          <w:top w:val="single" w:sz="18" w:space="0" w:color="00B050"/>
          <w:left w:val="single" w:sz="18" w:space="0" w:color="00B050"/>
          <w:bottom w:val="single" w:sz="18" w:space="0" w:color="00B050"/>
          <w:right w:val="single" w:sz="18" w:space="0" w:color="00B050"/>
          <w:insideH w:val="single" w:sz="18" w:space="0" w:color="FFFFFF"/>
          <w:insideV w:val="single" w:sz="18" w:space="0" w:color="FFFFFF"/>
        </w:tblBorders>
        <w:tblLook w:val="00A0"/>
      </w:tblPr>
      <w:tblGrid>
        <w:gridCol w:w="2235"/>
        <w:gridCol w:w="7120"/>
      </w:tblGrid>
      <w:tr w:rsidR="00B748B6" w:rsidRPr="009D585F">
        <w:trPr>
          <w:trHeight w:val="725"/>
        </w:trPr>
        <w:tc>
          <w:tcPr>
            <w:tcW w:w="9357" w:type="dxa"/>
            <w:gridSpan w:val="2"/>
            <w:tcBorders>
              <w:top w:val="single" w:sz="18" w:space="0" w:color="00B050"/>
            </w:tcBorders>
            <w:shd w:val="clear" w:color="auto" w:fill="CCFF66"/>
          </w:tcPr>
          <w:p w:rsidR="00B748B6" w:rsidRPr="009D585F" w:rsidRDefault="00B748B6" w:rsidP="00BA71F8">
            <w:pPr>
              <w:spacing w:after="120"/>
              <w:jc w:val="both"/>
              <w:rPr>
                <w:rFonts w:ascii="StobiSerif Regular" w:hAnsi="StobiSerif Regular" w:cs="StobiSerif Regular"/>
                <w:lang w:val="mk-MK"/>
              </w:rPr>
            </w:pPr>
            <w:r w:rsidRPr="009D585F">
              <w:rPr>
                <w:rFonts w:ascii="StobiSerif Regular" w:hAnsi="StobiSerif Regular" w:cs="StobiSerif Regular"/>
                <w:lang w:val="mk-MK"/>
              </w:rPr>
              <w:t>Програма за условен паричен надоместок за субвенционирано вработување на лица во социјален ризик – МЛАДИ ДО 29 ГОДИНИ</w:t>
            </w:r>
          </w:p>
        </w:tc>
      </w:tr>
      <w:tr w:rsidR="00B748B6" w:rsidRPr="009D585F">
        <w:trPr>
          <w:trHeight w:val="824"/>
        </w:trPr>
        <w:tc>
          <w:tcPr>
            <w:tcW w:w="2235" w:type="dxa"/>
            <w:shd w:val="clear" w:color="auto" w:fill="CCFF66"/>
            <w:vAlign w:val="center"/>
          </w:tcPr>
          <w:p w:rsidR="00B748B6" w:rsidRPr="009D585F" w:rsidRDefault="00B748B6" w:rsidP="00ED2486">
            <w:pPr>
              <w:rPr>
                <w:rFonts w:ascii="StobiSerif Regular" w:hAnsi="StobiSerif Regular" w:cs="StobiSerif Regular"/>
                <w:lang w:val="mk-MK"/>
              </w:rPr>
            </w:pPr>
            <w:r w:rsidRPr="009D585F">
              <w:rPr>
                <w:rFonts w:ascii="StobiSerif Regular" w:hAnsi="StobiSerif Regular" w:cs="StobiSerif Regular"/>
                <w:lang w:val="mk-MK"/>
              </w:rPr>
              <w:t>Цел</w:t>
            </w:r>
          </w:p>
        </w:tc>
        <w:tc>
          <w:tcPr>
            <w:tcW w:w="7122" w:type="dxa"/>
            <w:shd w:val="clear" w:color="auto" w:fill="CCFF66"/>
            <w:vAlign w:val="center"/>
          </w:tcPr>
          <w:p w:rsidR="00B748B6" w:rsidRPr="009D585F" w:rsidRDefault="00B748B6" w:rsidP="001054A5">
            <w:pPr>
              <w:spacing w:after="0"/>
              <w:jc w:val="both"/>
              <w:rPr>
                <w:rFonts w:ascii="StobiSerif Regular" w:hAnsi="StobiSerif Regular" w:cs="StobiSerif Regular"/>
                <w:lang w:val="mk-MK"/>
              </w:rPr>
            </w:pPr>
            <w:r w:rsidRPr="009D585F">
              <w:rPr>
                <w:rFonts w:ascii="StobiSerif Regular" w:hAnsi="StobiSerif Regular" w:cs="StobiSerif Regular"/>
                <w:lang w:val="mk-MK"/>
              </w:rPr>
              <w:t>Да се поттикнат претпријатијата да вработуваат млади лица во социјален ризик</w:t>
            </w:r>
          </w:p>
        </w:tc>
      </w:tr>
      <w:tr w:rsidR="00B748B6" w:rsidRPr="009D585F">
        <w:trPr>
          <w:trHeight w:val="671"/>
        </w:trPr>
        <w:tc>
          <w:tcPr>
            <w:tcW w:w="2235" w:type="dxa"/>
            <w:shd w:val="clear" w:color="auto" w:fill="CCFF66"/>
            <w:vAlign w:val="center"/>
          </w:tcPr>
          <w:p w:rsidR="00B748B6" w:rsidRPr="009D585F" w:rsidRDefault="00B748B6" w:rsidP="001054A5">
            <w:pPr>
              <w:spacing w:after="0"/>
              <w:rPr>
                <w:rFonts w:ascii="StobiSerif Regular" w:hAnsi="StobiSerif Regular" w:cs="StobiSerif Regular"/>
                <w:lang w:val="mk-MK"/>
              </w:rPr>
            </w:pPr>
            <w:r w:rsidRPr="009D585F">
              <w:rPr>
                <w:rFonts w:ascii="StobiSerif Regular" w:hAnsi="StobiSerif Regular" w:cs="StobiSerif Regular"/>
                <w:lang w:val="mk-MK"/>
              </w:rPr>
              <w:t>Опфат на корисници</w:t>
            </w:r>
          </w:p>
        </w:tc>
        <w:tc>
          <w:tcPr>
            <w:tcW w:w="7122" w:type="dxa"/>
            <w:shd w:val="clear" w:color="auto" w:fill="CCFF66"/>
            <w:vAlign w:val="center"/>
          </w:tcPr>
          <w:p w:rsidR="00B748B6" w:rsidRPr="009D585F" w:rsidRDefault="00B748B6" w:rsidP="009F4E32">
            <w:pPr>
              <w:spacing w:after="0"/>
              <w:jc w:val="both"/>
              <w:rPr>
                <w:rFonts w:ascii="StobiSerif Regular" w:hAnsi="StobiSerif Regular" w:cs="StobiSerif Regular"/>
                <w:lang w:val="mk-MK"/>
              </w:rPr>
            </w:pPr>
            <w:r w:rsidRPr="009D585F">
              <w:rPr>
                <w:rFonts w:ascii="StobiSerif Regular" w:hAnsi="StobiSerif Regular" w:cs="StobiSerif Regular"/>
                <w:lang w:val="mk-MK"/>
              </w:rPr>
              <w:t>60 невработени млади лица од евиденцијата на  АВРМ на активни баратели на работа</w:t>
            </w:r>
          </w:p>
        </w:tc>
      </w:tr>
      <w:tr w:rsidR="00B748B6" w:rsidRPr="009D585F">
        <w:trPr>
          <w:trHeight w:val="558"/>
        </w:trPr>
        <w:tc>
          <w:tcPr>
            <w:tcW w:w="2235" w:type="dxa"/>
            <w:tcBorders>
              <w:bottom w:val="single" w:sz="18" w:space="0" w:color="00B050"/>
            </w:tcBorders>
            <w:shd w:val="clear" w:color="auto" w:fill="CCFF66"/>
            <w:vAlign w:val="center"/>
          </w:tcPr>
          <w:p w:rsidR="00B748B6" w:rsidRPr="009D585F" w:rsidRDefault="00B748B6" w:rsidP="00F745F0">
            <w:pPr>
              <w:spacing w:after="0" w:line="240" w:lineRule="auto"/>
              <w:rPr>
                <w:rFonts w:ascii="StobiSerif Regular" w:hAnsi="StobiSerif Regular" w:cs="StobiSerif Regular"/>
                <w:lang w:val="mk-MK"/>
              </w:rPr>
            </w:pPr>
            <w:r w:rsidRPr="009D585F">
              <w:rPr>
                <w:rFonts w:ascii="StobiSerif Regular" w:hAnsi="StobiSerif Regular" w:cs="StobiSerif Regular"/>
                <w:lang w:val="mk-MK"/>
              </w:rPr>
              <w:t>Потребни средства</w:t>
            </w:r>
          </w:p>
        </w:tc>
        <w:tc>
          <w:tcPr>
            <w:tcW w:w="7122" w:type="dxa"/>
            <w:tcBorders>
              <w:bottom w:val="single" w:sz="18" w:space="0" w:color="00B050"/>
            </w:tcBorders>
            <w:shd w:val="clear" w:color="auto" w:fill="CCFF66"/>
            <w:vAlign w:val="center"/>
          </w:tcPr>
          <w:p w:rsidR="00B748B6" w:rsidRPr="009D585F" w:rsidRDefault="00B748B6" w:rsidP="00F745F0">
            <w:pPr>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6.102.000,00 денари</w:t>
            </w:r>
          </w:p>
        </w:tc>
      </w:tr>
    </w:tbl>
    <w:p w:rsidR="00B748B6" w:rsidRPr="009D585F" w:rsidRDefault="00B748B6" w:rsidP="00A97C68">
      <w:pPr>
        <w:autoSpaceDE w:val="0"/>
        <w:autoSpaceDN w:val="0"/>
        <w:adjustRightInd w:val="0"/>
        <w:spacing w:before="60" w:after="60" w:line="240" w:lineRule="auto"/>
        <w:jc w:val="both"/>
        <w:rPr>
          <w:rFonts w:ascii="StobiSerif Regular" w:hAnsi="StobiSerif Regular" w:cs="StobiSerif Regular"/>
          <w:color w:val="FF0000"/>
          <w:lang w:val="mk-MK"/>
        </w:rPr>
      </w:pPr>
    </w:p>
    <w:p w:rsidR="00B748B6" w:rsidRPr="009D585F" w:rsidRDefault="00B748B6" w:rsidP="00A97C68">
      <w:pPr>
        <w:autoSpaceDE w:val="0"/>
        <w:autoSpaceDN w:val="0"/>
        <w:adjustRightInd w:val="0"/>
        <w:spacing w:before="60" w:after="60" w:line="240" w:lineRule="auto"/>
        <w:jc w:val="both"/>
        <w:rPr>
          <w:rFonts w:ascii="StobiSerif Regular" w:hAnsi="StobiSerif Regular" w:cs="StobiSerif Regular"/>
          <w:color w:val="FF0000"/>
          <w:lang w:val="mk-MK"/>
        </w:rPr>
      </w:pPr>
    </w:p>
    <w:p w:rsidR="00B748B6" w:rsidRPr="009D585F" w:rsidRDefault="00B748B6" w:rsidP="007C0BA5">
      <w:pPr>
        <w:pStyle w:val="Heading3"/>
        <w:sectPr w:rsidR="00B748B6" w:rsidRPr="009D585F" w:rsidSect="002E79F3">
          <w:pgSz w:w="11906" w:h="16838"/>
          <w:pgMar w:top="1152" w:right="1469" w:bottom="1152" w:left="1296" w:header="720" w:footer="720" w:gutter="0"/>
          <w:cols w:space="720"/>
          <w:docGrid w:linePitch="360"/>
        </w:sect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9"/>
        <w:gridCol w:w="6458"/>
      </w:tblGrid>
      <w:tr w:rsidR="00B748B6" w:rsidRPr="009D585F">
        <w:tc>
          <w:tcPr>
            <w:tcW w:w="5000" w:type="pct"/>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BFBFBF"/>
            <w:vAlign w:val="center"/>
          </w:tcPr>
          <w:p w:rsidR="00B748B6" w:rsidRPr="009F1B22" w:rsidRDefault="00B748B6" w:rsidP="0010081C">
            <w:pPr>
              <w:pStyle w:val="Heading3"/>
              <w:rPr>
                <w:sz w:val="22"/>
                <w:szCs w:val="22"/>
              </w:rPr>
            </w:pPr>
            <w:bookmarkStart w:id="17" w:name="_Toc429314469"/>
            <w:r w:rsidRPr="009F1B22">
              <w:rPr>
                <w:sz w:val="22"/>
                <w:szCs w:val="22"/>
                <w:lang w:val="en-US"/>
              </w:rPr>
              <w:t>2</w:t>
            </w:r>
            <w:r w:rsidRPr="009F1B22">
              <w:rPr>
                <w:sz w:val="22"/>
                <w:szCs w:val="22"/>
              </w:rPr>
              <w:t>.4 Субвенционирано вработување за невработени лица преку ослободување од придонеси/ персонален данок на доход (Проект “Македонија вработува“)</w:t>
            </w:r>
            <w:bookmarkEnd w:id="17"/>
          </w:p>
        </w:tc>
      </w:tr>
      <w:tr w:rsidR="00B748B6" w:rsidRPr="009D585F">
        <w:trPr>
          <w:trHeight w:val="174"/>
        </w:trPr>
        <w:tc>
          <w:tcPr>
            <w:tcW w:w="5000" w:type="pct"/>
            <w:gridSpan w:val="2"/>
            <w:tcBorders>
              <w:top w:val="thinThickSmallGap" w:sz="12" w:space="0" w:color="auto"/>
              <w:left w:val="nil"/>
              <w:bottom w:val="thinThickSmallGap" w:sz="12" w:space="0" w:color="auto"/>
              <w:right w:val="nil"/>
            </w:tcBorders>
            <w:vAlign w:val="center"/>
          </w:tcPr>
          <w:p w:rsidR="00B748B6" w:rsidRPr="009D585F" w:rsidRDefault="00B748B6" w:rsidP="006B7F56">
            <w:pPr>
              <w:spacing w:after="0" w:line="240" w:lineRule="auto"/>
              <w:ind w:left="72" w:hanging="72"/>
              <w:rPr>
                <w:rFonts w:ascii="StobiSerif Regular" w:hAnsi="StobiSerif Regular" w:cs="StobiSerif Regular"/>
                <w:lang w:val="mk-MK"/>
              </w:rPr>
            </w:pPr>
          </w:p>
        </w:tc>
      </w:tr>
      <w:tr w:rsidR="00B748B6" w:rsidRPr="009D585F">
        <w:trPr>
          <w:trHeight w:val="696"/>
        </w:trPr>
        <w:tc>
          <w:tcPr>
            <w:tcW w:w="1549" w:type="pct"/>
            <w:tcBorders>
              <w:top w:val="thinThickSmallGap"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Цел</w:t>
            </w:r>
          </w:p>
        </w:tc>
        <w:tc>
          <w:tcPr>
            <w:tcW w:w="3451" w:type="pct"/>
            <w:tcBorders>
              <w:top w:val="thinThickSmallGap" w:sz="12" w:space="0" w:color="auto"/>
              <w:left w:val="single" w:sz="12" w:space="0" w:color="auto"/>
              <w:bottom w:val="single" w:sz="12" w:space="0" w:color="auto"/>
              <w:right w:val="thinThickSmallGap" w:sz="12" w:space="0" w:color="auto"/>
            </w:tcBorders>
            <w:vAlign w:val="center"/>
          </w:tcPr>
          <w:p w:rsidR="00B748B6" w:rsidRPr="009D585F" w:rsidRDefault="00B748B6" w:rsidP="00545B14">
            <w:pPr>
              <w:autoSpaceDE w:val="0"/>
              <w:autoSpaceDN w:val="0"/>
              <w:adjustRightInd w:val="0"/>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Да се поттикнат претпријатијата да вработуваат невработени лица на возраст од 15 - 58 години до пензионирање</w:t>
            </w:r>
          </w:p>
        </w:tc>
      </w:tr>
      <w:tr w:rsidR="00B748B6" w:rsidRPr="009D585F">
        <w:trPr>
          <w:trHeight w:val="1182"/>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Опис</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B31E8D">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Ослободување од плаќање на придонеси за социјално осигурување и персоналниот данок на доход предвидено за работодавачи кои ќе вработат регистрирани невработени лица на возраст над 15 - 58 години до пензионирање, во согласност со одредбите од</w:t>
            </w:r>
            <w:r w:rsidRPr="009D585F">
              <w:rPr>
                <w:rFonts w:ascii="StobiSerif Regular" w:hAnsi="StobiSerif Regular" w:cs="StobiSerif Regular"/>
                <w:lang w:val="ru-RU"/>
              </w:rPr>
              <w:t xml:space="preserve"> </w:t>
            </w:r>
            <w:r w:rsidRPr="009D585F">
              <w:rPr>
                <w:rFonts w:ascii="StobiSerif Regular" w:hAnsi="StobiSerif Regular" w:cs="StobiSerif Regular"/>
                <w:lang w:val="mk-MK"/>
              </w:rPr>
              <w:t>Законот за вработување и осигурување во случај на невработеност</w:t>
            </w:r>
          </w:p>
        </w:tc>
      </w:tr>
      <w:tr w:rsidR="00B748B6" w:rsidRPr="009D585F">
        <w:trPr>
          <w:trHeight w:val="230"/>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 xml:space="preserve">Индивидуални корисници </w:t>
            </w:r>
          </w:p>
        </w:tc>
        <w:tc>
          <w:tcPr>
            <w:tcW w:w="3451" w:type="pct"/>
            <w:tcBorders>
              <w:top w:val="single" w:sz="12" w:space="0" w:color="auto"/>
              <w:left w:val="single" w:sz="12" w:space="0" w:color="auto"/>
              <w:bottom w:val="single" w:sz="12" w:space="0" w:color="auto"/>
              <w:right w:val="thinThickSmallGap" w:sz="12" w:space="0" w:color="auto"/>
            </w:tcBorders>
          </w:tcPr>
          <w:p w:rsidR="00B748B6" w:rsidRPr="009D585F" w:rsidRDefault="00B748B6" w:rsidP="00545B14">
            <w:pPr>
              <w:spacing w:after="0" w:line="240" w:lineRule="auto"/>
              <w:rPr>
                <w:rFonts w:ascii="StobiSerif Regular" w:hAnsi="StobiSerif Regular" w:cs="StobiSerif Regular"/>
                <w:lang w:val="mk-MK"/>
              </w:rPr>
            </w:pPr>
            <w:r w:rsidRPr="009D585F">
              <w:rPr>
                <w:rFonts w:ascii="StobiSerif Regular" w:hAnsi="StobiSerif Regular" w:cs="StobiSerif Regular"/>
                <w:lang w:val="mk-MK"/>
              </w:rPr>
              <w:t>5.000</w:t>
            </w:r>
            <w:r w:rsidRPr="009D585F">
              <w:rPr>
                <w:rFonts w:ascii="StobiSerif Regular" w:hAnsi="StobiSerif Regular" w:cs="StobiSerif Regular"/>
                <w:b/>
                <w:bCs/>
                <w:lang w:val="mk-MK"/>
              </w:rPr>
              <w:t xml:space="preserve"> </w:t>
            </w:r>
            <w:r w:rsidRPr="009D585F">
              <w:rPr>
                <w:rFonts w:ascii="StobiSerif Regular" w:hAnsi="StobiSerif Regular" w:cs="StobiSerif Regular"/>
                <w:lang w:val="mk-MK"/>
              </w:rPr>
              <w:t>невработени лица од евиденцијата на активни баратели на работа на  АВРМ</w:t>
            </w:r>
          </w:p>
        </w:tc>
      </w:tr>
      <w:tr w:rsidR="00B748B6" w:rsidRPr="009D585F">
        <w:trPr>
          <w:trHeight w:val="519"/>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Пресметан просечен износ на ослободување</w:t>
            </w:r>
          </w:p>
        </w:tc>
        <w:tc>
          <w:tcPr>
            <w:tcW w:w="3451" w:type="pct"/>
            <w:tcBorders>
              <w:top w:val="single" w:sz="12" w:space="0" w:color="auto"/>
              <w:left w:val="single" w:sz="12" w:space="0" w:color="auto"/>
              <w:right w:val="thinThickSmallGap" w:sz="12" w:space="0" w:color="auto"/>
            </w:tcBorders>
            <w:vAlign w:val="center"/>
          </w:tcPr>
          <w:p w:rsidR="00B748B6" w:rsidRPr="009D585F" w:rsidRDefault="00B748B6" w:rsidP="00F9110C">
            <w:pPr>
              <w:pStyle w:val="Default"/>
              <w:spacing w:before="60" w:after="60"/>
              <w:rPr>
                <w:rFonts w:ascii="StobiSerif Regular" w:hAnsi="StobiSerif Regular" w:cs="StobiSerif Regular"/>
                <w:color w:val="auto"/>
                <w:sz w:val="22"/>
                <w:szCs w:val="22"/>
                <w:lang w:val="mk-MK"/>
              </w:rPr>
            </w:pPr>
            <w:r w:rsidRPr="009D585F">
              <w:rPr>
                <w:rFonts w:ascii="StobiSerif Regular" w:hAnsi="StobiSerif Regular" w:cs="StobiSerif Regular"/>
                <w:color w:val="auto"/>
                <w:sz w:val="22"/>
                <w:szCs w:val="22"/>
                <w:lang w:val="mk-MK"/>
              </w:rPr>
              <w:t>507.540.000,00 денари годишно  (42.295.000,00 денари месечно)</w:t>
            </w:r>
          </w:p>
        </w:tc>
      </w:tr>
      <w:tr w:rsidR="00B748B6" w:rsidRPr="009D585F">
        <w:trPr>
          <w:trHeight w:val="315"/>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Извори на средства</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671947">
            <w:pPr>
              <w:spacing w:before="60" w:after="60" w:line="240" w:lineRule="auto"/>
              <w:jc w:val="both"/>
              <w:rPr>
                <w:rFonts w:ascii="StobiSerif Regular" w:hAnsi="StobiSerif Regular" w:cs="StobiSerif Regular"/>
                <w:lang w:val="mk-MK"/>
              </w:rPr>
            </w:pPr>
            <w:r w:rsidRPr="009D585F">
              <w:rPr>
                <w:rStyle w:val="hps"/>
                <w:rFonts w:ascii="StobiSerif Regular" w:hAnsi="StobiSerif Regular" w:cs="StobiSerif Regular"/>
                <w:lang w:val="mk-MK"/>
              </w:rPr>
              <w:t>Буџет на Република Македонија</w:t>
            </w:r>
          </w:p>
        </w:tc>
      </w:tr>
      <w:tr w:rsidR="00B748B6" w:rsidRPr="009D585F">
        <w:tc>
          <w:tcPr>
            <w:tcW w:w="1549" w:type="pct"/>
            <w:tcBorders>
              <w:top w:val="single" w:sz="12" w:space="0" w:color="auto"/>
              <w:left w:val="thinThickSmallGap" w:sz="12" w:space="0" w:color="auto"/>
              <w:bottom w:val="thinThickSmallGap"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Надлежна институција</w:t>
            </w:r>
          </w:p>
        </w:tc>
        <w:tc>
          <w:tcPr>
            <w:tcW w:w="3451" w:type="pct"/>
            <w:tcBorders>
              <w:top w:val="single" w:sz="12" w:space="0" w:color="auto"/>
              <w:left w:val="single" w:sz="12" w:space="0" w:color="auto"/>
              <w:bottom w:val="thinThickSmallGap" w:sz="12" w:space="0" w:color="auto"/>
              <w:right w:val="thinThickSmallGap" w:sz="12" w:space="0" w:color="auto"/>
            </w:tcBorders>
            <w:vAlign w:val="center"/>
          </w:tcPr>
          <w:p w:rsidR="00B748B6" w:rsidRPr="009D585F" w:rsidRDefault="00B748B6" w:rsidP="00732410">
            <w:pPr>
              <w:autoSpaceDE w:val="0"/>
              <w:autoSpaceDN w:val="0"/>
              <w:adjustRightInd w:val="0"/>
              <w:spacing w:before="60" w:after="60" w:line="240" w:lineRule="auto"/>
              <w:rPr>
                <w:rFonts w:ascii="StobiSerif Regular" w:hAnsi="StobiSerif Regular" w:cs="StobiSerif Regular"/>
                <w:lang w:val="mk-MK"/>
              </w:rPr>
            </w:pPr>
            <w:r w:rsidRPr="009D585F">
              <w:rPr>
                <w:rFonts w:ascii="StobiSerif Regular" w:hAnsi="StobiSerif Regular" w:cs="StobiSerif Regular"/>
                <w:lang w:val="mk-MK"/>
              </w:rPr>
              <w:t>АВРМ, МТСП</w:t>
            </w:r>
          </w:p>
        </w:tc>
      </w:tr>
    </w:tbl>
    <w:p w:rsidR="00B748B6" w:rsidRPr="009D585F" w:rsidRDefault="00B748B6" w:rsidP="00567928">
      <w:pPr>
        <w:autoSpaceDE w:val="0"/>
        <w:autoSpaceDN w:val="0"/>
        <w:adjustRightInd w:val="0"/>
        <w:spacing w:before="60" w:after="60" w:line="240" w:lineRule="auto"/>
        <w:jc w:val="both"/>
        <w:rPr>
          <w:rFonts w:ascii="StobiSerif Regular" w:hAnsi="StobiSerif Regular" w:cs="StobiSerif Regular"/>
          <w:color w:val="000000"/>
          <w:lang w:val="mk-MK"/>
        </w:rPr>
      </w:pPr>
    </w:p>
    <w:p w:rsidR="00B748B6" w:rsidRPr="009D585F" w:rsidRDefault="00B748B6" w:rsidP="007C0BA5">
      <w:pPr>
        <w:spacing w:after="0" w:line="240" w:lineRule="auto"/>
        <w:jc w:val="both"/>
        <w:outlineLvl w:val="0"/>
        <w:rPr>
          <w:rFonts w:ascii="StobiSerif Regular" w:hAnsi="StobiSerif Regular" w:cs="StobiSerif Regular"/>
          <w:b/>
          <w:bCs/>
          <w:lang w:val="mk-MK"/>
        </w:rPr>
      </w:pPr>
      <w:r w:rsidRPr="009D585F">
        <w:rPr>
          <w:rFonts w:ascii="StobiSerif Regular" w:hAnsi="StobiSerif Regular" w:cs="StobiSerif Regular"/>
          <w:b/>
          <w:bCs/>
          <w:lang w:val="mk-MK"/>
        </w:rPr>
        <w:t xml:space="preserve">Услови и критериуми </w:t>
      </w:r>
    </w:p>
    <w:p w:rsidR="00B748B6" w:rsidRPr="009D585F" w:rsidRDefault="00B748B6" w:rsidP="0015275C">
      <w:pPr>
        <w:jc w:val="both"/>
        <w:rPr>
          <w:rFonts w:ascii="StobiSerif Regular" w:hAnsi="StobiSerif Regular" w:cs="StobiSerif Regular"/>
          <w:lang w:val="mk-MK"/>
        </w:rPr>
      </w:pPr>
      <w:r w:rsidRPr="009D585F">
        <w:rPr>
          <w:rFonts w:ascii="StobiSerif Regular" w:hAnsi="StobiSerif Regular" w:cs="StobiSerif Regular"/>
          <w:lang w:val="mk-MK"/>
        </w:rPr>
        <w:t>Во Законот за вработувањето и осигурување во случај на невработеност со член  98 (Проект “Македонија вработува“) се уредува можноста работодавачот од приватен сектор, кој ќе вработи невработено лице од одредена возрасна група (содржано во Законот за вработување и осигурување во случај на невработеност) 15 - 58 години до пензионирање по негово барање да биде ослободен од плаќање на персонален данок на доход/придонеси од задолжително социјално осигурување во зависност од предвидените ослободувања за одредена возрасна група прецизирано во Законот за вработување  и осигурување во случај на невработеност. Поточно:</w:t>
      </w:r>
    </w:p>
    <w:p w:rsidR="00B748B6" w:rsidRPr="009D585F" w:rsidRDefault="00B748B6" w:rsidP="007A64AE">
      <w:pPr>
        <w:pStyle w:val="ListParagraph"/>
        <w:numPr>
          <w:ilvl w:val="0"/>
          <w:numId w:val="37"/>
        </w:numPr>
        <w:tabs>
          <w:tab w:val="left" w:pos="0"/>
        </w:tabs>
        <w:spacing w:afterLines="50"/>
        <w:ind w:left="284" w:firstLine="0"/>
        <w:jc w:val="both"/>
        <w:rPr>
          <w:rFonts w:ascii="StobiSerif Regular" w:hAnsi="StobiSerif Regular" w:cs="StobiSerif Regular"/>
          <w:sz w:val="20"/>
          <w:szCs w:val="20"/>
          <w:lang w:val="ru-RU"/>
        </w:rPr>
      </w:pPr>
      <w:r w:rsidRPr="009D585F">
        <w:rPr>
          <w:rFonts w:ascii="StobiSerif Regular" w:hAnsi="StobiSerif Regular" w:cs="StobiSerif Regular"/>
          <w:sz w:val="20"/>
          <w:szCs w:val="20"/>
          <w:lang w:val="ru-RU"/>
        </w:rPr>
        <w:t xml:space="preserve">Работодавачот од приватен </w:t>
      </w:r>
      <w:r w:rsidRPr="009D585F">
        <w:rPr>
          <w:rFonts w:ascii="StobiSerif Regular" w:hAnsi="StobiSerif Regular" w:cs="StobiSerif Regular"/>
          <w:sz w:val="20"/>
          <w:szCs w:val="20"/>
          <w:lang w:val="mk-MK"/>
        </w:rPr>
        <w:t xml:space="preserve">сектор кој по претходно поднесено барање до Агенцијата </w:t>
      </w:r>
      <w:r w:rsidRPr="009D585F">
        <w:rPr>
          <w:rFonts w:ascii="StobiSerif Regular" w:hAnsi="StobiSerif Regular" w:cs="StobiSerif Regular"/>
          <w:sz w:val="20"/>
          <w:szCs w:val="20"/>
          <w:lang w:val="ru-RU"/>
        </w:rPr>
        <w:t xml:space="preserve">ќе вработи </w:t>
      </w:r>
      <w:r w:rsidRPr="009D585F">
        <w:rPr>
          <w:rFonts w:ascii="StobiSerif Regular" w:hAnsi="StobiSerif Regular" w:cs="StobiSerif Regular"/>
          <w:b/>
          <w:bCs/>
          <w:sz w:val="20"/>
          <w:szCs w:val="20"/>
          <w:u w:val="single"/>
          <w:lang w:val="ru-RU"/>
        </w:rPr>
        <w:t>невработено лице до 29 години</w:t>
      </w:r>
      <w:r w:rsidRPr="009D585F">
        <w:rPr>
          <w:rFonts w:ascii="StobiSerif Regular" w:hAnsi="StobiSerif Regular" w:cs="StobiSerif Regular"/>
          <w:sz w:val="20"/>
          <w:szCs w:val="20"/>
          <w:lang w:val="ru-RU"/>
        </w:rPr>
        <w:t xml:space="preserve"> возраст </w:t>
      </w:r>
      <w:r w:rsidRPr="009D585F">
        <w:rPr>
          <w:rFonts w:ascii="StobiSerif Regular" w:hAnsi="StobiSerif Regular" w:cs="StobiSerif Regular"/>
          <w:sz w:val="20"/>
          <w:szCs w:val="20"/>
          <w:lang w:val="mk-MK"/>
        </w:rPr>
        <w:t xml:space="preserve">со полно работно време, кај кого нема намалување на бројот на вработените на неопределено време сметано од 31.12.2013 година до денот на вработувањето на нови работници, освен во случаи на смрт или пензионирање, ќе биде ослободен од плаќање на придонеси од задолжително социјално осигурување. </w:t>
      </w:r>
    </w:p>
    <w:p w:rsidR="00B748B6" w:rsidRPr="009D585F" w:rsidRDefault="00B748B6" w:rsidP="007A64AE">
      <w:pPr>
        <w:pStyle w:val="ListParagraph"/>
        <w:tabs>
          <w:tab w:val="left" w:pos="0"/>
        </w:tabs>
        <w:spacing w:afterLines="50"/>
        <w:ind w:left="284"/>
        <w:jc w:val="both"/>
        <w:rPr>
          <w:rFonts w:ascii="StobiSerif Regular" w:hAnsi="StobiSerif Regular" w:cs="StobiSerif Regular"/>
          <w:sz w:val="20"/>
          <w:szCs w:val="20"/>
          <w:lang w:val="ru-RU"/>
        </w:rPr>
      </w:pPr>
      <w:r w:rsidRPr="009D585F">
        <w:rPr>
          <w:rFonts w:ascii="StobiSerif Regular" w:hAnsi="StobiSerif Regular" w:cs="StobiSerif Regular"/>
          <w:sz w:val="20"/>
          <w:szCs w:val="20"/>
          <w:lang w:val="ru-RU"/>
        </w:rPr>
        <w:t>Ослободувањето од плаќање на придонеси од задолжително социјално осигурување се однесува на период од 12 месеци, сметано од денот на вработувањето на  лицето.</w:t>
      </w:r>
    </w:p>
    <w:p w:rsidR="00B748B6" w:rsidRPr="009D585F" w:rsidRDefault="00B748B6" w:rsidP="007A64AE">
      <w:pPr>
        <w:pStyle w:val="ListParagraph"/>
        <w:tabs>
          <w:tab w:val="left" w:pos="0"/>
        </w:tabs>
        <w:spacing w:afterLines="50"/>
        <w:ind w:left="284"/>
        <w:jc w:val="both"/>
        <w:rPr>
          <w:rFonts w:ascii="StobiSerif Regular" w:hAnsi="StobiSerif Regular" w:cs="StobiSerif Regular"/>
          <w:sz w:val="20"/>
          <w:szCs w:val="20"/>
          <w:lang w:val="ru-RU"/>
        </w:rPr>
      </w:pPr>
      <w:r w:rsidRPr="009D585F">
        <w:rPr>
          <w:rFonts w:ascii="StobiSerif Regular" w:hAnsi="StobiSerif Regular" w:cs="StobiSerif Regular"/>
          <w:sz w:val="20"/>
          <w:szCs w:val="20"/>
          <w:lang w:val="ru-RU"/>
        </w:rPr>
        <w:t>Ослободувањето од плаќање на придонеси од задолжително социјално осигурување на месечна основа се однесува до просечна бруто плата за претходната година објавена од Државниот завод за статистика, а за разликата над просечната бруто плата се пресметуваат и плаќаат придонеси од задолжително социјално осигурување.</w:t>
      </w:r>
    </w:p>
    <w:p w:rsidR="00B748B6" w:rsidRPr="009D585F" w:rsidRDefault="00B748B6" w:rsidP="007A64AE">
      <w:pPr>
        <w:pStyle w:val="ListParagraph"/>
        <w:tabs>
          <w:tab w:val="left" w:pos="0"/>
        </w:tabs>
        <w:spacing w:afterLines="50"/>
        <w:ind w:left="284"/>
        <w:jc w:val="both"/>
        <w:rPr>
          <w:rFonts w:ascii="StobiSerif Regular" w:hAnsi="StobiSerif Regular" w:cs="StobiSerif Regular"/>
          <w:sz w:val="20"/>
          <w:szCs w:val="20"/>
          <w:lang w:val="ru-RU"/>
        </w:rPr>
      </w:pPr>
      <w:r w:rsidRPr="009D585F">
        <w:rPr>
          <w:rFonts w:ascii="StobiSerif Regular" w:hAnsi="StobiSerif Regular" w:cs="StobiSerif Regular"/>
          <w:sz w:val="20"/>
          <w:szCs w:val="20"/>
          <w:lang w:val="ru-RU"/>
        </w:rPr>
        <w:t>Работодавачот е должен да го задржи лицето од став 1 на овој член уште 12 месеци, по истекот на периодот во којшто е ослободен од плаќање придонеси од  задолжително социјално осигурување.</w:t>
      </w:r>
    </w:p>
    <w:p w:rsidR="00B748B6" w:rsidRPr="009D585F" w:rsidRDefault="00B748B6" w:rsidP="007A64AE">
      <w:pPr>
        <w:pStyle w:val="ListParagraph"/>
        <w:tabs>
          <w:tab w:val="left" w:pos="0"/>
        </w:tabs>
        <w:spacing w:afterLines="50"/>
        <w:ind w:left="284"/>
        <w:jc w:val="both"/>
        <w:rPr>
          <w:rFonts w:ascii="StobiSerif Regular" w:hAnsi="StobiSerif Regular" w:cs="StobiSerif Regular"/>
          <w:sz w:val="20"/>
          <w:szCs w:val="20"/>
          <w:lang w:val="ru-RU"/>
        </w:rPr>
      </w:pPr>
      <w:r w:rsidRPr="009D585F">
        <w:rPr>
          <w:rFonts w:ascii="StobiSerif Regular" w:hAnsi="StobiSerif Regular" w:cs="StobiSerif Regular"/>
          <w:sz w:val="20"/>
          <w:szCs w:val="20"/>
          <w:lang w:val="ru-RU"/>
        </w:rPr>
        <w:t>Работодавачот од став 4 на овој член кој нема да го задржи лицето уште 12 месеци по истекот на периодот во којшто е ослободен од плаќање придонеси од  задолжително социјално осигурување должен е во рок од 15 дена да ги уплати придонесите од  задолжително социјално осигурување согласно закон.</w:t>
      </w:r>
    </w:p>
    <w:p w:rsidR="00B748B6" w:rsidRPr="009D585F" w:rsidRDefault="00B748B6" w:rsidP="007A64AE">
      <w:pPr>
        <w:pStyle w:val="ListParagraph"/>
        <w:tabs>
          <w:tab w:val="left" w:pos="0"/>
        </w:tabs>
        <w:spacing w:afterLines="50"/>
        <w:ind w:left="284"/>
        <w:jc w:val="both"/>
        <w:rPr>
          <w:rFonts w:ascii="StobiSerif Regular" w:hAnsi="StobiSerif Regular" w:cs="StobiSerif Regular"/>
          <w:sz w:val="20"/>
          <w:szCs w:val="20"/>
          <w:lang w:val="ru-RU"/>
        </w:rPr>
      </w:pPr>
      <w:r w:rsidRPr="009D585F">
        <w:rPr>
          <w:rFonts w:ascii="StobiSerif Regular" w:hAnsi="StobiSerif Regular" w:cs="StobiSerif Regular"/>
          <w:sz w:val="20"/>
          <w:szCs w:val="20"/>
          <w:lang w:val="ru-RU"/>
        </w:rPr>
        <w:t>Работодавачот е должен во период од 24 месеци од денот на вработувањето на лицето од став 1 на овој член да не го намали бројот на вработените, освен во случаи на смрт или пензионирање.</w:t>
      </w:r>
    </w:p>
    <w:p w:rsidR="00B748B6" w:rsidRPr="009D585F" w:rsidRDefault="00B748B6" w:rsidP="007A64AE">
      <w:pPr>
        <w:pStyle w:val="ListParagraph"/>
        <w:tabs>
          <w:tab w:val="left" w:pos="0"/>
        </w:tabs>
        <w:spacing w:afterLines="50"/>
        <w:ind w:left="284"/>
        <w:jc w:val="both"/>
        <w:rPr>
          <w:rFonts w:ascii="StobiSerif Regular" w:hAnsi="StobiSerif Regular" w:cs="StobiSerif Regular"/>
          <w:sz w:val="20"/>
          <w:szCs w:val="20"/>
          <w:lang w:val="ru-RU"/>
        </w:rPr>
      </w:pPr>
      <w:r w:rsidRPr="009D585F">
        <w:rPr>
          <w:rFonts w:ascii="StobiSerif Regular" w:hAnsi="StobiSerif Regular" w:cs="StobiSerif Regular"/>
          <w:sz w:val="20"/>
          <w:szCs w:val="20"/>
          <w:lang w:val="ru-RU"/>
        </w:rPr>
        <w:t>Работодавачот кој неосновано ќе го откаже договорот за вработување е должен во рок од 15 дена да вработи друго невработено лице до 29 години возраст за преостанатиот период до 24 месеци во кој период се зема во предвид и преостанатиот период до 12 месеци за  ослободување од  плаќање на придонеси од задолжително социјално осигурување.</w:t>
      </w:r>
    </w:p>
    <w:p w:rsidR="00B748B6" w:rsidRPr="009D585F" w:rsidRDefault="00B748B6" w:rsidP="007A64AE">
      <w:pPr>
        <w:pStyle w:val="ListParagraph"/>
        <w:tabs>
          <w:tab w:val="left" w:pos="0"/>
        </w:tabs>
        <w:spacing w:afterLines="50"/>
        <w:ind w:left="284"/>
        <w:jc w:val="both"/>
        <w:rPr>
          <w:rFonts w:ascii="StobiSerif Regular" w:hAnsi="StobiSerif Regular" w:cs="StobiSerif Regular"/>
          <w:sz w:val="20"/>
          <w:szCs w:val="20"/>
          <w:lang w:val="ru-RU"/>
        </w:rPr>
      </w:pPr>
      <w:r w:rsidRPr="009D585F">
        <w:rPr>
          <w:rFonts w:ascii="StobiSerif Regular" w:hAnsi="StobiSerif Regular" w:cs="StobiSerif Regular"/>
          <w:sz w:val="20"/>
          <w:szCs w:val="20"/>
          <w:lang w:val="ru-RU"/>
        </w:rPr>
        <w:t>Одредбите од овој член се однесуваат и за самовработени лица до 29 години.</w:t>
      </w:r>
    </w:p>
    <w:p w:rsidR="00B748B6" w:rsidRPr="009D585F" w:rsidRDefault="00B748B6" w:rsidP="007A64AE">
      <w:pPr>
        <w:pStyle w:val="ListParagraph"/>
        <w:numPr>
          <w:ilvl w:val="0"/>
          <w:numId w:val="37"/>
        </w:numPr>
        <w:tabs>
          <w:tab w:val="left" w:pos="0"/>
        </w:tabs>
        <w:spacing w:afterLines="50"/>
        <w:ind w:left="284" w:firstLine="0"/>
        <w:jc w:val="both"/>
        <w:rPr>
          <w:rFonts w:ascii="StobiSerif Regular" w:hAnsi="StobiSerif Regular" w:cs="StobiSerif Regular"/>
          <w:sz w:val="20"/>
          <w:szCs w:val="20"/>
          <w:lang w:val="ru-RU"/>
        </w:rPr>
      </w:pPr>
      <w:r w:rsidRPr="009D585F">
        <w:rPr>
          <w:rFonts w:ascii="StobiSerif Regular" w:hAnsi="StobiSerif Regular" w:cs="StobiSerif Regular"/>
          <w:sz w:val="20"/>
          <w:szCs w:val="20"/>
          <w:lang w:val="ru-RU"/>
        </w:rPr>
        <w:t>Работодавачот од приватниот сектор, по претходно поднесено барање до Агенцијата, ќе  биде ослободен од плаќање на придонеси од задолжително социјално осигурување и /или персонален  данок  на доход доколку ги исполни следните општи услови:</w:t>
      </w:r>
    </w:p>
    <w:p w:rsidR="00B748B6" w:rsidRPr="009D585F" w:rsidRDefault="00B748B6" w:rsidP="007A64AE">
      <w:pPr>
        <w:pStyle w:val="ListParagraph"/>
        <w:tabs>
          <w:tab w:val="left" w:pos="0"/>
        </w:tabs>
        <w:spacing w:afterLines="50"/>
        <w:ind w:left="284"/>
        <w:jc w:val="both"/>
        <w:rPr>
          <w:rFonts w:ascii="StobiSerif Regular" w:hAnsi="StobiSerif Regular" w:cs="StobiSerif Regular"/>
          <w:sz w:val="20"/>
          <w:szCs w:val="20"/>
          <w:lang w:val="ru-RU"/>
        </w:rPr>
      </w:pPr>
      <w:r w:rsidRPr="009D585F">
        <w:rPr>
          <w:rFonts w:ascii="StobiSerif Regular" w:hAnsi="StobiSerif Regular" w:cs="StobiSerif Regular"/>
          <w:sz w:val="20"/>
          <w:szCs w:val="20"/>
          <w:lang w:val="ru-RU"/>
        </w:rPr>
        <w:t>- невработеното лице кое сака да го вработи да не било претходно вработено кај истиот работодавач кој ќе користи мерка за ослободување од плаќање на придонеси од задолжително социјално осигурување и /или персонален  данок на доход;</w:t>
      </w:r>
    </w:p>
    <w:p w:rsidR="00B748B6" w:rsidRPr="009D585F" w:rsidRDefault="00B748B6" w:rsidP="007A64AE">
      <w:pPr>
        <w:pStyle w:val="ListParagraph"/>
        <w:tabs>
          <w:tab w:val="left" w:pos="0"/>
        </w:tabs>
        <w:spacing w:afterLines="50"/>
        <w:ind w:left="284"/>
        <w:jc w:val="both"/>
        <w:rPr>
          <w:rFonts w:ascii="StobiSerif Regular" w:hAnsi="StobiSerif Regular" w:cs="StobiSerif Regular"/>
          <w:sz w:val="20"/>
          <w:szCs w:val="20"/>
          <w:lang w:val="ru-RU"/>
        </w:rPr>
      </w:pPr>
      <w:r w:rsidRPr="009D585F">
        <w:rPr>
          <w:rFonts w:ascii="StobiSerif Regular" w:hAnsi="StobiSerif Regular" w:cs="StobiSerif Regular"/>
          <w:sz w:val="20"/>
          <w:szCs w:val="20"/>
          <w:lang w:val="ru-RU"/>
        </w:rPr>
        <w:t>- да не го намалил бројот на вработени лица сметано од 15.03.2015 година до денот на вработувањето на нови работници, согласно мерките од членовите 98-д и 98-ѓ од овој закон, освен во случај на смрт или пензионирање. Доколку работодавачот  го зголемил бројот на вработени лица сметано од 15.03.2015 година до денот на вработувањето на нови работници, согласно мерките од членовите 98-д и 98-ѓ од овој закон, да не го намалил вкупниот бројот на вработени лица до денот на вработувањето на новите работници;</w:t>
      </w:r>
    </w:p>
    <w:p w:rsidR="00B748B6" w:rsidRPr="009D585F" w:rsidRDefault="00B748B6" w:rsidP="007A64AE">
      <w:pPr>
        <w:pStyle w:val="ListParagraph"/>
        <w:tabs>
          <w:tab w:val="left" w:pos="0"/>
        </w:tabs>
        <w:spacing w:afterLines="50"/>
        <w:ind w:left="284"/>
        <w:jc w:val="both"/>
        <w:rPr>
          <w:rFonts w:ascii="Arial" w:hAnsi="Arial" w:cs="Arial"/>
          <w:lang w:val="mk-MK"/>
        </w:rPr>
      </w:pPr>
      <w:r w:rsidRPr="009D585F">
        <w:rPr>
          <w:rFonts w:ascii="StobiSerif Regular" w:hAnsi="StobiSerif Regular" w:cs="StobiSerif Regular"/>
          <w:sz w:val="20"/>
          <w:szCs w:val="20"/>
          <w:lang w:val="ru-RU"/>
        </w:rPr>
        <w:t>- да нема неисплатени плати, придонеси од задолжително социјално осигурување и даноци повеќе од два последователни месеци, што се докажува со потврда издадена од Управата за јавни приходи од страна на работодавачот или по пат на размена на податоци по службена должност преку Агенцијата.</w:t>
      </w:r>
    </w:p>
    <w:p w:rsidR="00B748B6" w:rsidRPr="009D585F" w:rsidRDefault="00B748B6" w:rsidP="007A64AE">
      <w:pPr>
        <w:pStyle w:val="ListParagraph"/>
        <w:numPr>
          <w:ilvl w:val="0"/>
          <w:numId w:val="37"/>
        </w:numPr>
        <w:tabs>
          <w:tab w:val="left" w:pos="0"/>
        </w:tabs>
        <w:spacing w:afterLines="50"/>
        <w:ind w:left="284" w:firstLine="0"/>
        <w:jc w:val="both"/>
        <w:rPr>
          <w:rFonts w:ascii="StobiSerif Regular" w:hAnsi="StobiSerif Regular" w:cs="StobiSerif Regular"/>
          <w:sz w:val="20"/>
          <w:szCs w:val="20"/>
          <w:lang w:val="ru-RU"/>
        </w:rPr>
      </w:pPr>
      <w:r w:rsidRPr="009D585F">
        <w:rPr>
          <w:rFonts w:ascii="StobiSerif Regular" w:hAnsi="StobiSerif Regular" w:cs="StobiSerif Regular"/>
          <w:sz w:val="20"/>
          <w:szCs w:val="20"/>
          <w:lang w:val="ru-RU"/>
        </w:rPr>
        <w:t>Невработено лице за кое работодавачот ќе биде ослободен од плаќање на персонален данок на доход и придонеси од задолжително социјално осигурување е:</w:t>
      </w:r>
    </w:p>
    <w:p w:rsidR="00B748B6" w:rsidRPr="009D585F" w:rsidRDefault="00B748B6" w:rsidP="007A64AE">
      <w:pPr>
        <w:pStyle w:val="ListParagraph"/>
        <w:tabs>
          <w:tab w:val="left" w:pos="0"/>
        </w:tabs>
        <w:spacing w:afterLines="50"/>
        <w:ind w:left="284"/>
        <w:jc w:val="both"/>
        <w:rPr>
          <w:rFonts w:ascii="StobiSerif Regular" w:hAnsi="StobiSerif Regular" w:cs="StobiSerif Regular"/>
          <w:sz w:val="20"/>
          <w:szCs w:val="20"/>
          <w:lang w:val="ru-RU"/>
        </w:rPr>
      </w:pPr>
      <w:r w:rsidRPr="009D585F">
        <w:rPr>
          <w:rFonts w:ascii="StobiSerif Regular" w:hAnsi="StobiSerif Regular" w:cs="StobiSerif Regular"/>
          <w:sz w:val="20"/>
          <w:szCs w:val="20"/>
          <w:lang w:val="ru-RU"/>
        </w:rPr>
        <w:t xml:space="preserve">- </w:t>
      </w:r>
      <w:r w:rsidRPr="009D585F">
        <w:rPr>
          <w:rFonts w:ascii="StobiSerif Regular" w:hAnsi="StobiSerif Regular" w:cs="StobiSerif Regular"/>
          <w:b/>
          <w:bCs/>
          <w:sz w:val="20"/>
          <w:szCs w:val="20"/>
          <w:u w:val="single"/>
          <w:lang w:val="ru-RU"/>
        </w:rPr>
        <w:t>невработено лице до 35 години</w:t>
      </w:r>
      <w:r w:rsidRPr="009D585F">
        <w:rPr>
          <w:rFonts w:ascii="StobiSerif Regular" w:hAnsi="StobiSerif Regular" w:cs="StobiSerif Regular"/>
          <w:sz w:val="20"/>
          <w:szCs w:val="20"/>
          <w:lang w:val="ru-RU"/>
        </w:rPr>
        <w:t xml:space="preserve"> возраст, кое што претходно немало заснован работен однос или</w:t>
      </w:r>
    </w:p>
    <w:p w:rsidR="00B748B6" w:rsidRPr="009D585F" w:rsidRDefault="00B748B6" w:rsidP="007A64AE">
      <w:pPr>
        <w:pStyle w:val="ListParagraph"/>
        <w:tabs>
          <w:tab w:val="left" w:pos="0"/>
        </w:tabs>
        <w:spacing w:afterLines="50"/>
        <w:ind w:left="284"/>
        <w:jc w:val="both"/>
        <w:rPr>
          <w:rFonts w:ascii="StobiSerif Regular" w:hAnsi="StobiSerif Regular" w:cs="StobiSerif Regular"/>
          <w:sz w:val="20"/>
          <w:szCs w:val="20"/>
          <w:lang w:val="ru-RU"/>
        </w:rPr>
      </w:pPr>
      <w:r w:rsidRPr="009D585F">
        <w:rPr>
          <w:rFonts w:ascii="StobiSerif Regular" w:hAnsi="StobiSerif Regular" w:cs="StobiSerif Regular"/>
          <w:sz w:val="20"/>
          <w:szCs w:val="20"/>
          <w:lang w:val="ru-RU"/>
        </w:rPr>
        <w:t>- невработено лице до 35 години возраст кое имало претходно заснован работен однос, но пред вработувањето согласно мерката од овој член немало заснован работен однос најмалку три месеци.</w:t>
      </w:r>
    </w:p>
    <w:p w:rsidR="00B748B6" w:rsidRPr="009D585F" w:rsidRDefault="00B748B6" w:rsidP="007A64AE">
      <w:pPr>
        <w:pStyle w:val="ListParagraph"/>
        <w:tabs>
          <w:tab w:val="left" w:pos="0"/>
        </w:tabs>
        <w:spacing w:afterLines="50"/>
        <w:ind w:left="284"/>
        <w:jc w:val="both"/>
        <w:rPr>
          <w:rFonts w:ascii="StobiSerif Regular" w:hAnsi="StobiSerif Regular" w:cs="StobiSerif Regular"/>
          <w:sz w:val="20"/>
          <w:szCs w:val="20"/>
          <w:lang w:val="ru-RU"/>
        </w:rPr>
      </w:pPr>
      <w:r w:rsidRPr="009D585F">
        <w:rPr>
          <w:rFonts w:ascii="StobiSerif Regular" w:hAnsi="StobiSerif Regular" w:cs="StobiSerif Regular"/>
          <w:sz w:val="20"/>
          <w:szCs w:val="20"/>
          <w:lang w:val="ru-RU"/>
        </w:rPr>
        <w:t xml:space="preserve">Ослободувањето од плаќање на придонеси од задолжително социјално осигурување и персонален данок на доход се однесува на период  во траење од 36 месеци сметано од денот на вработувањето. </w:t>
      </w:r>
    </w:p>
    <w:p w:rsidR="00B748B6" w:rsidRPr="009D585F" w:rsidRDefault="00B748B6" w:rsidP="007A64AE">
      <w:pPr>
        <w:pStyle w:val="ListParagraph"/>
        <w:tabs>
          <w:tab w:val="left" w:pos="0"/>
        </w:tabs>
        <w:spacing w:afterLines="50"/>
        <w:ind w:left="284"/>
        <w:jc w:val="both"/>
        <w:rPr>
          <w:rFonts w:ascii="StobiSerif Regular" w:hAnsi="StobiSerif Regular" w:cs="StobiSerif Regular"/>
          <w:sz w:val="20"/>
          <w:szCs w:val="20"/>
          <w:lang w:val="ru-RU"/>
        </w:rPr>
      </w:pPr>
      <w:r w:rsidRPr="009D585F">
        <w:rPr>
          <w:rFonts w:ascii="StobiSerif Regular" w:hAnsi="StobiSerif Regular" w:cs="StobiSerif Regular"/>
          <w:sz w:val="20"/>
          <w:szCs w:val="20"/>
          <w:lang w:val="ru-RU"/>
        </w:rPr>
        <w:t>Работодавачот е должен да го задржи лицето од ставот 1 на овој член уште 12 месеци, по истекот на периодот за којшто е ослободен од плаќање придонеси од задолжително социјално осигурување и персонален данок на доход.</w:t>
      </w:r>
    </w:p>
    <w:p w:rsidR="00B748B6" w:rsidRPr="009D585F" w:rsidRDefault="00B748B6" w:rsidP="007A64AE">
      <w:pPr>
        <w:pStyle w:val="ListParagraph"/>
        <w:tabs>
          <w:tab w:val="left" w:pos="0"/>
        </w:tabs>
        <w:spacing w:afterLines="50"/>
        <w:ind w:left="284"/>
        <w:jc w:val="both"/>
        <w:rPr>
          <w:rFonts w:ascii="StobiSerif Regular" w:hAnsi="StobiSerif Regular" w:cs="StobiSerif Regular"/>
          <w:sz w:val="20"/>
          <w:szCs w:val="20"/>
          <w:lang w:val="ru-RU"/>
        </w:rPr>
      </w:pPr>
      <w:r w:rsidRPr="009D585F">
        <w:rPr>
          <w:rFonts w:ascii="StobiSerif Regular" w:hAnsi="StobiSerif Regular" w:cs="StobiSerif Regular"/>
          <w:sz w:val="20"/>
          <w:szCs w:val="20"/>
          <w:lang w:val="ru-RU"/>
        </w:rPr>
        <w:t>Договорот за вработување се потпишува на неопределено време, со полно работно време.</w:t>
      </w:r>
    </w:p>
    <w:p w:rsidR="00B748B6" w:rsidRPr="009D585F" w:rsidRDefault="00B748B6" w:rsidP="007A64AE">
      <w:pPr>
        <w:pStyle w:val="ListParagraph"/>
        <w:tabs>
          <w:tab w:val="left" w:pos="0"/>
        </w:tabs>
        <w:spacing w:afterLines="50"/>
        <w:ind w:left="284"/>
        <w:jc w:val="both"/>
        <w:rPr>
          <w:rFonts w:ascii="Arial" w:hAnsi="Arial" w:cs="Arial"/>
          <w:lang w:val="ru-RU"/>
        </w:rPr>
      </w:pPr>
      <w:r w:rsidRPr="009D585F">
        <w:rPr>
          <w:rFonts w:ascii="StobiSerif Regular" w:hAnsi="StobiSerif Regular" w:cs="StobiSerif Regular"/>
          <w:sz w:val="20"/>
          <w:szCs w:val="20"/>
          <w:lang w:val="ru-RU"/>
        </w:rPr>
        <w:t>Ослободувањето од плаќање на придонеси од задолжително социјално осигурување и персонален данок на доход на месечна основа се однесува до просечна бруто плата за претходната година објавена од Државниот завод за статистика, а разликата над просечната бруто плата за придонеси од задолжително социјално осигурување и персонален данок на доход ја пресметува и плаќа работодавачот.</w:t>
      </w:r>
    </w:p>
    <w:p w:rsidR="00B748B6" w:rsidRPr="009D585F" w:rsidRDefault="00B748B6" w:rsidP="007A64AE">
      <w:pPr>
        <w:pStyle w:val="ListParagraph"/>
        <w:numPr>
          <w:ilvl w:val="0"/>
          <w:numId w:val="37"/>
        </w:numPr>
        <w:tabs>
          <w:tab w:val="left" w:pos="0"/>
        </w:tabs>
        <w:spacing w:afterLines="50"/>
        <w:ind w:left="284" w:firstLine="0"/>
        <w:jc w:val="both"/>
        <w:rPr>
          <w:rFonts w:ascii="StobiSerif Regular" w:hAnsi="StobiSerif Regular" w:cs="StobiSerif Regular"/>
          <w:sz w:val="20"/>
          <w:szCs w:val="20"/>
          <w:lang w:val="ru-RU"/>
        </w:rPr>
      </w:pPr>
      <w:r w:rsidRPr="009D585F">
        <w:rPr>
          <w:rFonts w:ascii="StobiSerif Regular" w:hAnsi="StobiSerif Regular" w:cs="StobiSerif Regular"/>
          <w:sz w:val="20"/>
          <w:szCs w:val="20"/>
          <w:lang w:val="ru-RU"/>
        </w:rPr>
        <w:t>Невработено лице за кое работодавачот ќе користи ослободување од плаќање на придонеси на задолжително социјално осигурување е:</w:t>
      </w:r>
    </w:p>
    <w:p w:rsidR="00B748B6" w:rsidRPr="009D585F" w:rsidRDefault="00B748B6" w:rsidP="007A64AE">
      <w:pPr>
        <w:pStyle w:val="ListParagraph"/>
        <w:tabs>
          <w:tab w:val="left" w:pos="0"/>
        </w:tabs>
        <w:spacing w:afterLines="50"/>
        <w:ind w:left="284"/>
        <w:jc w:val="both"/>
        <w:rPr>
          <w:rFonts w:ascii="StobiSerif Regular" w:hAnsi="StobiSerif Regular" w:cs="StobiSerif Regular"/>
          <w:sz w:val="20"/>
          <w:szCs w:val="20"/>
          <w:lang w:val="ru-RU"/>
        </w:rPr>
      </w:pPr>
      <w:r w:rsidRPr="009D585F">
        <w:rPr>
          <w:rFonts w:ascii="StobiSerif Regular" w:hAnsi="StobiSerif Regular" w:cs="StobiSerif Regular"/>
          <w:sz w:val="20"/>
          <w:szCs w:val="20"/>
          <w:lang w:val="ru-RU"/>
        </w:rPr>
        <w:t xml:space="preserve">- </w:t>
      </w:r>
      <w:r w:rsidRPr="009D585F">
        <w:rPr>
          <w:rFonts w:ascii="StobiSerif Regular" w:hAnsi="StobiSerif Regular" w:cs="StobiSerif Regular"/>
          <w:b/>
          <w:bCs/>
          <w:sz w:val="20"/>
          <w:szCs w:val="20"/>
          <w:u w:val="single"/>
          <w:lang w:val="ru-RU"/>
        </w:rPr>
        <w:t>невработено лице на возраст од 35 до 50 години</w:t>
      </w:r>
      <w:r w:rsidRPr="009D585F">
        <w:rPr>
          <w:rFonts w:ascii="StobiSerif Regular" w:hAnsi="StobiSerif Regular" w:cs="StobiSerif Regular"/>
          <w:sz w:val="20"/>
          <w:szCs w:val="20"/>
          <w:lang w:val="ru-RU"/>
        </w:rPr>
        <w:t>, кое во последните 15 години било најмалку 10 години невработено и најмалку три месеци пред вработувањето немало заснован работен однос согласно мерката предвидена во овој член;</w:t>
      </w:r>
    </w:p>
    <w:p w:rsidR="00B748B6" w:rsidRPr="009D585F" w:rsidRDefault="00B748B6" w:rsidP="007A64AE">
      <w:pPr>
        <w:pStyle w:val="ListParagraph"/>
        <w:tabs>
          <w:tab w:val="left" w:pos="0"/>
        </w:tabs>
        <w:spacing w:afterLines="50"/>
        <w:ind w:left="284"/>
        <w:jc w:val="both"/>
        <w:rPr>
          <w:rFonts w:ascii="StobiSerif Regular" w:hAnsi="StobiSerif Regular" w:cs="StobiSerif Regular"/>
          <w:sz w:val="20"/>
          <w:szCs w:val="20"/>
          <w:lang w:val="ru-RU"/>
        </w:rPr>
      </w:pPr>
      <w:r w:rsidRPr="009D585F">
        <w:rPr>
          <w:rFonts w:ascii="StobiSerif Regular" w:hAnsi="StobiSerif Regular" w:cs="StobiSerif Regular"/>
          <w:sz w:val="20"/>
          <w:szCs w:val="20"/>
          <w:lang w:val="ru-RU"/>
        </w:rPr>
        <w:t xml:space="preserve">- </w:t>
      </w:r>
      <w:r w:rsidRPr="009D585F">
        <w:rPr>
          <w:rFonts w:ascii="StobiSerif Regular" w:hAnsi="StobiSerif Regular" w:cs="StobiSerif Regular"/>
          <w:b/>
          <w:bCs/>
          <w:sz w:val="20"/>
          <w:szCs w:val="20"/>
          <w:u w:val="single"/>
          <w:lang w:val="ru-RU"/>
        </w:rPr>
        <w:t>невработено лице на возраст над 50 години</w:t>
      </w:r>
      <w:r w:rsidRPr="009D585F">
        <w:rPr>
          <w:rFonts w:ascii="StobiSerif Regular" w:hAnsi="StobiSerif Regular" w:cs="StobiSerif Regular"/>
          <w:sz w:val="20"/>
          <w:szCs w:val="20"/>
          <w:lang w:val="ru-RU"/>
        </w:rPr>
        <w:t>;</w:t>
      </w:r>
    </w:p>
    <w:p w:rsidR="00B748B6" w:rsidRPr="009D585F" w:rsidRDefault="00B748B6" w:rsidP="007A64AE">
      <w:pPr>
        <w:pStyle w:val="ListParagraph"/>
        <w:tabs>
          <w:tab w:val="left" w:pos="0"/>
        </w:tabs>
        <w:spacing w:afterLines="50"/>
        <w:ind w:left="284"/>
        <w:jc w:val="both"/>
        <w:rPr>
          <w:rFonts w:ascii="StobiSerif Regular" w:hAnsi="StobiSerif Regular" w:cs="StobiSerif Regular"/>
          <w:sz w:val="20"/>
          <w:szCs w:val="20"/>
          <w:lang w:val="ru-RU"/>
        </w:rPr>
      </w:pPr>
      <w:r w:rsidRPr="009D585F">
        <w:rPr>
          <w:rFonts w:ascii="StobiSerif Regular" w:hAnsi="StobiSerif Regular" w:cs="StobiSerif Regular"/>
          <w:sz w:val="20"/>
          <w:szCs w:val="20"/>
          <w:lang w:val="ru-RU"/>
        </w:rPr>
        <w:t>- невработено лице  кое е родител на три или повеќе деца и кое најмалку три месеци пред вработувањето немало заснован работен однос; самохран родител и член на еднородителско семејство кое најмалку три месеци пред вработувањето  немало заснован работен однос; приматели на социјална парична помош; деца без родители и родителска грижа; жртви на семејно насилство; инвалидно лице со утврдена инвалидност согласно Закон за вработување на инвалидни лица и лице со утврдена намалена работна способност или професионална неспособност за работа за 50% согласно прописите од пензиското и инвалидското осигурување; професионални војници на кои им престанал работниот однос согласно Законот за служба во Армијата на Република Македонија и родители на деца со пречки во развојот кои се корисници на посебен додаток најмалку три месеци пред вработувањето согласно мерката од овој член.</w:t>
      </w:r>
    </w:p>
    <w:p w:rsidR="00B748B6" w:rsidRPr="009D585F" w:rsidRDefault="00B748B6" w:rsidP="007A64AE">
      <w:pPr>
        <w:pStyle w:val="ListParagraph"/>
        <w:tabs>
          <w:tab w:val="left" w:pos="0"/>
        </w:tabs>
        <w:spacing w:afterLines="50"/>
        <w:ind w:left="284"/>
        <w:jc w:val="both"/>
        <w:rPr>
          <w:rFonts w:ascii="StobiSerif Regular" w:hAnsi="StobiSerif Regular" w:cs="StobiSerif Regular"/>
          <w:sz w:val="20"/>
          <w:szCs w:val="20"/>
          <w:lang w:val="ru-RU"/>
        </w:rPr>
      </w:pPr>
      <w:r w:rsidRPr="009D585F">
        <w:rPr>
          <w:rFonts w:ascii="StobiSerif Regular" w:hAnsi="StobiSerif Regular" w:cs="StobiSerif Regular"/>
          <w:sz w:val="20"/>
          <w:szCs w:val="20"/>
          <w:lang w:val="ru-RU"/>
        </w:rPr>
        <w:t xml:space="preserve">- </w:t>
      </w:r>
      <w:r w:rsidRPr="009D585F">
        <w:rPr>
          <w:rFonts w:ascii="StobiSerif Regular" w:hAnsi="StobiSerif Regular" w:cs="StobiSerif Regular"/>
          <w:b/>
          <w:bCs/>
          <w:sz w:val="20"/>
          <w:szCs w:val="20"/>
          <w:u w:val="single"/>
          <w:lang w:val="ru-RU"/>
        </w:rPr>
        <w:t>невработено лице на возраст над 58 години</w:t>
      </w:r>
      <w:r w:rsidRPr="009D585F">
        <w:rPr>
          <w:rFonts w:ascii="StobiSerif Regular" w:hAnsi="StobiSerif Regular" w:cs="StobiSerif Regular"/>
          <w:sz w:val="20"/>
          <w:szCs w:val="20"/>
          <w:lang w:val="ru-RU"/>
        </w:rPr>
        <w:t xml:space="preserve"> кое во последните две години пред вработувањето согласно мерката од овој член, немало засновано работен однос.</w:t>
      </w:r>
    </w:p>
    <w:p w:rsidR="00B748B6" w:rsidRPr="009D585F" w:rsidRDefault="00B748B6" w:rsidP="007A64AE">
      <w:pPr>
        <w:pStyle w:val="ListParagraph"/>
        <w:tabs>
          <w:tab w:val="left" w:pos="0"/>
        </w:tabs>
        <w:spacing w:afterLines="50"/>
        <w:ind w:left="284"/>
        <w:jc w:val="both"/>
        <w:rPr>
          <w:rFonts w:ascii="StobiSerif Regular" w:hAnsi="StobiSerif Regular" w:cs="StobiSerif Regular"/>
          <w:sz w:val="20"/>
          <w:szCs w:val="20"/>
          <w:lang w:val="ru-RU"/>
        </w:rPr>
      </w:pPr>
      <w:r w:rsidRPr="009D585F">
        <w:rPr>
          <w:rFonts w:ascii="StobiSerif Regular" w:hAnsi="StobiSerif Regular" w:cs="StobiSerif Regular"/>
          <w:sz w:val="20"/>
          <w:szCs w:val="20"/>
          <w:lang w:val="ru-RU"/>
        </w:rPr>
        <w:t>Работодавачот кој ќе вработи лице од ставот 1 алинеја 1  на овој член   е ослободен од плаќање на придонеси од задолжително социјално осигурување во траење од 60 месеци од денот на вработувањето. Работодавачот е должен да го задржи лицето од ставот 1 алинеја 1 на овој член уште 12 месеци, по истекот на периодот во којшто е ослободен од плаќање на придонеси од задолжително социјално осигурување.</w:t>
      </w:r>
    </w:p>
    <w:p w:rsidR="00B748B6" w:rsidRPr="009D585F" w:rsidRDefault="00B748B6" w:rsidP="007A64AE">
      <w:pPr>
        <w:pStyle w:val="ListParagraph"/>
        <w:tabs>
          <w:tab w:val="left" w:pos="0"/>
        </w:tabs>
        <w:spacing w:afterLines="50"/>
        <w:ind w:left="284"/>
        <w:jc w:val="both"/>
        <w:rPr>
          <w:rFonts w:ascii="StobiSerif Regular" w:hAnsi="StobiSerif Regular" w:cs="StobiSerif Regular"/>
          <w:sz w:val="20"/>
          <w:szCs w:val="20"/>
          <w:lang w:val="ru-RU"/>
        </w:rPr>
      </w:pPr>
      <w:r w:rsidRPr="009D585F">
        <w:rPr>
          <w:rFonts w:ascii="StobiSerif Regular" w:hAnsi="StobiSerif Regular" w:cs="StobiSerif Regular"/>
          <w:sz w:val="20"/>
          <w:szCs w:val="20"/>
          <w:lang w:val="ru-RU"/>
        </w:rPr>
        <w:t xml:space="preserve">Работодавачот кој ќе вработи лице од ставот 1 алинеи 2 и 3 на овој член   е ослободен од плаќање на придонеси од задолжително социјално осигурување во траење од 60 месеци од денот на вработувањето. </w:t>
      </w:r>
    </w:p>
    <w:p w:rsidR="00B748B6" w:rsidRPr="009D585F" w:rsidRDefault="00B748B6" w:rsidP="007A64AE">
      <w:pPr>
        <w:pStyle w:val="ListParagraph"/>
        <w:tabs>
          <w:tab w:val="left" w:pos="0"/>
        </w:tabs>
        <w:spacing w:afterLines="50"/>
        <w:ind w:left="284"/>
        <w:jc w:val="both"/>
        <w:rPr>
          <w:rFonts w:ascii="StobiSerif Regular" w:hAnsi="StobiSerif Regular" w:cs="StobiSerif Regular"/>
          <w:sz w:val="20"/>
          <w:szCs w:val="20"/>
          <w:lang w:val="ru-RU"/>
        </w:rPr>
      </w:pPr>
      <w:r w:rsidRPr="009D585F">
        <w:rPr>
          <w:rFonts w:ascii="StobiSerif Regular" w:hAnsi="StobiSerif Regular" w:cs="StobiSerif Regular"/>
          <w:sz w:val="20"/>
          <w:szCs w:val="20"/>
          <w:lang w:val="ru-RU"/>
        </w:rPr>
        <w:t xml:space="preserve">Работодавачот кој ќе вработи лице од ставот 1 алинеја 4  на овој член   е ослободен од плаќање на придонеси од задолжително социјално осигурување до исполнување на условите за стекнување на правото на старосна пензија. </w:t>
      </w:r>
    </w:p>
    <w:p w:rsidR="00B748B6" w:rsidRPr="009D585F" w:rsidRDefault="00B748B6" w:rsidP="007A64AE">
      <w:pPr>
        <w:pStyle w:val="ListParagraph"/>
        <w:tabs>
          <w:tab w:val="left" w:pos="0"/>
        </w:tabs>
        <w:spacing w:afterLines="50"/>
        <w:ind w:left="284"/>
        <w:jc w:val="both"/>
        <w:rPr>
          <w:rFonts w:ascii="StobiSerif Regular" w:hAnsi="StobiSerif Regular" w:cs="StobiSerif Regular"/>
          <w:sz w:val="20"/>
          <w:szCs w:val="20"/>
          <w:lang w:val="ru-RU"/>
        </w:rPr>
      </w:pPr>
      <w:r w:rsidRPr="009D585F">
        <w:rPr>
          <w:rFonts w:ascii="StobiSerif Regular" w:hAnsi="StobiSerif Regular" w:cs="StobiSerif Regular"/>
          <w:sz w:val="20"/>
          <w:szCs w:val="20"/>
          <w:lang w:val="ru-RU"/>
        </w:rPr>
        <w:t>Договорот за вработување за лицата од ставот 1 на овој член треба да биде склучен на неопределено време, со полно работно време.</w:t>
      </w:r>
    </w:p>
    <w:p w:rsidR="00B748B6" w:rsidRPr="009D585F" w:rsidRDefault="00B748B6" w:rsidP="007A64AE">
      <w:pPr>
        <w:pStyle w:val="ListParagraph"/>
        <w:tabs>
          <w:tab w:val="left" w:pos="0"/>
        </w:tabs>
        <w:spacing w:afterLines="50"/>
        <w:ind w:left="284"/>
        <w:jc w:val="both"/>
        <w:rPr>
          <w:rFonts w:ascii="Arial" w:hAnsi="Arial" w:cs="Arial"/>
          <w:lang w:val="mk-MK"/>
        </w:rPr>
      </w:pPr>
      <w:r w:rsidRPr="009D585F">
        <w:rPr>
          <w:rFonts w:ascii="StobiSerif Regular" w:hAnsi="StobiSerif Regular" w:cs="StobiSerif Regular"/>
          <w:sz w:val="20"/>
          <w:szCs w:val="20"/>
          <w:lang w:val="ru-RU"/>
        </w:rPr>
        <w:t>Ослободувањето од плаќање на придонеси од задолжително социјално осигурување, за лицата од ставот 1 на овој член, на месечна основа се однесува до просечна бруто плата за претходната година објавена од Државниот завод за статистика, а разликата над просечната бруто плата за придонесите од задолжително социјално осигурување ја пресметува и плаќа работодавачот.</w:t>
      </w:r>
    </w:p>
    <w:p w:rsidR="00B748B6" w:rsidRPr="009D585F" w:rsidRDefault="00B748B6" w:rsidP="0015275C">
      <w:pPr>
        <w:autoSpaceDE w:val="0"/>
        <w:autoSpaceDN w:val="0"/>
        <w:adjustRightInd w:val="0"/>
        <w:spacing w:before="60" w:after="120" w:line="240" w:lineRule="auto"/>
        <w:jc w:val="both"/>
        <w:rPr>
          <w:rFonts w:ascii="StobiSerif Regular" w:hAnsi="StobiSerif Regular" w:cs="StobiSerif Regular"/>
          <w:lang w:val="mk-MK"/>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3"/>
        <w:gridCol w:w="6268"/>
      </w:tblGrid>
      <w:tr w:rsidR="00B748B6" w:rsidRPr="009D585F">
        <w:tc>
          <w:tcPr>
            <w:tcW w:w="9081" w:type="dxa"/>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BFBFBF"/>
            <w:vAlign w:val="center"/>
          </w:tcPr>
          <w:p w:rsidR="00B748B6" w:rsidRPr="009F1B22" w:rsidRDefault="00B748B6" w:rsidP="0010081C">
            <w:pPr>
              <w:pStyle w:val="Heading3"/>
              <w:rPr>
                <w:sz w:val="22"/>
                <w:szCs w:val="22"/>
              </w:rPr>
            </w:pPr>
            <w:bookmarkStart w:id="18" w:name="_Toc429314470"/>
            <w:r w:rsidRPr="009F1B22">
              <w:rPr>
                <w:sz w:val="22"/>
                <w:szCs w:val="22"/>
                <w:lang w:val="en-US"/>
              </w:rPr>
              <w:t>2</w:t>
            </w:r>
            <w:r w:rsidRPr="009F1B22">
              <w:rPr>
                <w:sz w:val="22"/>
                <w:szCs w:val="22"/>
              </w:rPr>
              <w:t>.5 Субвенционирани работни места за лицата со инвалидност</w:t>
            </w:r>
            <w:bookmarkEnd w:id="18"/>
          </w:p>
        </w:tc>
      </w:tr>
      <w:tr w:rsidR="00B748B6" w:rsidRPr="009D585F">
        <w:trPr>
          <w:trHeight w:val="265"/>
        </w:trPr>
        <w:tc>
          <w:tcPr>
            <w:tcW w:w="9081" w:type="dxa"/>
            <w:gridSpan w:val="2"/>
            <w:tcBorders>
              <w:top w:val="thinThickSmallGap" w:sz="12" w:space="0" w:color="auto"/>
              <w:left w:val="nil"/>
              <w:bottom w:val="thinThickSmallGap" w:sz="12" w:space="0" w:color="auto"/>
              <w:right w:val="nil"/>
            </w:tcBorders>
            <w:vAlign w:val="center"/>
          </w:tcPr>
          <w:p w:rsidR="00B748B6" w:rsidRPr="009D585F" w:rsidRDefault="00B748B6" w:rsidP="00381746">
            <w:pPr>
              <w:spacing w:after="0" w:line="240" w:lineRule="auto"/>
              <w:ind w:left="72" w:hanging="72"/>
              <w:rPr>
                <w:rFonts w:ascii="StobiSerif Regular" w:hAnsi="StobiSerif Regular" w:cs="StobiSerif Regular"/>
                <w:lang w:val="mk-MK"/>
              </w:rPr>
            </w:pPr>
          </w:p>
        </w:tc>
      </w:tr>
      <w:tr w:rsidR="00B748B6" w:rsidRPr="009D585F">
        <w:trPr>
          <w:trHeight w:val="374"/>
        </w:trPr>
        <w:tc>
          <w:tcPr>
            <w:tcW w:w="2813" w:type="dxa"/>
            <w:tcBorders>
              <w:top w:val="thinThickSmallGap" w:sz="12" w:space="0" w:color="auto"/>
              <w:left w:val="thinThickSmallGap" w:sz="12" w:space="0" w:color="auto"/>
              <w:bottom w:val="single" w:sz="12" w:space="0" w:color="auto"/>
              <w:right w:val="single" w:sz="12" w:space="0" w:color="auto"/>
            </w:tcBorders>
            <w:vAlign w:val="center"/>
          </w:tcPr>
          <w:p w:rsidR="00B748B6" w:rsidRPr="009D585F" w:rsidRDefault="00B748B6" w:rsidP="00381746">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Цел</w:t>
            </w:r>
          </w:p>
        </w:tc>
        <w:tc>
          <w:tcPr>
            <w:tcW w:w="6268" w:type="dxa"/>
            <w:tcBorders>
              <w:top w:val="thinThickSmallGap" w:sz="12" w:space="0" w:color="auto"/>
              <w:left w:val="single" w:sz="12" w:space="0" w:color="auto"/>
              <w:bottom w:val="single" w:sz="12" w:space="0" w:color="auto"/>
              <w:right w:val="thinThickSmallGap" w:sz="12" w:space="0" w:color="auto"/>
            </w:tcBorders>
            <w:vAlign w:val="center"/>
          </w:tcPr>
          <w:p w:rsidR="00B748B6" w:rsidRPr="009D585F" w:rsidRDefault="00B748B6" w:rsidP="00381746">
            <w:pPr>
              <w:autoSpaceDE w:val="0"/>
              <w:autoSpaceDN w:val="0"/>
              <w:adjustRightInd w:val="0"/>
              <w:spacing w:before="60" w:after="60" w:line="240" w:lineRule="auto"/>
              <w:jc w:val="both"/>
              <w:rPr>
                <w:rFonts w:ascii="StobiSerif Regular" w:hAnsi="StobiSerif Regular" w:cs="StobiSerif Regular"/>
                <w:color w:val="000000"/>
                <w:lang w:val="mk-MK"/>
              </w:rPr>
            </w:pPr>
            <w:r w:rsidRPr="009D585F">
              <w:rPr>
                <w:rFonts w:ascii="StobiSerif Regular" w:hAnsi="StobiSerif Regular" w:cs="StobiSerif Regular"/>
                <w:color w:val="000000"/>
                <w:lang w:val="mk-MK"/>
              </w:rPr>
              <w:t>Да се зголеми вработливоста и можностите на пазарот на трудот за невработените лица со инвалидност</w:t>
            </w:r>
          </w:p>
        </w:tc>
      </w:tr>
      <w:tr w:rsidR="00B748B6" w:rsidRPr="009D585F">
        <w:trPr>
          <w:trHeight w:val="777"/>
        </w:trPr>
        <w:tc>
          <w:tcPr>
            <w:tcW w:w="2813" w:type="dxa"/>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381746">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Опис</w:t>
            </w:r>
          </w:p>
        </w:tc>
        <w:tc>
          <w:tcPr>
            <w:tcW w:w="6268" w:type="dxa"/>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381746">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Оваа програма ќе се спроведува во согласност со принципите утврдени во Законот за вработување на лица со инвалидност</w:t>
            </w:r>
          </w:p>
        </w:tc>
      </w:tr>
      <w:tr w:rsidR="00B748B6" w:rsidRPr="009D585F">
        <w:trPr>
          <w:trHeight w:val="690"/>
        </w:trPr>
        <w:tc>
          <w:tcPr>
            <w:tcW w:w="2813" w:type="dxa"/>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381746">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 xml:space="preserve">Опфат на корисници </w:t>
            </w:r>
          </w:p>
        </w:tc>
        <w:tc>
          <w:tcPr>
            <w:tcW w:w="6268" w:type="dxa"/>
            <w:tcBorders>
              <w:top w:val="single" w:sz="12" w:space="0" w:color="auto"/>
              <w:left w:val="single" w:sz="12" w:space="0" w:color="auto"/>
              <w:right w:val="thinThickSmallGap" w:sz="12" w:space="0" w:color="auto"/>
            </w:tcBorders>
          </w:tcPr>
          <w:p w:rsidR="00B748B6" w:rsidRPr="009D585F" w:rsidRDefault="00B748B6" w:rsidP="00381746">
            <w:pPr>
              <w:spacing w:after="0" w:line="240" w:lineRule="auto"/>
              <w:rPr>
                <w:rFonts w:ascii="StobiSerif Regular" w:hAnsi="StobiSerif Regular" w:cs="StobiSerif Regular"/>
                <w:lang w:val="mk-MK" w:eastAsia="mk-MK"/>
              </w:rPr>
            </w:pPr>
            <w:r w:rsidRPr="009D585F">
              <w:rPr>
                <w:rFonts w:ascii="StobiSerif Regular" w:hAnsi="StobiSerif Regular" w:cs="StobiSerif Regular"/>
                <w:lang w:val="mk-MK"/>
              </w:rPr>
              <w:t>300 невработени лица од евиденцијата на  АВРМ на активни баратели на работа со инвалидност, како што е предвидено со Законот за вработување на лица со инвалидност</w:t>
            </w:r>
          </w:p>
        </w:tc>
      </w:tr>
      <w:tr w:rsidR="00B748B6" w:rsidRPr="009D585F">
        <w:trPr>
          <w:trHeight w:val="429"/>
        </w:trPr>
        <w:tc>
          <w:tcPr>
            <w:tcW w:w="2813" w:type="dxa"/>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381746">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Потребни средства</w:t>
            </w:r>
          </w:p>
        </w:tc>
        <w:tc>
          <w:tcPr>
            <w:tcW w:w="6268" w:type="dxa"/>
            <w:tcBorders>
              <w:top w:val="single" w:sz="12" w:space="0" w:color="auto"/>
              <w:left w:val="single" w:sz="12" w:space="0" w:color="auto"/>
              <w:right w:val="thinThickSmallGap" w:sz="12" w:space="0" w:color="auto"/>
            </w:tcBorders>
            <w:vAlign w:val="center"/>
          </w:tcPr>
          <w:p w:rsidR="00B748B6" w:rsidRPr="009D585F" w:rsidRDefault="00B748B6" w:rsidP="004E6AF2">
            <w:pPr>
              <w:pStyle w:val="Default"/>
              <w:spacing w:before="60" w:after="60"/>
              <w:rPr>
                <w:rFonts w:ascii="StobiSerif Regular" w:hAnsi="StobiSerif Regular" w:cs="StobiSerif Regular"/>
                <w:color w:val="auto"/>
                <w:sz w:val="22"/>
                <w:szCs w:val="22"/>
                <w:lang w:val="mk-MK"/>
              </w:rPr>
            </w:pPr>
            <w:r w:rsidRPr="009D585F">
              <w:rPr>
                <w:rFonts w:ascii="StobiSerif Regular" w:hAnsi="StobiSerif Regular" w:cs="StobiSerif Regular"/>
                <w:color w:val="auto"/>
                <w:sz w:val="22"/>
                <w:szCs w:val="22"/>
                <w:lang w:val="mk-MK"/>
              </w:rPr>
              <w:t>200.300.000,00 денари</w:t>
            </w:r>
          </w:p>
        </w:tc>
      </w:tr>
      <w:tr w:rsidR="00B748B6" w:rsidRPr="009D585F">
        <w:trPr>
          <w:trHeight w:val="315"/>
        </w:trPr>
        <w:tc>
          <w:tcPr>
            <w:tcW w:w="2813" w:type="dxa"/>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381746">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Извори на средства</w:t>
            </w:r>
          </w:p>
        </w:tc>
        <w:tc>
          <w:tcPr>
            <w:tcW w:w="6268" w:type="dxa"/>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381746">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Буџет на АВРМ - потсметка на Посебниот фонд за лицата со инвалидност</w:t>
            </w:r>
          </w:p>
        </w:tc>
      </w:tr>
      <w:tr w:rsidR="00B748B6" w:rsidRPr="009D585F">
        <w:tc>
          <w:tcPr>
            <w:tcW w:w="2813" w:type="dxa"/>
            <w:tcBorders>
              <w:top w:val="single" w:sz="12" w:space="0" w:color="auto"/>
              <w:left w:val="thinThickSmallGap" w:sz="12" w:space="0" w:color="auto"/>
              <w:bottom w:val="thinThickSmallGap" w:sz="12" w:space="0" w:color="auto"/>
              <w:right w:val="single" w:sz="12" w:space="0" w:color="auto"/>
            </w:tcBorders>
            <w:vAlign w:val="center"/>
          </w:tcPr>
          <w:p w:rsidR="00B748B6" w:rsidRPr="009D585F" w:rsidRDefault="00B748B6" w:rsidP="00381746">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Надлежна институција</w:t>
            </w:r>
          </w:p>
        </w:tc>
        <w:tc>
          <w:tcPr>
            <w:tcW w:w="6268" w:type="dxa"/>
            <w:tcBorders>
              <w:top w:val="single" w:sz="12" w:space="0" w:color="auto"/>
              <w:left w:val="single" w:sz="12" w:space="0" w:color="auto"/>
              <w:bottom w:val="thinThickSmallGap" w:sz="12" w:space="0" w:color="auto"/>
              <w:right w:val="thinThickSmallGap" w:sz="12" w:space="0" w:color="auto"/>
            </w:tcBorders>
            <w:vAlign w:val="center"/>
          </w:tcPr>
          <w:p w:rsidR="00B748B6" w:rsidRPr="009D585F" w:rsidRDefault="00B748B6" w:rsidP="00381746">
            <w:pPr>
              <w:autoSpaceDE w:val="0"/>
              <w:autoSpaceDN w:val="0"/>
              <w:adjustRightInd w:val="0"/>
              <w:spacing w:before="60" w:after="60" w:line="240" w:lineRule="auto"/>
              <w:rPr>
                <w:rFonts w:ascii="StobiSerif Regular" w:hAnsi="StobiSerif Regular" w:cs="StobiSerif Regular"/>
                <w:lang w:val="mk-MK"/>
              </w:rPr>
            </w:pPr>
            <w:r w:rsidRPr="009D585F">
              <w:rPr>
                <w:rFonts w:ascii="StobiSerif Regular" w:hAnsi="StobiSerif Regular" w:cs="StobiSerif Regular"/>
                <w:lang w:val="mk-MK"/>
              </w:rPr>
              <w:t>МТСП, АВРМ</w:t>
            </w:r>
          </w:p>
        </w:tc>
      </w:tr>
    </w:tbl>
    <w:p w:rsidR="00B748B6" w:rsidRPr="009D585F" w:rsidRDefault="00B748B6" w:rsidP="00AC6C4C">
      <w:pPr>
        <w:autoSpaceDE w:val="0"/>
        <w:autoSpaceDN w:val="0"/>
        <w:adjustRightInd w:val="0"/>
        <w:spacing w:before="60" w:after="60" w:line="240" w:lineRule="auto"/>
        <w:jc w:val="both"/>
        <w:rPr>
          <w:rFonts w:ascii="StobiSerif Regular" w:hAnsi="StobiSerif Regular" w:cs="StobiSerif Regular"/>
          <w:b/>
          <w:bCs/>
          <w:color w:val="000000"/>
          <w:lang w:val="mk-MK"/>
        </w:rPr>
      </w:pPr>
    </w:p>
    <w:p w:rsidR="00B748B6" w:rsidRPr="009D585F" w:rsidRDefault="00B748B6" w:rsidP="007C0BA5">
      <w:pPr>
        <w:spacing w:after="0" w:line="240" w:lineRule="auto"/>
        <w:jc w:val="both"/>
        <w:outlineLvl w:val="0"/>
        <w:rPr>
          <w:rFonts w:ascii="StobiSerif Regular" w:hAnsi="StobiSerif Regular" w:cs="StobiSerif Regular"/>
          <w:b/>
          <w:bCs/>
          <w:lang w:val="mk-MK"/>
        </w:rPr>
      </w:pPr>
      <w:r w:rsidRPr="009D585F">
        <w:rPr>
          <w:rFonts w:ascii="StobiSerif Regular" w:hAnsi="StobiSerif Regular" w:cs="StobiSerif Regular"/>
          <w:b/>
          <w:bCs/>
          <w:lang w:val="mk-MK"/>
        </w:rPr>
        <w:t>Услови и критериуми</w:t>
      </w:r>
    </w:p>
    <w:p w:rsidR="00B748B6" w:rsidRPr="009D585F" w:rsidRDefault="00B748B6" w:rsidP="00AC6C4C">
      <w:pPr>
        <w:autoSpaceDE w:val="0"/>
        <w:autoSpaceDN w:val="0"/>
        <w:adjustRightInd w:val="0"/>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color w:val="000000"/>
          <w:lang w:val="mk-MK"/>
        </w:rPr>
        <w:t xml:space="preserve">АВРМ ги презема сите потребни активности за доделување субвенции за лица со инвалидност, во согласност со Законот за вработување на лица со инвалидност и одредбите од Правилникот за доделување неповратни грантови од Посебниот фонд. </w:t>
      </w:r>
      <w:r w:rsidRPr="009D585F">
        <w:rPr>
          <w:rFonts w:ascii="StobiSerif Regular" w:hAnsi="StobiSerif Regular" w:cs="StobiSerif Regular"/>
          <w:lang w:val="mk-MK"/>
        </w:rPr>
        <w:t xml:space="preserve">Работодавачите се должни да доставуваат месечни изводи како доказ за исплата на платата за субвенционираните лица со инвалидност. </w:t>
      </w:r>
    </w:p>
    <w:p w:rsidR="00B748B6" w:rsidRPr="009D585F" w:rsidRDefault="00B748B6" w:rsidP="00AC6C4C">
      <w:pPr>
        <w:autoSpaceDE w:val="0"/>
        <w:autoSpaceDN w:val="0"/>
        <w:adjustRightInd w:val="0"/>
        <w:spacing w:before="120" w:after="120" w:line="240" w:lineRule="auto"/>
        <w:jc w:val="both"/>
        <w:rPr>
          <w:rFonts w:ascii="StobiSerif Regular" w:hAnsi="StobiSerif Regular" w:cs="StobiSerif Regular"/>
          <w:color w:val="000000"/>
          <w:lang w:val="mk-MK"/>
        </w:rPr>
      </w:pPr>
    </w:p>
    <w:p w:rsidR="00B748B6" w:rsidRPr="009D585F" w:rsidRDefault="00B748B6" w:rsidP="008A698D">
      <w:pPr>
        <w:autoSpaceDE w:val="0"/>
        <w:autoSpaceDN w:val="0"/>
        <w:adjustRightInd w:val="0"/>
        <w:spacing w:before="60" w:after="120" w:line="240" w:lineRule="auto"/>
        <w:jc w:val="both"/>
        <w:rPr>
          <w:rFonts w:ascii="StobiSerif Regular" w:hAnsi="StobiSerif Regular" w:cs="StobiSerif Regular"/>
          <w:lang w:val="mk-MK"/>
        </w:rPr>
      </w:pPr>
    </w:p>
    <w:p w:rsidR="00B748B6" w:rsidRPr="009D585F" w:rsidRDefault="00B748B6">
      <w:pPr>
        <w:spacing w:after="0" w:line="240" w:lineRule="auto"/>
        <w:rPr>
          <w:rFonts w:ascii="StobiSerif Regular" w:hAnsi="StobiSerif Regular" w:cs="StobiSerif Regular"/>
          <w:lang w:val="mk-MK"/>
        </w:rPr>
      </w:pPr>
    </w:p>
    <w:p w:rsidR="00B748B6" w:rsidRPr="009D585F" w:rsidRDefault="00B748B6">
      <w:pPr>
        <w:spacing w:after="0" w:line="240" w:lineRule="auto"/>
        <w:rPr>
          <w:rFonts w:ascii="StobiSerif Regular" w:hAnsi="StobiSerif Regular" w:cs="StobiSerif Regular"/>
          <w:lang w:val="mk-MK"/>
        </w:rPr>
        <w:sectPr w:rsidR="00B748B6" w:rsidRPr="009D585F" w:rsidSect="002E79F3">
          <w:pgSz w:w="11906" w:h="16838"/>
          <w:pgMar w:top="1152" w:right="1469" w:bottom="1152" w:left="1296" w:header="720" w:footer="720" w:gutter="0"/>
          <w:cols w:space="720"/>
          <w:docGrid w:linePitch="360"/>
        </w:sectPr>
      </w:pPr>
    </w:p>
    <w:p w:rsidR="00B748B6" w:rsidRPr="009D585F" w:rsidRDefault="00B748B6" w:rsidP="00BC0F14">
      <w:pPr>
        <w:ind w:left="360"/>
        <w:jc w:val="center"/>
        <w:rPr>
          <w:rFonts w:ascii="StobiSerif Regular" w:hAnsi="StobiSerif Regular" w:cs="StobiSerif Regular"/>
          <w:b/>
          <w:bCs/>
          <w:color w:val="0070C0"/>
          <w:sz w:val="40"/>
          <w:szCs w:val="40"/>
          <w:lang w:val="mk-MK"/>
        </w:rPr>
      </w:pPr>
    </w:p>
    <w:p w:rsidR="00B748B6" w:rsidRPr="009D585F" w:rsidRDefault="00B748B6" w:rsidP="00BC0F14">
      <w:pPr>
        <w:ind w:left="360"/>
        <w:jc w:val="center"/>
        <w:rPr>
          <w:rFonts w:ascii="StobiSerif Regular" w:hAnsi="StobiSerif Regular" w:cs="StobiSerif Regular"/>
          <w:b/>
          <w:bCs/>
          <w:color w:val="0070C0"/>
          <w:sz w:val="40"/>
          <w:szCs w:val="40"/>
          <w:lang w:val="mk-MK"/>
        </w:rPr>
      </w:pPr>
    </w:p>
    <w:p w:rsidR="00B748B6" w:rsidRPr="009D585F" w:rsidRDefault="00B748B6" w:rsidP="00BC0F14">
      <w:pPr>
        <w:ind w:left="360"/>
        <w:jc w:val="center"/>
        <w:rPr>
          <w:rFonts w:ascii="StobiSerif Regular" w:hAnsi="StobiSerif Regular" w:cs="StobiSerif Regular"/>
          <w:b/>
          <w:bCs/>
          <w:color w:val="0070C0"/>
          <w:sz w:val="40"/>
          <w:szCs w:val="40"/>
          <w:lang w:val="mk-MK"/>
        </w:rPr>
      </w:pPr>
    </w:p>
    <w:p w:rsidR="00B748B6" w:rsidRPr="009D585F" w:rsidRDefault="00B748B6" w:rsidP="00BC0F14">
      <w:pPr>
        <w:ind w:left="360"/>
        <w:jc w:val="center"/>
        <w:rPr>
          <w:rFonts w:ascii="StobiSerif Regular" w:hAnsi="StobiSerif Regular" w:cs="StobiSerif Regular"/>
          <w:b/>
          <w:bCs/>
          <w:color w:val="0070C0"/>
          <w:sz w:val="40"/>
          <w:szCs w:val="40"/>
          <w:lang w:val="mk-MK"/>
        </w:rPr>
      </w:pPr>
    </w:p>
    <w:p w:rsidR="00B748B6" w:rsidRPr="009D585F" w:rsidRDefault="00B748B6" w:rsidP="00BC0F14">
      <w:pPr>
        <w:ind w:left="360"/>
        <w:jc w:val="center"/>
        <w:rPr>
          <w:rFonts w:ascii="StobiSerif Regular" w:hAnsi="StobiSerif Regular" w:cs="StobiSerif Regular"/>
          <w:b/>
          <w:bCs/>
          <w:color w:val="0070C0"/>
          <w:sz w:val="40"/>
          <w:szCs w:val="40"/>
          <w:lang w:val="mk-MK"/>
        </w:rPr>
      </w:pPr>
    </w:p>
    <w:p w:rsidR="00B748B6" w:rsidRPr="009D585F" w:rsidRDefault="00B748B6" w:rsidP="00BC0F14">
      <w:pPr>
        <w:ind w:left="360"/>
        <w:jc w:val="center"/>
        <w:rPr>
          <w:rFonts w:ascii="StobiSerif Regular" w:hAnsi="StobiSerif Regular" w:cs="StobiSerif Regular"/>
          <w:b/>
          <w:bCs/>
          <w:color w:val="0070C0"/>
          <w:sz w:val="40"/>
          <w:szCs w:val="40"/>
          <w:lang w:val="mk-MK"/>
        </w:rPr>
      </w:pPr>
    </w:p>
    <w:p w:rsidR="00B748B6" w:rsidRPr="009D585F" w:rsidRDefault="00B748B6" w:rsidP="00BC0F14">
      <w:pPr>
        <w:ind w:left="360"/>
        <w:jc w:val="center"/>
        <w:rPr>
          <w:rFonts w:ascii="StobiSerif Regular" w:hAnsi="StobiSerif Regular" w:cs="StobiSerif Regular"/>
          <w:b/>
          <w:bCs/>
          <w:color w:val="0070C0"/>
          <w:sz w:val="40"/>
          <w:szCs w:val="40"/>
          <w:lang w:val="mk-MK"/>
        </w:rPr>
      </w:pPr>
    </w:p>
    <w:p w:rsidR="00B748B6" w:rsidRPr="009D585F" w:rsidRDefault="00B748B6" w:rsidP="007C0BA5">
      <w:pPr>
        <w:pStyle w:val="Heading2"/>
      </w:pPr>
      <w:bookmarkStart w:id="19" w:name="_Toc429314471"/>
      <w:r w:rsidRPr="009D585F">
        <w:t>ОБУКИ</w:t>
      </w:r>
      <w:bookmarkEnd w:id="19"/>
    </w:p>
    <w:p w:rsidR="00B748B6" w:rsidRPr="009D585F" w:rsidRDefault="00B748B6">
      <w:pPr>
        <w:spacing w:after="0" w:line="240" w:lineRule="auto"/>
        <w:rPr>
          <w:rFonts w:ascii="StobiSerif Regular" w:hAnsi="StobiSerif Regular" w:cs="StobiSerif Regular"/>
          <w:lang w:val="mk-MK"/>
        </w:rPr>
      </w:pPr>
    </w:p>
    <w:p w:rsidR="00B748B6" w:rsidRPr="009D585F" w:rsidRDefault="00B748B6" w:rsidP="002C2D29">
      <w:pPr>
        <w:pStyle w:val="Heading2"/>
        <w:rPr>
          <w:b w:val="0"/>
          <w:bCs w:val="0"/>
          <w:sz w:val="22"/>
          <w:szCs w:val="22"/>
        </w:rPr>
        <w:sectPr w:rsidR="00B748B6" w:rsidRPr="009D585F" w:rsidSect="002E79F3">
          <w:pgSz w:w="11906" w:h="16838"/>
          <w:pgMar w:top="1152" w:right="1469" w:bottom="1152" w:left="1296" w:header="720" w:footer="720" w:gutter="0"/>
          <w:cols w:space="720"/>
          <w:docGrid w:linePitch="360"/>
        </w:sectPr>
      </w:pPr>
    </w:p>
    <w:p w:rsidR="00B748B6" w:rsidRPr="009D585F" w:rsidRDefault="00B748B6" w:rsidP="007C0BA5">
      <w:pPr>
        <w:pStyle w:val="ListParagraph"/>
        <w:numPr>
          <w:ilvl w:val="0"/>
          <w:numId w:val="5"/>
        </w:numPr>
        <w:spacing w:after="240"/>
        <w:ind w:right="360"/>
        <w:jc w:val="both"/>
        <w:outlineLvl w:val="0"/>
        <w:rPr>
          <w:rFonts w:ascii="StobiSerif Regular" w:hAnsi="StobiSerif Regular" w:cs="StobiSerif Regular"/>
          <w:b/>
          <w:bCs/>
          <w:color w:val="0070C0"/>
          <w:sz w:val="22"/>
          <w:szCs w:val="22"/>
          <w:lang w:val="mk-MK"/>
        </w:rPr>
      </w:pPr>
      <w:r w:rsidRPr="009D585F">
        <w:rPr>
          <w:rFonts w:ascii="StobiSerif Regular" w:hAnsi="StobiSerif Regular" w:cs="StobiSerif Regular"/>
          <w:b/>
          <w:bCs/>
          <w:color w:val="0070C0"/>
          <w:sz w:val="22"/>
          <w:szCs w:val="22"/>
          <w:lang w:val="mk-MK"/>
        </w:rPr>
        <w:t>ОБУКИ</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9"/>
        <w:gridCol w:w="6458"/>
      </w:tblGrid>
      <w:tr w:rsidR="00B748B6" w:rsidRPr="009D585F">
        <w:tc>
          <w:tcPr>
            <w:tcW w:w="5000" w:type="pct"/>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D9D9D9"/>
            <w:vAlign w:val="center"/>
          </w:tcPr>
          <w:p w:rsidR="00B748B6" w:rsidRPr="009F1B22" w:rsidRDefault="00B748B6" w:rsidP="00F41F8B">
            <w:pPr>
              <w:pStyle w:val="Heading3"/>
              <w:rPr>
                <w:sz w:val="22"/>
                <w:szCs w:val="22"/>
              </w:rPr>
            </w:pPr>
            <w:bookmarkStart w:id="20" w:name="_Toc429314472"/>
            <w:r w:rsidRPr="009F1B22">
              <w:rPr>
                <w:sz w:val="22"/>
                <w:szCs w:val="22"/>
                <w:lang w:val="en-US"/>
              </w:rPr>
              <w:t>3</w:t>
            </w:r>
            <w:r w:rsidRPr="009F1B22">
              <w:rPr>
                <w:sz w:val="22"/>
                <w:szCs w:val="22"/>
              </w:rPr>
              <w:t>.1 Обука кај познат работодавач</w:t>
            </w:r>
            <w:bookmarkEnd w:id="20"/>
          </w:p>
        </w:tc>
      </w:tr>
      <w:tr w:rsidR="00B748B6" w:rsidRPr="009D585F">
        <w:trPr>
          <w:trHeight w:val="174"/>
        </w:trPr>
        <w:tc>
          <w:tcPr>
            <w:tcW w:w="5000" w:type="pct"/>
            <w:gridSpan w:val="2"/>
            <w:tcBorders>
              <w:top w:val="thinThickSmallGap" w:sz="12" w:space="0" w:color="auto"/>
              <w:left w:val="nil"/>
              <w:bottom w:val="thinThickSmallGap" w:sz="12" w:space="0" w:color="auto"/>
              <w:right w:val="nil"/>
            </w:tcBorders>
            <w:vAlign w:val="center"/>
          </w:tcPr>
          <w:p w:rsidR="00B748B6" w:rsidRPr="009D585F" w:rsidRDefault="00B748B6" w:rsidP="00BC0F14">
            <w:pPr>
              <w:spacing w:after="0" w:line="240" w:lineRule="auto"/>
              <w:ind w:left="72" w:hanging="72"/>
              <w:rPr>
                <w:rFonts w:ascii="StobiSerif Regular" w:hAnsi="StobiSerif Regular" w:cs="StobiSerif Regular"/>
                <w:lang w:val="mk-MK"/>
              </w:rPr>
            </w:pPr>
          </w:p>
        </w:tc>
      </w:tr>
      <w:tr w:rsidR="00B748B6" w:rsidRPr="009D585F">
        <w:trPr>
          <w:trHeight w:val="374"/>
        </w:trPr>
        <w:tc>
          <w:tcPr>
            <w:tcW w:w="1549" w:type="pct"/>
            <w:tcBorders>
              <w:top w:val="thinThickSmallGap"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Цел</w:t>
            </w:r>
          </w:p>
        </w:tc>
        <w:tc>
          <w:tcPr>
            <w:tcW w:w="3451" w:type="pct"/>
            <w:tcBorders>
              <w:top w:val="thinThickSmallGap" w:sz="12" w:space="0" w:color="auto"/>
              <w:left w:val="single" w:sz="12" w:space="0" w:color="auto"/>
              <w:bottom w:val="single" w:sz="12" w:space="0" w:color="auto"/>
              <w:right w:val="thinThickSmallGap" w:sz="12" w:space="0" w:color="auto"/>
            </w:tcBorders>
            <w:vAlign w:val="center"/>
          </w:tcPr>
          <w:p w:rsidR="00B748B6" w:rsidRPr="009D585F" w:rsidRDefault="00B748B6" w:rsidP="00EC502C">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Целта на оваа програма е на невработените лица да им се обезбедат вештини за извршување на работните задачи кои ги бара работодавачот и поттикнување на побарувачката за работа</w:t>
            </w:r>
          </w:p>
        </w:tc>
      </w:tr>
      <w:tr w:rsidR="00B748B6" w:rsidRPr="009D585F">
        <w:trPr>
          <w:trHeight w:val="777"/>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Опис</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E41C23">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Со оваа мерка им се обезбедува обука на невработените лица за извршување на задачите кои се бараат на работното место понудено од работодавачот</w:t>
            </w:r>
          </w:p>
        </w:tc>
      </w:tr>
      <w:tr w:rsidR="00B748B6" w:rsidRPr="009D585F">
        <w:trPr>
          <w:trHeight w:val="370"/>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 xml:space="preserve">Опфат на корисници </w:t>
            </w:r>
          </w:p>
        </w:tc>
        <w:tc>
          <w:tcPr>
            <w:tcW w:w="3451" w:type="pct"/>
            <w:tcBorders>
              <w:top w:val="single" w:sz="12" w:space="0" w:color="auto"/>
              <w:left w:val="single" w:sz="12" w:space="0" w:color="auto"/>
              <w:right w:val="thinThickSmallGap" w:sz="12" w:space="0" w:color="auto"/>
            </w:tcBorders>
            <w:vAlign w:val="center"/>
          </w:tcPr>
          <w:p w:rsidR="00B748B6" w:rsidRPr="009D585F" w:rsidRDefault="00B748B6" w:rsidP="00E41C23">
            <w:pPr>
              <w:spacing w:after="0" w:line="240" w:lineRule="auto"/>
              <w:rPr>
                <w:rFonts w:ascii="StobiSerif Regular" w:hAnsi="StobiSerif Regular" w:cs="StobiSerif Regular"/>
                <w:lang w:val="mk-MK" w:eastAsia="mk-MK"/>
              </w:rPr>
            </w:pPr>
            <w:r w:rsidRPr="009D585F">
              <w:rPr>
                <w:rFonts w:ascii="StobiSerif Regular" w:hAnsi="StobiSerif Regular" w:cs="StobiSerif Regular"/>
                <w:lang w:val="mk-MK"/>
              </w:rPr>
              <w:t>300</w:t>
            </w:r>
            <w:r w:rsidRPr="009D585F">
              <w:rPr>
                <w:rFonts w:ascii="StobiSerif Regular" w:hAnsi="StobiSerif Regular" w:cs="StobiSerif Regular"/>
                <w:b/>
                <w:bCs/>
                <w:lang w:val="mk-MK"/>
              </w:rPr>
              <w:t xml:space="preserve">  </w:t>
            </w:r>
            <w:r w:rsidRPr="009D585F">
              <w:rPr>
                <w:rFonts w:ascii="StobiSerif Regular" w:hAnsi="StobiSerif Regular" w:cs="StobiSerif Regular"/>
                <w:lang w:val="mk-MK"/>
              </w:rPr>
              <w:t xml:space="preserve">невработени лица од евиденцијата на активни баратели на работа на  АВРМ </w:t>
            </w:r>
            <w:r w:rsidRPr="009D585F">
              <w:rPr>
                <w:rStyle w:val="FootnoteReference"/>
                <w:rFonts w:ascii="StobiSerif Regular" w:hAnsi="StobiSerif Regular" w:cs="StobiSerif Regular"/>
                <w:lang w:val="mk-MK"/>
              </w:rPr>
              <w:footnoteReference w:id="9"/>
            </w:r>
            <w:r w:rsidRPr="009D585F">
              <w:rPr>
                <w:rFonts w:ascii="StobiSerif Regular" w:hAnsi="StobiSerif Regular" w:cs="StobiSerif Regular"/>
                <w:lang w:val="mk-MK"/>
              </w:rPr>
              <w:t>,</w:t>
            </w:r>
            <w:r w:rsidRPr="009D585F">
              <w:rPr>
                <w:rStyle w:val="FootnoteReference"/>
                <w:rFonts w:ascii="StobiSerif Regular" w:hAnsi="StobiSerif Regular" w:cs="StobiSerif Regular"/>
                <w:lang w:val="mk-MK"/>
              </w:rPr>
              <w:footnoteReference w:id="10"/>
            </w:r>
          </w:p>
        </w:tc>
      </w:tr>
      <w:tr w:rsidR="00B748B6" w:rsidRPr="009D585F">
        <w:trPr>
          <w:trHeight w:val="510"/>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BC0F14">
            <w:pPr>
              <w:autoSpaceDE w:val="0"/>
              <w:autoSpaceDN w:val="0"/>
              <w:adjustRightInd w:val="0"/>
              <w:spacing w:after="0" w:line="240" w:lineRule="auto"/>
              <w:rPr>
                <w:rFonts w:ascii="StobiSerif Regular" w:hAnsi="StobiSerif Regular" w:cs="StobiSerif Regular"/>
                <w:b/>
                <w:bCs/>
                <w:lang w:val="mk-MK"/>
              </w:rPr>
            </w:pPr>
            <w:r w:rsidRPr="009D585F">
              <w:rPr>
                <w:rFonts w:ascii="StobiSerif Regular" w:hAnsi="StobiSerif Regular" w:cs="StobiSerif Regular"/>
                <w:b/>
                <w:bCs/>
                <w:lang w:val="mk-MK"/>
              </w:rPr>
              <w:t>Потребни средства</w:t>
            </w:r>
          </w:p>
        </w:tc>
        <w:tc>
          <w:tcPr>
            <w:tcW w:w="3451" w:type="pct"/>
            <w:tcBorders>
              <w:top w:val="single" w:sz="12" w:space="0" w:color="auto"/>
              <w:left w:val="single" w:sz="12" w:space="0" w:color="auto"/>
              <w:right w:val="thinThickSmallGap" w:sz="12" w:space="0" w:color="auto"/>
            </w:tcBorders>
            <w:vAlign w:val="center"/>
          </w:tcPr>
          <w:p w:rsidR="00B748B6" w:rsidRPr="009D585F" w:rsidRDefault="00B748B6" w:rsidP="00E56009">
            <w:pPr>
              <w:spacing w:after="0" w:line="240" w:lineRule="auto"/>
              <w:rPr>
                <w:rFonts w:ascii="StobiSerif Regular" w:hAnsi="StobiSerif Regular" w:cs="StobiSerif Regular"/>
                <w:highlight w:val="yellow"/>
                <w:lang w:val="mk-MK"/>
              </w:rPr>
            </w:pPr>
            <w:r w:rsidRPr="009D585F">
              <w:rPr>
                <w:rFonts w:ascii="StobiSerif Regular" w:hAnsi="StobiSerif Regular" w:cs="StobiSerif Regular"/>
                <w:lang w:val="mk-MK"/>
              </w:rPr>
              <w:t>6.785.100,00  денари</w:t>
            </w:r>
          </w:p>
        </w:tc>
      </w:tr>
      <w:tr w:rsidR="00B748B6" w:rsidRPr="009D585F">
        <w:trPr>
          <w:trHeight w:val="371"/>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Извори на средства</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964528">
            <w:pPr>
              <w:autoSpaceDE w:val="0"/>
              <w:autoSpaceDN w:val="0"/>
              <w:adjustRightInd w:val="0"/>
              <w:spacing w:before="60" w:after="60" w:line="240" w:lineRule="auto"/>
              <w:rPr>
                <w:rFonts w:ascii="StobiSerif Regular" w:hAnsi="StobiSerif Regular" w:cs="StobiSerif Regular"/>
                <w:highlight w:val="yellow"/>
                <w:lang w:val="mk-MK"/>
              </w:rPr>
            </w:pPr>
            <w:r w:rsidRPr="009D585F">
              <w:rPr>
                <w:rFonts w:ascii="StobiSerif Regular" w:hAnsi="StobiSerif Regular" w:cs="StobiSerif Regular"/>
                <w:lang w:val="mk-MK"/>
              </w:rPr>
              <w:t>ИПА - втор директен грант кон АВРМ</w:t>
            </w:r>
          </w:p>
        </w:tc>
      </w:tr>
      <w:tr w:rsidR="00B748B6" w:rsidRPr="009D585F">
        <w:trPr>
          <w:trHeight w:val="564"/>
        </w:trPr>
        <w:tc>
          <w:tcPr>
            <w:tcW w:w="1549" w:type="pct"/>
            <w:tcBorders>
              <w:top w:val="single" w:sz="12" w:space="0" w:color="auto"/>
              <w:left w:val="thinThickSmallGap" w:sz="12" w:space="0" w:color="auto"/>
              <w:bottom w:val="thinThickSmallGap"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Надлежна институција</w:t>
            </w:r>
          </w:p>
        </w:tc>
        <w:tc>
          <w:tcPr>
            <w:tcW w:w="3451" w:type="pct"/>
            <w:tcBorders>
              <w:top w:val="single" w:sz="12" w:space="0" w:color="auto"/>
              <w:left w:val="single" w:sz="12" w:space="0" w:color="auto"/>
              <w:bottom w:val="thinThickSmallGap" w:sz="12" w:space="0" w:color="auto"/>
              <w:right w:val="thinThickSmallGap" w:sz="12" w:space="0" w:color="auto"/>
            </w:tcBorders>
            <w:vAlign w:val="center"/>
          </w:tcPr>
          <w:p w:rsidR="00B748B6" w:rsidRPr="009D585F" w:rsidRDefault="00B748B6" w:rsidP="00964528">
            <w:pPr>
              <w:autoSpaceDE w:val="0"/>
              <w:autoSpaceDN w:val="0"/>
              <w:adjustRightInd w:val="0"/>
              <w:spacing w:before="60" w:after="60" w:line="240" w:lineRule="auto"/>
              <w:rPr>
                <w:rFonts w:ascii="StobiSerif Regular" w:hAnsi="StobiSerif Regular" w:cs="StobiSerif Regular"/>
                <w:lang w:val="mk-MK"/>
              </w:rPr>
            </w:pPr>
            <w:r w:rsidRPr="009D585F">
              <w:rPr>
                <w:rFonts w:ascii="StobiSerif Regular" w:hAnsi="StobiSerif Regular" w:cs="StobiSerif Regular"/>
                <w:lang w:val="mk-MK"/>
              </w:rPr>
              <w:t>АВРМ,МТСП</w:t>
            </w:r>
          </w:p>
        </w:tc>
      </w:tr>
    </w:tbl>
    <w:p w:rsidR="00B748B6" w:rsidRPr="009D585F" w:rsidRDefault="00B748B6" w:rsidP="00583FB1">
      <w:pPr>
        <w:spacing w:after="0" w:line="240" w:lineRule="auto"/>
        <w:jc w:val="both"/>
        <w:rPr>
          <w:rFonts w:ascii="StobiSerif Regular" w:hAnsi="StobiSerif Regular" w:cs="StobiSerif Regular"/>
          <w:lang w:val="mk-MK"/>
        </w:rPr>
      </w:pPr>
    </w:p>
    <w:p w:rsidR="00B748B6" w:rsidRPr="009D585F" w:rsidRDefault="00B748B6" w:rsidP="007C0BA5">
      <w:pPr>
        <w:spacing w:after="0" w:line="240" w:lineRule="auto"/>
        <w:jc w:val="both"/>
        <w:outlineLvl w:val="0"/>
        <w:rPr>
          <w:rFonts w:ascii="StobiSerif Regular" w:hAnsi="StobiSerif Regular" w:cs="StobiSerif Regular"/>
          <w:b/>
          <w:bCs/>
          <w:lang w:val="mk-MK"/>
        </w:rPr>
      </w:pPr>
      <w:r w:rsidRPr="009D585F">
        <w:rPr>
          <w:rFonts w:ascii="StobiSerif Regular" w:hAnsi="StobiSerif Regular" w:cs="StobiSerif Regular"/>
          <w:b/>
          <w:bCs/>
          <w:lang w:val="mk-MK"/>
        </w:rPr>
        <w:t>Услови и критериуми</w:t>
      </w:r>
    </w:p>
    <w:p w:rsidR="00B748B6" w:rsidRPr="009D585F" w:rsidRDefault="00B748B6" w:rsidP="00583FB1">
      <w:pPr>
        <w:spacing w:after="0" w:line="240" w:lineRule="auto"/>
        <w:jc w:val="both"/>
        <w:rPr>
          <w:rFonts w:ascii="StobiSerif Regular" w:hAnsi="StobiSerif Regular" w:cs="StobiSerif Regular"/>
          <w:b/>
          <w:bCs/>
          <w:lang w:val="mk-MK"/>
        </w:rPr>
      </w:pPr>
    </w:p>
    <w:p w:rsidR="00B748B6" w:rsidRPr="009D585F" w:rsidRDefault="00B748B6" w:rsidP="00BC0F14">
      <w:pPr>
        <w:spacing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 xml:space="preserve">Обуката ќе се реализира на работно место во рок од 3 месеци и ќе ги опфати невработените лица евидентирани во регистарот на Агенцијата за вработување на Република Македонија, со приоритет на лицата со основно или средно образование. </w:t>
      </w:r>
    </w:p>
    <w:p w:rsidR="00B748B6" w:rsidRPr="009D585F" w:rsidRDefault="00B748B6" w:rsidP="00BC0F14">
      <w:pPr>
        <w:spacing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 xml:space="preserve">Домашните компании кои се заинтересирани да склучат или склучиле договор за соработка со странските инвеститори во Република Македонија ќе добијат приоритет за вклучување во Програмата. </w:t>
      </w:r>
    </w:p>
    <w:p w:rsidR="00B748B6" w:rsidRPr="009D585F" w:rsidRDefault="00B748B6" w:rsidP="00BC0F14">
      <w:pPr>
        <w:spacing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Невработеното лице ќе добива паричен надомест од 6.200,00 денари месечно, вклучувајќи и осигурување во случај на несреќа при работа и професионално заболување. Работодавачот е должен месечно да доставува до АВРМ листа за евиденција на присуството.</w:t>
      </w:r>
    </w:p>
    <w:p w:rsidR="00B748B6" w:rsidRPr="009D585F" w:rsidRDefault="00B748B6" w:rsidP="00BC0F14">
      <w:pPr>
        <w:spacing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 xml:space="preserve">Работодавачот е должен да спроведе програма за обука во согласност со претходно утврден план за обука. Работодавачот ќе добие паушален износ за менторство и материјални трошоци еднаков на 1.339,00 денари по обучувано лице. Еден работодавач може максимално да обучи на работно место до 20 лица и не може да врши повеќе од една подготовка за вработување за исто лице, за исто занимање и за иста дејност. </w:t>
      </w:r>
    </w:p>
    <w:p w:rsidR="00B748B6" w:rsidRPr="009D585F" w:rsidRDefault="00B748B6" w:rsidP="00BC0F14">
      <w:pPr>
        <w:spacing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Работодавачот ќе има обврска на работа да задржи најмалку 50 проценти од обучените лица и да не го намали бројот на вкупно вработени со полно работно време во период од 6 месеци. На корисниците на социјална помош  за времетраење на обуката ќе им биде активно правото на користење на социјална помош.</w:t>
      </w:r>
    </w:p>
    <w:p w:rsidR="00B748B6" w:rsidRPr="009D585F" w:rsidRDefault="00B748B6" w:rsidP="00BC0F14">
      <w:pPr>
        <w:spacing w:after="60" w:line="240" w:lineRule="auto"/>
        <w:jc w:val="both"/>
        <w:rPr>
          <w:rFonts w:ascii="StobiSerif Regular" w:hAnsi="StobiSerif Regular" w:cs="StobiSerif Regular"/>
          <w:lang w:val="mk-MK"/>
        </w:rPr>
      </w:pPr>
    </w:p>
    <w:p w:rsidR="00B748B6" w:rsidRPr="009D585F" w:rsidRDefault="00B748B6" w:rsidP="00BC0F14">
      <w:pPr>
        <w:spacing w:after="60" w:line="240" w:lineRule="auto"/>
        <w:jc w:val="both"/>
        <w:rPr>
          <w:rFonts w:ascii="StobiSerif Regular" w:hAnsi="StobiSerif Regular" w:cs="StobiSerif Regular"/>
          <w:lang w:val="mk-MK"/>
        </w:rPr>
      </w:pPr>
    </w:p>
    <w:tbl>
      <w:tblPr>
        <w:tblW w:w="0" w:type="auto"/>
        <w:tblInd w:w="2" w:type="dxa"/>
        <w:tblBorders>
          <w:top w:val="single" w:sz="18" w:space="0" w:color="00B050"/>
          <w:left w:val="single" w:sz="18" w:space="0" w:color="00B050"/>
          <w:bottom w:val="single" w:sz="18" w:space="0" w:color="00B050"/>
          <w:right w:val="single" w:sz="18" w:space="0" w:color="00B050"/>
          <w:insideH w:val="single" w:sz="18" w:space="0" w:color="FFFFFF"/>
          <w:insideV w:val="single" w:sz="18" w:space="0" w:color="FFFFFF"/>
        </w:tblBorders>
        <w:tblLook w:val="00A0"/>
      </w:tblPr>
      <w:tblGrid>
        <w:gridCol w:w="2235"/>
        <w:gridCol w:w="7120"/>
      </w:tblGrid>
      <w:tr w:rsidR="00B748B6" w:rsidRPr="009D585F">
        <w:trPr>
          <w:trHeight w:val="624"/>
        </w:trPr>
        <w:tc>
          <w:tcPr>
            <w:tcW w:w="9357" w:type="dxa"/>
            <w:gridSpan w:val="2"/>
            <w:tcBorders>
              <w:top w:val="single" w:sz="18" w:space="0" w:color="00B050"/>
            </w:tcBorders>
            <w:shd w:val="clear" w:color="auto" w:fill="CCFF66"/>
          </w:tcPr>
          <w:p w:rsidR="00B748B6" w:rsidRPr="009D585F" w:rsidRDefault="00B748B6" w:rsidP="001054A5">
            <w:pPr>
              <w:spacing w:after="120"/>
              <w:jc w:val="both"/>
              <w:rPr>
                <w:rFonts w:ascii="StobiSerif Regular" w:hAnsi="StobiSerif Regular" w:cs="StobiSerif Regular"/>
                <w:b/>
                <w:bCs/>
                <w:lang w:val="mk-MK"/>
              </w:rPr>
            </w:pPr>
            <w:r w:rsidRPr="009D585F">
              <w:rPr>
                <w:rFonts w:ascii="StobiSerif Regular" w:hAnsi="StobiSerif Regular" w:cs="StobiSerif Regular"/>
                <w:b/>
                <w:bCs/>
                <w:lang w:val="mk-MK"/>
              </w:rPr>
              <w:t>Обука кај познат работодавач – МЛАДИ ДО 29 ГОДИНИ</w:t>
            </w:r>
          </w:p>
        </w:tc>
      </w:tr>
      <w:tr w:rsidR="00B748B6" w:rsidRPr="009D585F">
        <w:trPr>
          <w:trHeight w:val="965"/>
        </w:trPr>
        <w:tc>
          <w:tcPr>
            <w:tcW w:w="2235" w:type="dxa"/>
            <w:shd w:val="clear" w:color="auto" w:fill="CCFF66"/>
            <w:vAlign w:val="center"/>
          </w:tcPr>
          <w:p w:rsidR="00B748B6" w:rsidRPr="009D585F" w:rsidRDefault="00B748B6" w:rsidP="00ED2486">
            <w:pPr>
              <w:rPr>
                <w:rFonts w:ascii="StobiSerif Regular" w:hAnsi="StobiSerif Regular" w:cs="StobiSerif Regular"/>
                <w:b/>
                <w:bCs/>
                <w:lang w:val="mk-MK"/>
              </w:rPr>
            </w:pPr>
            <w:r w:rsidRPr="009D585F">
              <w:rPr>
                <w:rFonts w:ascii="StobiSerif Regular" w:hAnsi="StobiSerif Regular" w:cs="StobiSerif Regular"/>
                <w:b/>
                <w:bCs/>
                <w:lang w:val="mk-MK"/>
              </w:rPr>
              <w:t>Цел</w:t>
            </w:r>
          </w:p>
        </w:tc>
        <w:tc>
          <w:tcPr>
            <w:tcW w:w="7122" w:type="dxa"/>
            <w:shd w:val="clear" w:color="auto" w:fill="CCFF66"/>
            <w:vAlign w:val="center"/>
          </w:tcPr>
          <w:p w:rsidR="00B748B6" w:rsidRPr="009D585F" w:rsidRDefault="00B748B6" w:rsidP="001054A5">
            <w:pPr>
              <w:spacing w:after="0"/>
              <w:jc w:val="both"/>
              <w:rPr>
                <w:rFonts w:ascii="StobiSerif Regular" w:hAnsi="StobiSerif Regular" w:cs="StobiSerif Regular"/>
                <w:b/>
                <w:bCs/>
                <w:lang w:val="mk-MK"/>
              </w:rPr>
            </w:pPr>
            <w:r w:rsidRPr="009D585F">
              <w:rPr>
                <w:rFonts w:ascii="StobiSerif Regular" w:hAnsi="StobiSerif Regular" w:cs="StobiSerif Regular"/>
                <w:lang w:val="mk-MK"/>
              </w:rPr>
              <w:t>Целта на оваа програма е на невработените млади лица да им се обезбедат вештини за извршување на работните задачи кои ги бара работодавачот и поттикнување на побарувачката за работа</w:t>
            </w:r>
          </w:p>
        </w:tc>
      </w:tr>
      <w:tr w:rsidR="00B748B6" w:rsidRPr="009D585F">
        <w:trPr>
          <w:trHeight w:val="671"/>
        </w:trPr>
        <w:tc>
          <w:tcPr>
            <w:tcW w:w="2235" w:type="dxa"/>
            <w:shd w:val="clear" w:color="auto" w:fill="CCFF66"/>
            <w:vAlign w:val="center"/>
          </w:tcPr>
          <w:p w:rsidR="00B748B6" w:rsidRPr="009D585F" w:rsidRDefault="00B748B6" w:rsidP="001054A5">
            <w:pPr>
              <w:spacing w:after="0"/>
              <w:rPr>
                <w:rFonts w:ascii="StobiSerif Regular" w:hAnsi="StobiSerif Regular" w:cs="StobiSerif Regular"/>
                <w:b/>
                <w:bCs/>
                <w:lang w:val="mk-MK"/>
              </w:rPr>
            </w:pPr>
            <w:r w:rsidRPr="009D585F">
              <w:rPr>
                <w:rFonts w:ascii="StobiSerif Regular" w:hAnsi="StobiSerif Regular" w:cs="StobiSerif Regular"/>
                <w:b/>
                <w:bCs/>
                <w:lang w:val="mk-MK"/>
              </w:rPr>
              <w:t>Опфат на корисници</w:t>
            </w:r>
          </w:p>
        </w:tc>
        <w:tc>
          <w:tcPr>
            <w:tcW w:w="7122" w:type="dxa"/>
            <w:shd w:val="clear" w:color="auto" w:fill="CCFF66"/>
            <w:vAlign w:val="center"/>
          </w:tcPr>
          <w:p w:rsidR="00B748B6" w:rsidRPr="009D585F" w:rsidRDefault="00B748B6" w:rsidP="00E56009">
            <w:pPr>
              <w:spacing w:after="0"/>
              <w:jc w:val="both"/>
              <w:rPr>
                <w:rFonts w:ascii="StobiSerif Regular" w:hAnsi="StobiSerif Regular" w:cs="StobiSerif Regular"/>
                <w:b/>
                <w:bCs/>
                <w:lang w:val="mk-MK"/>
              </w:rPr>
            </w:pPr>
            <w:r w:rsidRPr="009D585F">
              <w:rPr>
                <w:rFonts w:ascii="StobiSerif Regular" w:hAnsi="StobiSerif Regular" w:cs="StobiSerif Regular"/>
                <w:lang w:val="mk-MK"/>
              </w:rPr>
              <w:t>90</w:t>
            </w:r>
            <w:r w:rsidRPr="009D585F">
              <w:rPr>
                <w:rFonts w:ascii="StobiSerif Regular" w:hAnsi="StobiSerif Regular" w:cs="StobiSerif Regular"/>
                <w:b/>
                <w:bCs/>
                <w:lang w:val="mk-MK"/>
              </w:rPr>
              <w:t xml:space="preserve"> </w:t>
            </w:r>
            <w:r w:rsidRPr="009D585F">
              <w:rPr>
                <w:rFonts w:ascii="StobiSerif Regular" w:hAnsi="StobiSerif Regular" w:cs="StobiSerif Regular"/>
                <w:lang w:val="mk-MK"/>
              </w:rPr>
              <w:t>невработени млади лица од евиденцијата на АВРМ на активни баратели на работа</w:t>
            </w:r>
          </w:p>
        </w:tc>
      </w:tr>
      <w:tr w:rsidR="00B748B6" w:rsidRPr="009D585F">
        <w:trPr>
          <w:trHeight w:val="558"/>
        </w:trPr>
        <w:tc>
          <w:tcPr>
            <w:tcW w:w="2235" w:type="dxa"/>
            <w:tcBorders>
              <w:bottom w:val="single" w:sz="18" w:space="0" w:color="00B050"/>
            </w:tcBorders>
            <w:shd w:val="clear" w:color="auto" w:fill="CCFF66"/>
            <w:vAlign w:val="center"/>
          </w:tcPr>
          <w:p w:rsidR="00B748B6" w:rsidRPr="009D585F" w:rsidRDefault="00B748B6" w:rsidP="001054A5">
            <w:pPr>
              <w:spacing w:after="0"/>
              <w:rPr>
                <w:rFonts w:ascii="StobiSerif Regular" w:hAnsi="StobiSerif Regular" w:cs="StobiSerif Regular"/>
                <w:b/>
                <w:bCs/>
                <w:lang w:val="mk-MK"/>
              </w:rPr>
            </w:pPr>
            <w:r w:rsidRPr="009D585F">
              <w:rPr>
                <w:rFonts w:ascii="StobiSerif Regular" w:hAnsi="StobiSerif Regular" w:cs="StobiSerif Regular"/>
                <w:b/>
                <w:bCs/>
                <w:lang w:val="mk-MK"/>
              </w:rPr>
              <w:t>Потребни средства</w:t>
            </w:r>
          </w:p>
        </w:tc>
        <w:tc>
          <w:tcPr>
            <w:tcW w:w="7122" w:type="dxa"/>
            <w:tcBorders>
              <w:bottom w:val="single" w:sz="18" w:space="0" w:color="00B050"/>
            </w:tcBorders>
            <w:shd w:val="clear" w:color="auto" w:fill="CCFF66"/>
            <w:vAlign w:val="center"/>
          </w:tcPr>
          <w:p w:rsidR="00B748B6" w:rsidRPr="009D585F" w:rsidRDefault="00B748B6" w:rsidP="00E56009">
            <w:pPr>
              <w:spacing w:after="0"/>
              <w:jc w:val="both"/>
              <w:rPr>
                <w:rFonts w:ascii="StobiSerif Regular" w:hAnsi="StobiSerif Regular" w:cs="StobiSerif Regular"/>
                <w:lang w:val="mk-MK"/>
              </w:rPr>
            </w:pPr>
            <w:r w:rsidRPr="009D585F">
              <w:rPr>
                <w:rFonts w:ascii="StobiSerif Regular" w:hAnsi="StobiSerif Regular" w:cs="StobiSerif Regular"/>
                <w:lang w:val="mk-MK"/>
              </w:rPr>
              <w:t>2.035.530,00 денари</w:t>
            </w:r>
          </w:p>
        </w:tc>
      </w:tr>
    </w:tbl>
    <w:p w:rsidR="00B748B6" w:rsidRPr="009D585F" w:rsidRDefault="00B748B6" w:rsidP="00BC0F14">
      <w:pPr>
        <w:spacing w:after="60" w:line="240" w:lineRule="auto"/>
        <w:jc w:val="both"/>
        <w:rPr>
          <w:rFonts w:ascii="StobiSerif Regular" w:hAnsi="StobiSerif Regular" w:cs="StobiSerif Regular"/>
          <w:lang w:val="mk-MK"/>
        </w:rPr>
      </w:pPr>
    </w:p>
    <w:p w:rsidR="00B748B6" w:rsidRPr="009D585F" w:rsidRDefault="00B748B6" w:rsidP="00FE1959">
      <w:pPr>
        <w:spacing w:after="0" w:line="240" w:lineRule="auto"/>
        <w:jc w:val="both"/>
        <w:rPr>
          <w:rFonts w:ascii="StobiSerif Regular" w:hAnsi="StobiSerif Regular" w:cs="StobiSerif Regular"/>
          <w:lang w:val="mk-MK"/>
        </w:rPr>
      </w:pPr>
    </w:p>
    <w:p w:rsidR="00B748B6" w:rsidRPr="009D585F" w:rsidRDefault="00B748B6" w:rsidP="009248EC">
      <w:pPr>
        <w:spacing w:before="60" w:after="60" w:line="240" w:lineRule="auto"/>
        <w:jc w:val="both"/>
        <w:rPr>
          <w:rFonts w:ascii="StobiSerif Regular" w:hAnsi="StobiSerif Regular" w:cs="StobiSerif Regular"/>
          <w:b/>
          <w:bCs/>
          <w:lang w:val="mk-MK"/>
        </w:rPr>
        <w:sectPr w:rsidR="00B748B6" w:rsidRPr="009D585F" w:rsidSect="002E79F3">
          <w:pgSz w:w="11906" w:h="16838"/>
          <w:pgMar w:top="1152" w:right="1469" w:bottom="1152" w:left="1296" w:header="720" w:footer="720" w:gutter="0"/>
          <w:cols w:space="720"/>
          <w:docGrid w:linePitch="360"/>
        </w:sect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9"/>
        <w:gridCol w:w="6458"/>
      </w:tblGrid>
      <w:tr w:rsidR="00B748B6" w:rsidRPr="009D585F">
        <w:trPr>
          <w:trHeight w:val="374"/>
        </w:trPr>
        <w:tc>
          <w:tcPr>
            <w:tcW w:w="5000" w:type="pct"/>
            <w:gridSpan w:val="2"/>
            <w:tcBorders>
              <w:top w:val="thinThickSmallGap" w:sz="12" w:space="0" w:color="auto"/>
              <w:left w:val="thinThickSmallGap" w:sz="12" w:space="0" w:color="auto"/>
              <w:bottom w:val="single" w:sz="12" w:space="0" w:color="auto"/>
              <w:right w:val="thinThickSmallGap" w:sz="12" w:space="0" w:color="auto"/>
            </w:tcBorders>
            <w:shd w:val="clear" w:color="auto" w:fill="D9D9D9"/>
            <w:vAlign w:val="center"/>
          </w:tcPr>
          <w:p w:rsidR="00B748B6" w:rsidRPr="009F1B22" w:rsidRDefault="00B748B6" w:rsidP="00F41F8B">
            <w:pPr>
              <w:pStyle w:val="Heading3"/>
              <w:rPr>
                <w:sz w:val="22"/>
                <w:szCs w:val="22"/>
              </w:rPr>
            </w:pPr>
            <w:bookmarkStart w:id="21" w:name="_Toc429314473"/>
            <w:r w:rsidRPr="009F1B22">
              <w:rPr>
                <w:sz w:val="22"/>
                <w:szCs w:val="22"/>
                <w:lang w:val="en-US"/>
              </w:rPr>
              <w:t>3</w:t>
            </w:r>
            <w:r w:rsidRPr="009F1B22">
              <w:rPr>
                <w:sz w:val="22"/>
                <w:szCs w:val="22"/>
              </w:rPr>
              <w:t>.2 Обука на работното место со субвенционирано вработување</w:t>
            </w:r>
            <w:bookmarkEnd w:id="21"/>
          </w:p>
        </w:tc>
      </w:tr>
      <w:tr w:rsidR="00B748B6" w:rsidRPr="009D585F">
        <w:trPr>
          <w:trHeight w:val="1358"/>
        </w:trPr>
        <w:tc>
          <w:tcPr>
            <w:tcW w:w="1549" w:type="pct"/>
            <w:tcBorders>
              <w:top w:val="thinThickSmallGap"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Цел</w:t>
            </w:r>
          </w:p>
        </w:tc>
        <w:tc>
          <w:tcPr>
            <w:tcW w:w="3451" w:type="pct"/>
            <w:tcBorders>
              <w:top w:val="thinThickSmallGap" w:sz="12" w:space="0" w:color="auto"/>
              <w:left w:val="single" w:sz="12" w:space="0" w:color="auto"/>
              <w:bottom w:val="single" w:sz="12" w:space="0" w:color="auto"/>
              <w:right w:val="thinThickSmallGap" w:sz="12" w:space="0" w:color="auto"/>
            </w:tcBorders>
            <w:vAlign w:val="center"/>
          </w:tcPr>
          <w:p w:rsidR="00B748B6" w:rsidRPr="009D585F" w:rsidRDefault="00B748B6" w:rsidP="00FE1959">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Стекнување на стручни знаења и вештини за извршување на работните задачи и поттикнување вработување на евидентирани невработени лица кои потешко се вклучуваат на пазарот на трудот (Ранливи категории на невработени лица</w:t>
            </w:r>
            <w:r w:rsidRPr="009D585F">
              <w:rPr>
                <w:rStyle w:val="FootnoteReference"/>
                <w:rFonts w:ascii="StobiSerif Regular" w:hAnsi="StobiSerif Regular" w:cs="StobiSerif Regular"/>
                <w:lang w:val="mk-MK"/>
              </w:rPr>
              <w:footnoteReference w:id="11"/>
            </w:r>
            <w:r w:rsidRPr="009D585F">
              <w:rPr>
                <w:rFonts w:ascii="StobiSerif Regular" w:hAnsi="StobiSerif Regular" w:cs="StobiSerif Regular"/>
                <w:lang w:val="mk-MK"/>
              </w:rPr>
              <w:t>)</w:t>
            </w:r>
          </w:p>
        </w:tc>
      </w:tr>
      <w:tr w:rsidR="00B748B6" w:rsidRPr="009D585F">
        <w:trPr>
          <w:trHeight w:val="777"/>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Опис</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F960C7">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Оваа програма е комбинација од стекнување стручно знаење и вештини  за подобрување на продуктивноста на поединците и финансиска поддршка – субвенција  за нивното вработување</w:t>
            </w:r>
          </w:p>
        </w:tc>
      </w:tr>
      <w:tr w:rsidR="00B748B6" w:rsidRPr="009D585F">
        <w:trPr>
          <w:trHeight w:val="501"/>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 xml:space="preserve">Опфат на корисници </w:t>
            </w:r>
          </w:p>
        </w:tc>
        <w:tc>
          <w:tcPr>
            <w:tcW w:w="3451" w:type="pct"/>
            <w:tcBorders>
              <w:top w:val="single" w:sz="12" w:space="0" w:color="auto"/>
              <w:left w:val="single" w:sz="12" w:space="0" w:color="auto"/>
              <w:right w:val="thinThickSmallGap" w:sz="12" w:space="0" w:color="auto"/>
            </w:tcBorders>
            <w:vAlign w:val="center"/>
          </w:tcPr>
          <w:p w:rsidR="00B748B6" w:rsidRPr="009D585F" w:rsidRDefault="00B748B6" w:rsidP="00E751D2">
            <w:pPr>
              <w:spacing w:after="0" w:line="240" w:lineRule="auto"/>
              <w:rPr>
                <w:rFonts w:ascii="StobiSerif Regular" w:hAnsi="StobiSerif Regular" w:cs="StobiSerif Regular"/>
                <w:lang w:val="mk-MK" w:eastAsia="mk-MK"/>
              </w:rPr>
            </w:pPr>
            <w:r>
              <w:rPr>
                <w:rFonts w:ascii="StobiSerif Regular" w:hAnsi="StobiSerif Regular" w:cs="StobiSerif Regular"/>
                <w:lang w:val="en-US"/>
              </w:rPr>
              <w:t>333</w:t>
            </w:r>
            <w:r w:rsidRPr="009D585F" w:rsidDel="006849D1">
              <w:rPr>
                <w:rFonts w:ascii="StobiSerif Regular" w:hAnsi="StobiSerif Regular" w:cs="StobiSerif Regular"/>
                <w:lang w:val="mk-MK"/>
              </w:rPr>
              <w:t xml:space="preserve"> </w:t>
            </w:r>
            <w:r w:rsidRPr="009D585F">
              <w:rPr>
                <w:rFonts w:ascii="StobiSerif Regular" w:hAnsi="StobiSerif Regular" w:cs="StobiSerif Regular"/>
                <w:lang w:val="mk-MK"/>
              </w:rPr>
              <w:t>невработени лица од евиденцијата на активни баратели на работа на АВРМ</w:t>
            </w:r>
          </w:p>
        </w:tc>
      </w:tr>
      <w:tr w:rsidR="00B748B6" w:rsidRPr="009D585F">
        <w:trPr>
          <w:trHeight w:val="510"/>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Потребни средства</w:t>
            </w:r>
          </w:p>
        </w:tc>
        <w:tc>
          <w:tcPr>
            <w:tcW w:w="3451" w:type="pct"/>
            <w:tcBorders>
              <w:top w:val="single" w:sz="12" w:space="0" w:color="auto"/>
              <w:left w:val="single" w:sz="12" w:space="0" w:color="auto"/>
              <w:right w:val="thinThickSmallGap" w:sz="12" w:space="0" w:color="auto"/>
            </w:tcBorders>
            <w:vAlign w:val="center"/>
          </w:tcPr>
          <w:p w:rsidR="00B748B6" w:rsidRPr="009D585F" w:rsidRDefault="00B748B6" w:rsidP="00FE1959">
            <w:pPr>
              <w:spacing w:after="0"/>
              <w:rPr>
                <w:rFonts w:ascii="StobiSerif Regular" w:hAnsi="StobiSerif Regular" w:cs="StobiSerif Regular"/>
                <w:lang w:val="mk-MK"/>
              </w:rPr>
            </w:pPr>
            <w:r>
              <w:rPr>
                <w:rFonts w:ascii="StobiSerif Regular" w:hAnsi="StobiSerif Regular" w:cs="StobiSerif Regular"/>
                <w:color w:val="000000"/>
                <w:lang w:val="en-US"/>
              </w:rPr>
              <w:t>44</w:t>
            </w:r>
            <w:r>
              <w:rPr>
                <w:rFonts w:ascii="StobiSerif Regular" w:hAnsi="StobiSerif Regular" w:cs="StobiSerif Regular"/>
                <w:color w:val="000000"/>
                <w:lang w:val="mk-MK"/>
              </w:rPr>
              <w:t>.</w:t>
            </w:r>
            <w:r>
              <w:rPr>
                <w:rFonts w:ascii="StobiSerif Regular" w:hAnsi="StobiSerif Regular" w:cs="StobiSerif Regular"/>
                <w:color w:val="000000"/>
                <w:lang w:val="en-US"/>
              </w:rPr>
              <w:t>1</w:t>
            </w:r>
            <w:r w:rsidRPr="009D585F">
              <w:rPr>
                <w:rFonts w:ascii="StobiSerif Regular" w:hAnsi="StobiSerif Regular" w:cs="StobiSerif Regular"/>
                <w:color w:val="000000"/>
                <w:lang w:val="mk-MK"/>
              </w:rPr>
              <w:t>81.000,00 денари</w:t>
            </w:r>
          </w:p>
        </w:tc>
      </w:tr>
      <w:tr w:rsidR="00B748B6" w:rsidRPr="009D585F">
        <w:trPr>
          <w:trHeight w:val="315"/>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Извори на средства</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964528">
            <w:pPr>
              <w:autoSpaceDE w:val="0"/>
              <w:autoSpaceDN w:val="0"/>
              <w:adjustRightInd w:val="0"/>
              <w:spacing w:before="60" w:after="60" w:line="240" w:lineRule="auto"/>
              <w:rPr>
                <w:rFonts w:ascii="StobiSerif Regular" w:hAnsi="StobiSerif Regular" w:cs="StobiSerif Regular"/>
                <w:color w:val="000000"/>
                <w:lang w:val="mk-MK"/>
              </w:rPr>
            </w:pPr>
            <w:r w:rsidRPr="009D585F">
              <w:rPr>
                <w:rFonts w:ascii="StobiSerif Regular" w:hAnsi="StobiSerif Regular" w:cs="StobiSerif Regular"/>
                <w:color w:val="000000"/>
                <w:lang w:val="mk-MK"/>
              </w:rPr>
              <w:t>АВРМ - Потсметка за активни програми и мерки за вработување</w:t>
            </w:r>
          </w:p>
        </w:tc>
      </w:tr>
      <w:tr w:rsidR="00B748B6" w:rsidRPr="009D585F">
        <w:trPr>
          <w:trHeight w:val="555"/>
        </w:trPr>
        <w:tc>
          <w:tcPr>
            <w:tcW w:w="1549" w:type="pct"/>
            <w:tcBorders>
              <w:top w:val="single" w:sz="12" w:space="0" w:color="auto"/>
              <w:left w:val="thinThickSmallGap" w:sz="12" w:space="0" w:color="auto"/>
              <w:bottom w:val="thinThickSmallGap"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Надлежна институција</w:t>
            </w:r>
          </w:p>
        </w:tc>
        <w:tc>
          <w:tcPr>
            <w:tcW w:w="3451" w:type="pct"/>
            <w:tcBorders>
              <w:top w:val="single" w:sz="12" w:space="0" w:color="auto"/>
              <w:left w:val="single" w:sz="12" w:space="0" w:color="auto"/>
              <w:bottom w:val="thinThickSmallGap" w:sz="12" w:space="0" w:color="auto"/>
              <w:right w:val="thinThickSmallGap" w:sz="12" w:space="0" w:color="auto"/>
            </w:tcBorders>
            <w:vAlign w:val="center"/>
          </w:tcPr>
          <w:p w:rsidR="00B748B6" w:rsidRPr="009D585F" w:rsidRDefault="00B748B6" w:rsidP="00964528">
            <w:pPr>
              <w:autoSpaceDE w:val="0"/>
              <w:autoSpaceDN w:val="0"/>
              <w:adjustRightInd w:val="0"/>
              <w:spacing w:before="60" w:after="60" w:line="240" w:lineRule="auto"/>
              <w:rPr>
                <w:rFonts w:ascii="StobiSerif Regular" w:hAnsi="StobiSerif Regular" w:cs="StobiSerif Regular"/>
                <w:lang w:val="mk-MK"/>
              </w:rPr>
            </w:pPr>
            <w:r w:rsidRPr="009D585F">
              <w:rPr>
                <w:rFonts w:ascii="StobiSerif Regular" w:hAnsi="StobiSerif Regular" w:cs="StobiSerif Regular"/>
                <w:color w:val="000000"/>
                <w:lang w:val="mk-MK"/>
              </w:rPr>
              <w:t>АВРМ, МТСП</w:t>
            </w:r>
          </w:p>
        </w:tc>
      </w:tr>
    </w:tbl>
    <w:p w:rsidR="00B748B6" w:rsidRPr="009D585F" w:rsidRDefault="00B748B6" w:rsidP="00583FB1">
      <w:pPr>
        <w:spacing w:after="0" w:line="240" w:lineRule="auto"/>
        <w:jc w:val="both"/>
        <w:rPr>
          <w:rFonts w:ascii="StobiSerif Regular" w:hAnsi="StobiSerif Regular" w:cs="StobiSerif Regular"/>
          <w:b/>
          <w:bCs/>
          <w:lang w:val="mk-MK"/>
        </w:rPr>
      </w:pPr>
    </w:p>
    <w:p w:rsidR="00B748B6" w:rsidRPr="009D585F" w:rsidRDefault="00B748B6" w:rsidP="007C0BA5">
      <w:pPr>
        <w:spacing w:after="0" w:line="240" w:lineRule="auto"/>
        <w:jc w:val="both"/>
        <w:outlineLvl w:val="0"/>
        <w:rPr>
          <w:rFonts w:ascii="StobiSerif Regular" w:hAnsi="StobiSerif Regular" w:cs="StobiSerif Regular"/>
          <w:b/>
          <w:bCs/>
          <w:lang w:val="mk-MK"/>
        </w:rPr>
      </w:pPr>
      <w:r w:rsidRPr="009D585F">
        <w:rPr>
          <w:rFonts w:ascii="StobiSerif Regular" w:hAnsi="StobiSerif Regular" w:cs="StobiSerif Regular"/>
          <w:b/>
          <w:bCs/>
          <w:lang w:val="mk-MK"/>
        </w:rPr>
        <w:t>Услови и критериуми</w:t>
      </w:r>
    </w:p>
    <w:p w:rsidR="00B748B6" w:rsidRPr="009D585F" w:rsidRDefault="00B748B6" w:rsidP="00E748B6">
      <w:pPr>
        <w:spacing w:after="0" w:line="240" w:lineRule="auto"/>
        <w:jc w:val="both"/>
        <w:rPr>
          <w:rFonts w:ascii="StobiSerif Regular" w:hAnsi="StobiSerif Regular" w:cs="StobiSerif Regular"/>
          <w:b/>
          <w:bCs/>
          <w:lang w:val="mk-MK"/>
        </w:rPr>
      </w:pPr>
    </w:p>
    <w:p w:rsidR="00B748B6" w:rsidRPr="009D585F" w:rsidRDefault="00B748B6" w:rsidP="00A0155B">
      <w:pPr>
        <w:spacing w:after="0" w:line="240" w:lineRule="auto"/>
        <w:ind w:firstLine="720"/>
        <w:jc w:val="both"/>
        <w:rPr>
          <w:rFonts w:ascii="StobiSerif Regular" w:hAnsi="StobiSerif Regular" w:cs="StobiSerif Regular"/>
          <w:lang w:val="mk-MK"/>
        </w:rPr>
      </w:pPr>
      <w:r w:rsidRPr="009D585F">
        <w:rPr>
          <w:rFonts w:ascii="StobiSerif Regular" w:hAnsi="StobiSerif Regular" w:cs="StobiSerif Regular"/>
          <w:lang w:val="mk-MK"/>
        </w:rPr>
        <w:t xml:space="preserve">Мерката ќе опфати невработени лица евидентирани во регистарот на Агенцијата за вработување. </w:t>
      </w:r>
    </w:p>
    <w:p w:rsidR="00B748B6" w:rsidRPr="009D585F" w:rsidRDefault="00B748B6" w:rsidP="001271A2">
      <w:pPr>
        <w:spacing w:after="0" w:line="240" w:lineRule="auto"/>
        <w:jc w:val="both"/>
        <w:rPr>
          <w:rFonts w:ascii="StobiSerif Regular" w:hAnsi="StobiSerif Regular" w:cs="StobiSerif Regular"/>
          <w:lang w:val="mk-MK"/>
        </w:rPr>
      </w:pPr>
    </w:p>
    <w:p w:rsidR="00B748B6" w:rsidRPr="009D585F" w:rsidRDefault="00B748B6" w:rsidP="00111EAA">
      <w:pPr>
        <w:spacing w:after="0" w:line="240" w:lineRule="auto"/>
        <w:ind w:firstLine="90"/>
        <w:jc w:val="both"/>
        <w:rPr>
          <w:rFonts w:ascii="StobiSerif Regular" w:hAnsi="StobiSerif Regular" w:cs="StobiSerif Regular"/>
          <w:lang w:val="mk-MK"/>
        </w:rPr>
      </w:pPr>
      <w:r w:rsidRPr="009D585F">
        <w:rPr>
          <w:rFonts w:ascii="StobiSerif Regular" w:hAnsi="StobiSerif Regular" w:cs="StobiSerif Regular"/>
          <w:lang w:val="mk-MK"/>
        </w:rPr>
        <w:t>Приоритет ќе имаат следните категории на невработени лица:</w:t>
      </w:r>
    </w:p>
    <w:p w:rsidR="00B748B6" w:rsidRPr="009D585F" w:rsidRDefault="00B748B6" w:rsidP="0032573F">
      <w:pPr>
        <w:pStyle w:val="ListParagraph"/>
        <w:numPr>
          <w:ilvl w:val="0"/>
          <w:numId w:val="10"/>
        </w:numPr>
        <w:ind w:left="450"/>
        <w:jc w:val="both"/>
        <w:rPr>
          <w:rFonts w:ascii="StobiSerif Regular" w:hAnsi="StobiSerif Regular" w:cs="StobiSerif Regular"/>
          <w:sz w:val="22"/>
          <w:szCs w:val="22"/>
          <w:lang w:val="mk-MK"/>
        </w:rPr>
      </w:pPr>
      <w:r w:rsidRPr="009D585F">
        <w:rPr>
          <w:rFonts w:ascii="StobiSerif Regular" w:hAnsi="StobiSerif Regular" w:cs="StobiSerif Regular"/>
          <w:sz w:val="22"/>
          <w:szCs w:val="22"/>
          <w:lang w:val="mk-MK"/>
        </w:rPr>
        <w:t>лица на возраст 50-55 години</w:t>
      </w:r>
    </w:p>
    <w:p w:rsidR="00B748B6" w:rsidRPr="009D585F" w:rsidRDefault="00B748B6" w:rsidP="0032573F">
      <w:pPr>
        <w:pStyle w:val="ListParagraph"/>
        <w:numPr>
          <w:ilvl w:val="0"/>
          <w:numId w:val="10"/>
        </w:numPr>
        <w:ind w:left="450"/>
        <w:jc w:val="both"/>
        <w:rPr>
          <w:rFonts w:ascii="StobiSerif Regular" w:hAnsi="StobiSerif Regular" w:cs="StobiSerif Regular"/>
          <w:sz w:val="22"/>
          <w:szCs w:val="22"/>
          <w:lang w:val="mk-MK"/>
        </w:rPr>
      </w:pPr>
      <w:r w:rsidRPr="009D585F">
        <w:rPr>
          <w:rFonts w:ascii="StobiSerif Regular" w:hAnsi="StobiSerif Regular" w:cs="StobiSerif Regular"/>
          <w:sz w:val="22"/>
          <w:szCs w:val="22"/>
          <w:lang w:val="mk-MK"/>
        </w:rPr>
        <w:t>лица со основно образование и помалку</w:t>
      </w:r>
    </w:p>
    <w:p w:rsidR="00B748B6" w:rsidRPr="009D585F" w:rsidRDefault="00B748B6" w:rsidP="0032573F">
      <w:pPr>
        <w:pStyle w:val="ListParagraph"/>
        <w:numPr>
          <w:ilvl w:val="0"/>
          <w:numId w:val="10"/>
        </w:numPr>
        <w:ind w:left="450"/>
        <w:jc w:val="both"/>
        <w:rPr>
          <w:rFonts w:ascii="StobiSerif Regular" w:hAnsi="StobiSerif Regular" w:cs="StobiSerif Regular"/>
          <w:sz w:val="22"/>
          <w:szCs w:val="22"/>
          <w:lang w:val="mk-MK"/>
        </w:rPr>
      </w:pPr>
      <w:r w:rsidRPr="009D585F">
        <w:rPr>
          <w:rFonts w:ascii="StobiSerif Regular" w:hAnsi="StobiSerif Regular" w:cs="StobiSerif Regular"/>
          <w:sz w:val="22"/>
          <w:szCs w:val="22"/>
          <w:lang w:val="mk-MK"/>
        </w:rPr>
        <w:t>млади лица до 29 години со основно образование</w:t>
      </w:r>
    </w:p>
    <w:p w:rsidR="00B748B6" w:rsidRPr="009D585F" w:rsidRDefault="00B748B6" w:rsidP="0032573F">
      <w:pPr>
        <w:pStyle w:val="ListParagraph"/>
        <w:numPr>
          <w:ilvl w:val="0"/>
          <w:numId w:val="10"/>
        </w:numPr>
        <w:ind w:left="450"/>
        <w:jc w:val="both"/>
        <w:rPr>
          <w:rFonts w:ascii="StobiSerif Regular" w:hAnsi="StobiSerif Regular" w:cs="StobiSerif Regular"/>
          <w:sz w:val="22"/>
          <w:szCs w:val="22"/>
          <w:lang w:val="mk-MK"/>
        </w:rPr>
      </w:pPr>
      <w:r w:rsidRPr="009D585F">
        <w:rPr>
          <w:rFonts w:ascii="StobiSerif Regular" w:hAnsi="StobiSerif Regular" w:cs="StobiSerif Regular"/>
          <w:sz w:val="22"/>
          <w:szCs w:val="22"/>
          <w:lang w:val="mk-MK"/>
        </w:rPr>
        <w:t>долгорочно невработените</w:t>
      </w:r>
    </w:p>
    <w:p w:rsidR="00B748B6" w:rsidRPr="009D585F" w:rsidRDefault="00B748B6" w:rsidP="0032573F">
      <w:pPr>
        <w:pStyle w:val="ListParagraph"/>
        <w:numPr>
          <w:ilvl w:val="0"/>
          <w:numId w:val="10"/>
        </w:numPr>
        <w:ind w:left="450"/>
        <w:jc w:val="both"/>
        <w:rPr>
          <w:rFonts w:ascii="StobiSerif Regular" w:hAnsi="StobiSerif Regular" w:cs="StobiSerif Regular"/>
          <w:sz w:val="22"/>
          <w:szCs w:val="22"/>
          <w:lang w:val="mk-MK"/>
        </w:rPr>
      </w:pPr>
      <w:r w:rsidRPr="009D585F">
        <w:rPr>
          <w:rFonts w:ascii="StobiSerif Regular" w:hAnsi="StobiSerif Regular" w:cs="StobiSerif Regular"/>
          <w:sz w:val="22"/>
          <w:szCs w:val="22"/>
          <w:lang w:val="mk-MK"/>
        </w:rPr>
        <w:t>корисниците на социјална помош и лицата од ранливите категории на население соочени со бариери на пазарот на трудот</w:t>
      </w:r>
    </w:p>
    <w:p w:rsidR="00B748B6" w:rsidRPr="009D585F" w:rsidRDefault="00B748B6" w:rsidP="001271A2">
      <w:pPr>
        <w:spacing w:after="0" w:line="240" w:lineRule="auto"/>
        <w:jc w:val="both"/>
        <w:rPr>
          <w:rFonts w:ascii="StobiSerif Regular" w:hAnsi="StobiSerif Regular" w:cs="StobiSerif Regular"/>
          <w:lang w:val="mk-MK"/>
        </w:rPr>
      </w:pPr>
    </w:p>
    <w:p w:rsidR="00B748B6" w:rsidRPr="009D585F" w:rsidRDefault="00B748B6" w:rsidP="00A0155B">
      <w:pPr>
        <w:spacing w:after="0" w:line="240" w:lineRule="auto"/>
        <w:ind w:firstLine="450"/>
        <w:jc w:val="both"/>
        <w:rPr>
          <w:rFonts w:ascii="StobiSerif Regular" w:hAnsi="StobiSerif Regular" w:cs="StobiSerif Regular"/>
          <w:lang w:val="mk-MK"/>
        </w:rPr>
      </w:pPr>
      <w:r w:rsidRPr="009D585F">
        <w:rPr>
          <w:rFonts w:ascii="StobiSerif Regular" w:hAnsi="StobiSerif Regular" w:cs="StobiSerif Regular"/>
          <w:lang w:val="mk-MK"/>
        </w:rPr>
        <w:t xml:space="preserve">Корисниците на социјална помош ќе продолжат да добиваат парична помош во текот на обуката, при што вкупното времетраење на примање на субвенција не може да надмине 18 месеци. Ако корисникот е отпуштен пред истекот на субвенционираната програма, тој има право да се врати во регистарот на корисници на социјална помош. </w:t>
      </w:r>
    </w:p>
    <w:p w:rsidR="00B748B6" w:rsidRPr="009D585F" w:rsidRDefault="00B748B6" w:rsidP="001271A2">
      <w:pPr>
        <w:spacing w:after="0" w:line="240" w:lineRule="auto"/>
        <w:jc w:val="both"/>
        <w:rPr>
          <w:rFonts w:ascii="StobiSerif Regular" w:hAnsi="StobiSerif Regular" w:cs="StobiSerif Regular"/>
          <w:lang w:val="mk-MK"/>
        </w:rPr>
      </w:pPr>
    </w:p>
    <w:p w:rsidR="00B748B6" w:rsidRPr="009D585F" w:rsidRDefault="00B748B6" w:rsidP="00A0155B">
      <w:pPr>
        <w:spacing w:after="0" w:line="240" w:lineRule="auto"/>
        <w:ind w:firstLine="450"/>
        <w:jc w:val="both"/>
        <w:rPr>
          <w:rFonts w:ascii="StobiSerif Regular" w:hAnsi="StobiSerif Regular" w:cs="StobiSerif Regular"/>
          <w:lang w:val="mk-MK"/>
        </w:rPr>
      </w:pPr>
      <w:r w:rsidRPr="009D585F">
        <w:rPr>
          <w:rFonts w:ascii="StobiSerif Regular" w:hAnsi="StobiSerif Regular" w:cs="StobiSerif Regular"/>
          <w:lang w:val="mk-MK"/>
        </w:rPr>
        <w:t xml:space="preserve">Обуката на работното место ќе трае три месеци. Работодавачот е должен да ја спроведе програмата врз основа на претходно подготвен план за обука и на учесниците во обуката да им издаде потврда за спроведената практична обука. </w:t>
      </w:r>
    </w:p>
    <w:p w:rsidR="00B748B6" w:rsidRPr="009D585F" w:rsidRDefault="00B748B6" w:rsidP="00583FB1">
      <w:pPr>
        <w:spacing w:after="0" w:line="240" w:lineRule="auto"/>
        <w:jc w:val="both"/>
        <w:rPr>
          <w:rFonts w:ascii="StobiSerif Regular" w:hAnsi="StobiSerif Regular" w:cs="StobiSerif Regular"/>
          <w:lang w:val="mk-MK"/>
        </w:rPr>
      </w:pPr>
    </w:p>
    <w:p w:rsidR="00B748B6" w:rsidRPr="009D585F" w:rsidRDefault="00B748B6" w:rsidP="00A0155B">
      <w:pPr>
        <w:spacing w:after="0" w:line="240" w:lineRule="auto"/>
        <w:ind w:firstLine="450"/>
        <w:jc w:val="both"/>
        <w:rPr>
          <w:rFonts w:ascii="StobiSerif Regular" w:hAnsi="StobiSerif Regular" w:cs="StobiSerif Regular"/>
          <w:lang w:val="mk-MK"/>
        </w:rPr>
      </w:pPr>
      <w:r w:rsidRPr="009D585F">
        <w:rPr>
          <w:rFonts w:ascii="StobiSerif Regular" w:hAnsi="StobiSerif Regular" w:cs="StobiSerif Regular"/>
          <w:lang w:val="mk-MK"/>
        </w:rPr>
        <w:t xml:space="preserve">Обучуваните лица ќе добијат 6.200,00 денари месечно, со вклучено осигурување во случај на несреќа при работа и професионално заболување. </w:t>
      </w:r>
    </w:p>
    <w:p w:rsidR="00B748B6" w:rsidRPr="009D585F" w:rsidRDefault="00B748B6" w:rsidP="00583FB1">
      <w:pPr>
        <w:spacing w:after="0" w:line="240" w:lineRule="auto"/>
        <w:jc w:val="both"/>
        <w:rPr>
          <w:rFonts w:ascii="StobiSerif Regular" w:hAnsi="StobiSerif Regular" w:cs="StobiSerif Regular"/>
          <w:lang w:val="mk-MK"/>
        </w:rPr>
      </w:pPr>
    </w:p>
    <w:p w:rsidR="00B748B6" w:rsidRPr="009D585F" w:rsidRDefault="00B748B6" w:rsidP="00A0155B">
      <w:pPr>
        <w:spacing w:after="0" w:line="240" w:lineRule="auto"/>
        <w:ind w:firstLine="450"/>
        <w:jc w:val="both"/>
        <w:rPr>
          <w:rFonts w:ascii="StobiSerif Regular" w:hAnsi="StobiSerif Regular" w:cs="StobiSerif Regular"/>
          <w:lang w:val="mk-MK"/>
        </w:rPr>
      </w:pPr>
      <w:r w:rsidRPr="009D585F">
        <w:rPr>
          <w:rFonts w:ascii="StobiSerif Regular" w:hAnsi="StobiSerif Regular" w:cs="StobiSerif Regular"/>
          <w:lang w:val="mk-MK"/>
        </w:rPr>
        <w:t xml:space="preserve">По завршување на обуката на работното место, работодавачот е обврзан да ги вработи сите обучени лица за што ќе добие субвенција за вработување во форма на финансиска поддршка за бруто плата во износ од 19.000,00 денари месечно за период од 6 месеци со полно работно време од кои 14.000,00 денари за невработеното лице и 5.000,00 денари ги задржува работодавачот, како надомест за направените трошоци за подготовка на лицето во работниот процес. Работодавачот има обврска да го задржи на работа субвенционираниот работник во следните 12 месеци и да не го намали бројот на вработените на неопределено време. </w:t>
      </w:r>
    </w:p>
    <w:p w:rsidR="00B748B6" w:rsidRPr="009D585F" w:rsidRDefault="00B748B6" w:rsidP="00583FB1">
      <w:pPr>
        <w:spacing w:after="0" w:line="240" w:lineRule="auto"/>
        <w:jc w:val="both"/>
        <w:rPr>
          <w:rFonts w:ascii="StobiSerif Regular" w:hAnsi="StobiSerif Regular" w:cs="StobiSerif Regular"/>
          <w:lang w:val="mk-MK"/>
        </w:rPr>
      </w:pPr>
    </w:p>
    <w:tbl>
      <w:tblPr>
        <w:tblW w:w="0" w:type="auto"/>
        <w:tblInd w:w="2" w:type="dxa"/>
        <w:tblBorders>
          <w:top w:val="single" w:sz="18" w:space="0" w:color="00B050"/>
          <w:left w:val="single" w:sz="18" w:space="0" w:color="00B050"/>
          <w:bottom w:val="single" w:sz="18" w:space="0" w:color="00B050"/>
          <w:right w:val="single" w:sz="18" w:space="0" w:color="00B050"/>
          <w:insideH w:val="single" w:sz="18" w:space="0" w:color="FFFFFF"/>
          <w:insideV w:val="single" w:sz="18" w:space="0" w:color="FFFFFF"/>
        </w:tblBorders>
        <w:tblLook w:val="00A0"/>
      </w:tblPr>
      <w:tblGrid>
        <w:gridCol w:w="2235"/>
        <w:gridCol w:w="7120"/>
      </w:tblGrid>
      <w:tr w:rsidR="00B748B6" w:rsidRPr="009D585F">
        <w:trPr>
          <w:trHeight w:val="685"/>
        </w:trPr>
        <w:tc>
          <w:tcPr>
            <w:tcW w:w="9357" w:type="dxa"/>
            <w:gridSpan w:val="2"/>
            <w:tcBorders>
              <w:top w:val="single" w:sz="18" w:space="0" w:color="00B050"/>
            </w:tcBorders>
            <w:shd w:val="clear" w:color="auto" w:fill="CCFF66"/>
          </w:tcPr>
          <w:p w:rsidR="00B748B6" w:rsidRPr="009D585F" w:rsidRDefault="00B748B6" w:rsidP="001054A5">
            <w:pPr>
              <w:spacing w:after="120"/>
              <w:jc w:val="both"/>
              <w:rPr>
                <w:rFonts w:ascii="StobiSerif Regular" w:hAnsi="StobiSerif Regular" w:cs="StobiSerif Regular"/>
                <w:b/>
                <w:bCs/>
                <w:lang w:val="mk-MK"/>
              </w:rPr>
            </w:pPr>
            <w:r w:rsidRPr="009D585F">
              <w:rPr>
                <w:rFonts w:ascii="StobiSerif Regular" w:hAnsi="StobiSerif Regular" w:cs="StobiSerif Regular"/>
                <w:b/>
                <w:bCs/>
                <w:lang w:val="mk-MK"/>
              </w:rPr>
              <w:t>Обука на работното место со субвенционирано вработување – МЛАДИ ДО 29 ГОДИНИ</w:t>
            </w:r>
          </w:p>
        </w:tc>
      </w:tr>
      <w:tr w:rsidR="00B748B6" w:rsidRPr="009D585F">
        <w:trPr>
          <w:trHeight w:val="965"/>
        </w:trPr>
        <w:tc>
          <w:tcPr>
            <w:tcW w:w="2235" w:type="dxa"/>
            <w:shd w:val="clear" w:color="auto" w:fill="CCFF66"/>
            <w:vAlign w:val="center"/>
          </w:tcPr>
          <w:p w:rsidR="00B748B6" w:rsidRPr="009D585F" w:rsidRDefault="00B748B6" w:rsidP="00ED2486">
            <w:pPr>
              <w:rPr>
                <w:rFonts w:ascii="StobiSerif Regular" w:hAnsi="StobiSerif Regular" w:cs="StobiSerif Regular"/>
                <w:b/>
                <w:bCs/>
                <w:lang w:val="mk-MK"/>
              </w:rPr>
            </w:pPr>
            <w:r w:rsidRPr="009D585F">
              <w:rPr>
                <w:rFonts w:ascii="StobiSerif Regular" w:hAnsi="StobiSerif Regular" w:cs="StobiSerif Regular"/>
                <w:b/>
                <w:bCs/>
                <w:lang w:val="mk-MK"/>
              </w:rPr>
              <w:t>Цел</w:t>
            </w:r>
          </w:p>
        </w:tc>
        <w:tc>
          <w:tcPr>
            <w:tcW w:w="7122" w:type="dxa"/>
            <w:shd w:val="clear" w:color="auto" w:fill="CCFF66"/>
            <w:vAlign w:val="center"/>
          </w:tcPr>
          <w:p w:rsidR="00B748B6" w:rsidRPr="009D585F" w:rsidRDefault="00B748B6" w:rsidP="00E751D2">
            <w:pPr>
              <w:spacing w:after="0"/>
              <w:jc w:val="both"/>
              <w:rPr>
                <w:rFonts w:ascii="StobiSerif Regular" w:hAnsi="StobiSerif Regular" w:cs="StobiSerif Regular"/>
                <w:b/>
                <w:bCs/>
                <w:lang w:val="mk-MK"/>
              </w:rPr>
            </w:pPr>
            <w:r w:rsidRPr="009D585F">
              <w:rPr>
                <w:rFonts w:ascii="StobiSerif Regular" w:hAnsi="StobiSerif Regular" w:cs="StobiSerif Regular"/>
                <w:lang w:val="mk-MK"/>
              </w:rPr>
              <w:t>Стекнување на стручни знаења и вештини за извршување на работните задачи и поттикнување вработување на евидентирани невработени млади лица кои потешко се вклучуваат на пазарот на трудот</w:t>
            </w:r>
          </w:p>
        </w:tc>
      </w:tr>
      <w:tr w:rsidR="00B748B6" w:rsidRPr="009D585F">
        <w:trPr>
          <w:trHeight w:val="671"/>
        </w:trPr>
        <w:tc>
          <w:tcPr>
            <w:tcW w:w="2235" w:type="dxa"/>
            <w:shd w:val="clear" w:color="auto" w:fill="CCFF66"/>
            <w:vAlign w:val="center"/>
          </w:tcPr>
          <w:p w:rsidR="00B748B6" w:rsidRPr="009D585F" w:rsidRDefault="00B748B6" w:rsidP="001054A5">
            <w:pPr>
              <w:spacing w:after="0"/>
              <w:rPr>
                <w:rFonts w:ascii="StobiSerif Regular" w:hAnsi="StobiSerif Regular" w:cs="StobiSerif Regular"/>
                <w:b/>
                <w:bCs/>
                <w:lang w:val="mk-MK"/>
              </w:rPr>
            </w:pPr>
            <w:r w:rsidRPr="009D585F">
              <w:rPr>
                <w:rFonts w:ascii="StobiSerif Regular" w:hAnsi="StobiSerif Regular" w:cs="StobiSerif Regular"/>
                <w:b/>
                <w:bCs/>
                <w:lang w:val="mk-MK"/>
              </w:rPr>
              <w:t>Опфат на корисници</w:t>
            </w:r>
          </w:p>
        </w:tc>
        <w:tc>
          <w:tcPr>
            <w:tcW w:w="7122" w:type="dxa"/>
            <w:shd w:val="clear" w:color="auto" w:fill="CCFF66"/>
            <w:vAlign w:val="center"/>
          </w:tcPr>
          <w:p w:rsidR="00B748B6" w:rsidRPr="009D585F" w:rsidRDefault="00B748B6" w:rsidP="00E751D2">
            <w:pPr>
              <w:spacing w:after="0"/>
              <w:jc w:val="both"/>
              <w:rPr>
                <w:rFonts w:ascii="StobiSerif Regular" w:hAnsi="StobiSerif Regular" w:cs="StobiSerif Regular"/>
                <w:b/>
                <w:bCs/>
                <w:lang w:val="mk-MK"/>
              </w:rPr>
            </w:pPr>
            <w:r>
              <w:rPr>
                <w:rFonts w:ascii="StobiSerif Regular" w:hAnsi="StobiSerif Regular" w:cs="StobiSerif Regular"/>
                <w:lang w:val="mk-MK"/>
              </w:rPr>
              <w:t>1</w:t>
            </w:r>
            <w:r>
              <w:rPr>
                <w:rFonts w:ascii="StobiSerif Regular" w:hAnsi="StobiSerif Regular" w:cs="StobiSerif Regular"/>
                <w:lang w:val="en-US"/>
              </w:rPr>
              <w:t>0</w:t>
            </w:r>
            <w:r w:rsidRPr="009D585F">
              <w:rPr>
                <w:rFonts w:ascii="StobiSerif Regular" w:hAnsi="StobiSerif Regular" w:cs="StobiSerif Regular"/>
                <w:lang w:val="mk-MK"/>
              </w:rPr>
              <w:t>0 невработени млади лица од евиденцијата на АВРМ на активни баратели на работа</w:t>
            </w:r>
          </w:p>
        </w:tc>
      </w:tr>
      <w:tr w:rsidR="00B748B6" w:rsidRPr="009D585F">
        <w:trPr>
          <w:trHeight w:val="558"/>
        </w:trPr>
        <w:tc>
          <w:tcPr>
            <w:tcW w:w="2235" w:type="dxa"/>
            <w:tcBorders>
              <w:bottom w:val="single" w:sz="18" w:space="0" w:color="00B050"/>
            </w:tcBorders>
            <w:shd w:val="clear" w:color="auto" w:fill="CCFF66"/>
            <w:vAlign w:val="center"/>
          </w:tcPr>
          <w:p w:rsidR="00B748B6" w:rsidRPr="009D585F" w:rsidRDefault="00B748B6" w:rsidP="001054A5">
            <w:pPr>
              <w:spacing w:after="0"/>
              <w:rPr>
                <w:rFonts w:ascii="StobiSerif Regular" w:hAnsi="StobiSerif Regular" w:cs="StobiSerif Regular"/>
                <w:b/>
                <w:bCs/>
                <w:lang w:val="mk-MK"/>
              </w:rPr>
            </w:pPr>
            <w:r w:rsidRPr="009D585F">
              <w:rPr>
                <w:rFonts w:ascii="StobiSerif Regular" w:hAnsi="StobiSerif Regular" w:cs="StobiSerif Regular"/>
                <w:b/>
                <w:bCs/>
                <w:lang w:val="mk-MK"/>
              </w:rPr>
              <w:t>Потребни средства</w:t>
            </w:r>
          </w:p>
        </w:tc>
        <w:tc>
          <w:tcPr>
            <w:tcW w:w="7122" w:type="dxa"/>
            <w:tcBorders>
              <w:bottom w:val="single" w:sz="18" w:space="0" w:color="00B050"/>
            </w:tcBorders>
            <w:shd w:val="clear" w:color="auto" w:fill="CCFF66"/>
            <w:vAlign w:val="center"/>
          </w:tcPr>
          <w:p w:rsidR="00B748B6" w:rsidRPr="009D585F" w:rsidRDefault="00B748B6" w:rsidP="001054A5">
            <w:pPr>
              <w:spacing w:after="0"/>
              <w:jc w:val="both"/>
              <w:rPr>
                <w:rFonts w:ascii="StobiSerif Regular" w:hAnsi="StobiSerif Regular" w:cs="StobiSerif Regular"/>
                <w:b/>
                <w:bCs/>
                <w:lang w:val="mk-MK"/>
              </w:rPr>
            </w:pPr>
            <w:r>
              <w:rPr>
                <w:rFonts w:ascii="StobiSerif Regular" w:hAnsi="StobiSerif Regular" w:cs="StobiSerif Regular"/>
                <w:lang w:val="mk-MK"/>
              </w:rPr>
              <w:t>1</w:t>
            </w:r>
            <w:r>
              <w:rPr>
                <w:rFonts w:ascii="StobiSerif Regular" w:hAnsi="StobiSerif Regular" w:cs="StobiSerif Regular"/>
                <w:lang w:val="en-US"/>
              </w:rPr>
              <w:t>3</w:t>
            </w:r>
            <w:r>
              <w:rPr>
                <w:rFonts w:ascii="StobiSerif Regular" w:hAnsi="StobiSerif Regular" w:cs="StobiSerif Regular"/>
                <w:lang w:val="mk-MK"/>
              </w:rPr>
              <w:t>.</w:t>
            </w:r>
            <w:r>
              <w:rPr>
                <w:rFonts w:ascii="StobiSerif Regular" w:hAnsi="StobiSerif Regular" w:cs="StobiSerif Regular"/>
                <w:lang w:val="en-US"/>
              </w:rPr>
              <w:t>260</w:t>
            </w:r>
            <w:r>
              <w:rPr>
                <w:rFonts w:ascii="StobiSerif Regular" w:hAnsi="StobiSerif Regular" w:cs="StobiSerif Regular"/>
                <w:lang w:val="mk-MK"/>
              </w:rPr>
              <w:t>.</w:t>
            </w:r>
            <w:r>
              <w:rPr>
                <w:rFonts w:ascii="StobiSerif Regular" w:hAnsi="StobiSerif Regular" w:cs="StobiSerif Regular"/>
                <w:lang w:val="en-US"/>
              </w:rPr>
              <w:t>0</w:t>
            </w:r>
            <w:r w:rsidRPr="009D585F">
              <w:rPr>
                <w:rFonts w:ascii="StobiSerif Regular" w:hAnsi="StobiSerif Regular" w:cs="StobiSerif Regular"/>
                <w:lang w:val="mk-MK"/>
              </w:rPr>
              <w:t>00,00 денари</w:t>
            </w:r>
          </w:p>
        </w:tc>
      </w:tr>
    </w:tbl>
    <w:p w:rsidR="00B748B6" w:rsidRPr="009D585F" w:rsidRDefault="00B748B6" w:rsidP="00583FB1">
      <w:pPr>
        <w:spacing w:after="0" w:line="240" w:lineRule="auto"/>
        <w:jc w:val="both"/>
        <w:rPr>
          <w:rFonts w:ascii="StobiSerif Regular" w:hAnsi="StobiSerif Regular" w:cs="StobiSerif Regular"/>
          <w:lang w:val="mk-MK"/>
        </w:rPr>
      </w:pPr>
    </w:p>
    <w:p w:rsidR="00B748B6" w:rsidRPr="009D585F" w:rsidRDefault="00B748B6" w:rsidP="00583FB1">
      <w:pPr>
        <w:spacing w:after="0" w:line="240" w:lineRule="auto"/>
        <w:jc w:val="both"/>
        <w:rPr>
          <w:rFonts w:ascii="StobiSerif Regular" w:hAnsi="StobiSerif Regular" w:cs="StobiSerif Regular"/>
          <w:lang w:val="mk-MK"/>
        </w:rPr>
      </w:pPr>
    </w:p>
    <w:p w:rsidR="00B748B6" w:rsidRPr="009D585F" w:rsidRDefault="00B748B6" w:rsidP="005C5B2D">
      <w:pPr>
        <w:keepNext/>
        <w:spacing w:after="0" w:line="240" w:lineRule="auto"/>
        <w:outlineLvl w:val="1"/>
        <w:rPr>
          <w:rFonts w:ascii="StobiSerif Regular" w:hAnsi="StobiSerif Regular" w:cs="StobiSerif Regular"/>
          <w:b/>
          <w:bCs/>
          <w:lang w:val="mk-MK"/>
        </w:rPr>
        <w:sectPr w:rsidR="00B748B6" w:rsidRPr="009D585F" w:rsidSect="002E79F3">
          <w:pgSz w:w="11906" w:h="16838"/>
          <w:pgMar w:top="1152" w:right="1469" w:bottom="1152" w:left="1296" w:header="720" w:footer="720" w:gutter="0"/>
          <w:cols w:space="720"/>
          <w:docGrid w:linePitch="360"/>
        </w:sectPr>
      </w:pPr>
      <w:bookmarkStart w:id="22" w:name="_Toc380745602"/>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9"/>
        <w:gridCol w:w="6458"/>
      </w:tblGrid>
      <w:tr w:rsidR="00B748B6" w:rsidRPr="009D585F">
        <w:tc>
          <w:tcPr>
            <w:tcW w:w="5000" w:type="pct"/>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BFBFBF"/>
            <w:vAlign w:val="center"/>
          </w:tcPr>
          <w:p w:rsidR="00B748B6" w:rsidRPr="009F1B22" w:rsidRDefault="00B748B6" w:rsidP="00F41F8B">
            <w:pPr>
              <w:pStyle w:val="Heading3"/>
              <w:rPr>
                <w:sz w:val="22"/>
                <w:szCs w:val="22"/>
              </w:rPr>
            </w:pPr>
            <w:bookmarkStart w:id="23" w:name="_Toc429314474"/>
            <w:r w:rsidRPr="009F1B22">
              <w:rPr>
                <w:sz w:val="22"/>
                <w:szCs w:val="22"/>
                <w:lang w:val="en-US"/>
              </w:rPr>
              <w:t>3</w:t>
            </w:r>
            <w:r w:rsidRPr="009F1B22">
              <w:rPr>
                <w:sz w:val="22"/>
                <w:szCs w:val="22"/>
              </w:rPr>
              <w:t>.3 а) Обука за задоволување на побарувани занимања</w:t>
            </w:r>
            <w:bookmarkEnd w:id="22"/>
            <w:r w:rsidRPr="009F1B22">
              <w:rPr>
                <w:sz w:val="22"/>
                <w:szCs w:val="22"/>
              </w:rPr>
              <w:t xml:space="preserve"> на пазарот на трудот</w:t>
            </w:r>
            <w:bookmarkEnd w:id="23"/>
          </w:p>
        </w:tc>
      </w:tr>
      <w:tr w:rsidR="00B748B6" w:rsidRPr="009D585F">
        <w:trPr>
          <w:trHeight w:val="174"/>
        </w:trPr>
        <w:tc>
          <w:tcPr>
            <w:tcW w:w="5000" w:type="pct"/>
            <w:gridSpan w:val="2"/>
            <w:tcBorders>
              <w:top w:val="thinThickSmallGap" w:sz="12" w:space="0" w:color="auto"/>
              <w:left w:val="nil"/>
              <w:bottom w:val="thinThickSmallGap" w:sz="12" w:space="0" w:color="auto"/>
              <w:right w:val="nil"/>
            </w:tcBorders>
            <w:vAlign w:val="center"/>
          </w:tcPr>
          <w:p w:rsidR="00B748B6" w:rsidRPr="009D585F" w:rsidRDefault="00B748B6" w:rsidP="00583FB1">
            <w:pPr>
              <w:spacing w:after="0" w:line="240" w:lineRule="auto"/>
              <w:ind w:left="72" w:hanging="72"/>
              <w:rPr>
                <w:rFonts w:ascii="StobiSerif Regular" w:hAnsi="StobiSerif Regular" w:cs="StobiSerif Regular"/>
                <w:sz w:val="20"/>
                <w:szCs w:val="20"/>
                <w:lang w:val="mk-MK"/>
              </w:rPr>
            </w:pPr>
          </w:p>
        </w:tc>
      </w:tr>
      <w:tr w:rsidR="00B748B6" w:rsidRPr="009D585F">
        <w:trPr>
          <w:trHeight w:val="938"/>
        </w:trPr>
        <w:tc>
          <w:tcPr>
            <w:tcW w:w="1549" w:type="pct"/>
            <w:tcBorders>
              <w:top w:val="thinThickSmallGap"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Цел</w:t>
            </w:r>
          </w:p>
        </w:tc>
        <w:tc>
          <w:tcPr>
            <w:tcW w:w="3451" w:type="pct"/>
            <w:tcBorders>
              <w:top w:val="thinThickSmallGap" w:sz="12" w:space="0" w:color="auto"/>
              <w:left w:val="single" w:sz="12" w:space="0" w:color="auto"/>
              <w:bottom w:val="single" w:sz="12" w:space="0" w:color="auto"/>
              <w:right w:val="thinThickSmallGap" w:sz="12" w:space="0" w:color="auto"/>
            </w:tcBorders>
            <w:vAlign w:val="center"/>
          </w:tcPr>
          <w:p w:rsidR="00B748B6" w:rsidRPr="009D585F" w:rsidRDefault="00B748B6" w:rsidP="00F95D21">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Целта на програмата е да се зголеми вработливоста на невработените лица преку стекнување знаења и вештини за занимања барани на пазарот на трудот</w:t>
            </w:r>
          </w:p>
        </w:tc>
      </w:tr>
      <w:tr w:rsidR="00B748B6" w:rsidRPr="009D585F">
        <w:trPr>
          <w:trHeight w:val="777"/>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Опис</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9518EF">
            <w:pPr>
              <w:autoSpaceDE w:val="0"/>
              <w:autoSpaceDN w:val="0"/>
              <w:adjustRightInd w:val="0"/>
              <w:spacing w:after="0" w:line="240" w:lineRule="auto"/>
              <w:rPr>
                <w:rFonts w:ascii="StobiSerif Regular" w:hAnsi="StobiSerif Regular" w:cs="StobiSerif Regular"/>
                <w:lang w:val="mk-MK"/>
              </w:rPr>
            </w:pPr>
            <w:r w:rsidRPr="009D585F">
              <w:rPr>
                <w:rFonts w:ascii="StobiSerif Regular" w:hAnsi="StobiSerif Regular" w:cs="StobiSerif Regular"/>
                <w:lang w:val="mk-MK"/>
              </w:rPr>
              <w:t xml:space="preserve">Програмата за обука ја спроведуваат верификувани приватни спроведувачи на обуки </w:t>
            </w:r>
            <w:r w:rsidRPr="009D585F">
              <w:rPr>
                <w:rFonts w:ascii="StobiSerif Regular" w:hAnsi="StobiSerif Regular" w:cs="StobiSerif Regular"/>
                <w:color w:val="000000"/>
                <w:lang w:val="mk-MK"/>
              </w:rPr>
              <w:t>(приватни компании, стопански комори, занаетчиски комори)</w:t>
            </w:r>
            <w:r w:rsidRPr="009D585F">
              <w:rPr>
                <w:rFonts w:ascii="StobiSerif Regular" w:hAnsi="StobiSerif Regular" w:cs="StobiSerif Regular"/>
                <w:lang w:val="mk-MK"/>
              </w:rPr>
              <w:t xml:space="preserve"> и средни стручни училишта</w:t>
            </w:r>
          </w:p>
        </w:tc>
      </w:tr>
      <w:tr w:rsidR="00B748B6" w:rsidRPr="009D585F">
        <w:trPr>
          <w:trHeight w:val="360"/>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 xml:space="preserve">Опфат на корисници </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0301B0">
            <w:pPr>
              <w:spacing w:after="0" w:line="240" w:lineRule="auto"/>
              <w:rPr>
                <w:rFonts w:ascii="StobiSerif Regular" w:hAnsi="StobiSerif Regular" w:cs="StobiSerif Regular"/>
                <w:lang w:val="mk-MK"/>
              </w:rPr>
            </w:pPr>
            <w:r w:rsidRPr="009D585F">
              <w:rPr>
                <w:rFonts w:ascii="StobiSerif Regular" w:hAnsi="StobiSerif Regular" w:cs="StobiSerif Regular"/>
                <w:lang w:val="mk-MK"/>
              </w:rPr>
              <w:t>643</w:t>
            </w:r>
            <w:r w:rsidRPr="009D585F">
              <w:rPr>
                <w:rFonts w:ascii="StobiSerif Regular" w:hAnsi="StobiSerif Regular" w:cs="StobiSerif Regular"/>
                <w:b/>
                <w:bCs/>
                <w:lang w:val="mk-MK"/>
              </w:rPr>
              <w:t xml:space="preserve"> </w:t>
            </w:r>
            <w:r w:rsidRPr="009D585F">
              <w:rPr>
                <w:rFonts w:ascii="StobiSerif Regular" w:hAnsi="StobiSerif Regular" w:cs="StobiSerif Regular"/>
                <w:lang w:val="mk-MK"/>
              </w:rPr>
              <w:t>невработени лица од евиденцијата на активни баратели на работа на  АВРМ</w:t>
            </w:r>
            <w:r w:rsidRPr="009D585F">
              <w:rPr>
                <w:rStyle w:val="FootnoteReference"/>
                <w:rFonts w:ascii="StobiSerif Regular" w:hAnsi="StobiSerif Regular" w:cs="StobiSerif Regular"/>
                <w:lang w:val="mk-MK"/>
              </w:rPr>
              <w:footnoteReference w:id="12"/>
            </w:r>
            <w:r w:rsidRPr="009D585F">
              <w:rPr>
                <w:rFonts w:ascii="StobiSerif Regular" w:hAnsi="StobiSerif Regular" w:cs="StobiSerif Regular"/>
                <w:lang w:val="mk-MK"/>
              </w:rPr>
              <w:t xml:space="preserve"> </w:t>
            </w:r>
          </w:p>
        </w:tc>
      </w:tr>
      <w:tr w:rsidR="00B748B6" w:rsidRPr="009D585F">
        <w:trPr>
          <w:trHeight w:val="420"/>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Потребни средства</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9518EF">
            <w:pPr>
              <w:spacing w:after="0"/>
              <w:rPr>
                <w:rFonts w:ascii="StobiSerif Regular" w:hAnsi="StobiSerif Regular" w:cs="StobiSerif Regular"/>
                <w:lang w:val="mk-MK"/>
              </w:rPr>
            </w:pPr>
            <w:r w:rsidRPr="009D585F">
              <w:rPr>
                <w:rFonts w:ascii="StobiSerif Regular" w:hAnsi="StobiSerif Regular" w:cs="StobiSerif Regular"/>
                <w:lang w:val="mk-MK"/>
              </w:rPr>
              <w:t>35.236.400,00 денари</w:t>
            </w:r>
          </w:p>
        </w:tc>
      </w:tr>
      <w:tr w:rsidR="00B748B6" w:rsidRPr="009D585F">
        <w:trPr>
          <w:trHeight w:val="511"/>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Извори на средства</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BD2A87">
            <w:pPr>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13.316.400 денари АВРМ – Потсметка за активни програми и мерки за вработување</w:t>
            </w:r>
          </w:p>
          <w:p w:rsidR="00B748B6" w:rsidRPr="009D585F" w:rsidRDefault="00B748B6" w:rsidP="00BD2A87">
            <w:pPr>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21.920.000,00  денари ИПА – трет директен грант кон АВРМ</w:t>
            </w:r>
          </w:p>
        </w:tc>
      </w:tr>
      <w:tr w:rsidR="00B748B6" w:rsidRPr="009D585F">
        <w:tc>
          <w:tcPr>
            <w:tcW w:w="1549" w:type="pct"/>
            <w:tcBorders>
              <w:top w:val="single" w:sz="12" w:space="0" w:color="auto"/>
              <w:left w:val="thinThickSmallGap" w:sz="12" w:space="0" w:color="auto"/>
              <w:bottom w:val="thinThickSmallGap"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Надлежна институција</w:t>
            </w:r>
          </w:p>
        </w:tc>
        <w:tc>
          <w:tcPr>
            <w:tcW w:w="3451" w:type="pct"/>
            <w:tcBorders>
              <w:top w:val="single" w:sz="12" w:space="0" w:color="auto"/>
              <w:left w:val="single" w:sz="12" w:space="0" w:color="auto"/>
              <w:bottom w:val="thinThickSmallGap" w:sz="12" w:space="0" w:color="auto"/>
              <w:right w:val="thinThickSmallGap" w:sz="12" w:space="0" w:color="auto"/>
            </w:tcBorders>
            <w:vAlign w:val="center"/>
          </w:tcPr>
          <w:p w:rsidR="00B748B6" w:rsidRPr="009D585F" w:rsidRDefault="00B748B6" w:rsidP="00110E8A">
            <w:pPr>
              <w:autoSpaceDE w:val="0"/>
              <w:autoSpaceDN w:val="0"/>
              <w:adjustRightInd w:val="0"/>
              <w:spacing w:after="0" w:line="240" w:lineRule="auto"/>
              <w:rPr>
                <w:rFonts w:ascii="StobiSerif Regular" w:hAnsi="StobiSerif Regular" w:cs="StobiSerif Regular"/>
                <w:lang w:val="mk-MK"/>
              </w:rPr>
            </w:pPr>
            <w:r w:rsidRPr="009D585F">
              <w:rPr>
                <w:rFonts w:ascii="StobiSerif Regular" w:hAnsi="StobiSerif Regular" w:cs="StobiSerif Regular"/>
                <w:lang w:val="mk-MK"/>
              </w:rPr>
              <w:t>Верификувани спроведувачи на обуки (приватни компании, стопански комори, занаетчиски комори, средни стручни училишта)</w:t>
            </w:r>
          </w:p>
          <w:p w:rsidR="00B748B6" w:rsidRPr="009D585F" w:rsidRDefault="00B748B6" w:rsidP="00E56009">
            <w:pPr>
              <w:autoSpaceDE w:val="0"/>
              <w:autoSpaceDN w:val="0"/>
              <w:adjustRightInd w:val="0"/>
              <w:spacing w:after="0" w:line="240" w:lineRule="auto"/>
              <w:rPr>
                <w:rFonts w:ascii="StobiSerif Regular" w:hAnsi="StobiSerif Regular" w:cs="StobiSerif Regular"/>
                <w:lang w:val="mk-MK"/>
              </w:rPr>
            </w:pPr>
            <w:r w:rsidRPr="009D585F">
              <w:rPr>
                <w:rFonts w:ascii="StobiSerif Regular" w:hAnsi="StobiSerif Regular" w:cs="StobiSerif Regular"/>
                <w:lang w:val="mk-MK"/>
              </w:rPr>
              <w:t>АВРМ, МТСП, МОН, ЦСОО, ЦОВ</w:t>
            </w:r>
          </w:p>
        </w:tc>
      </w:tr>
    </w:tbl>
    <w:p w:rsidR="00B748B6" w:rsidRPr="009D585F" w:rsidRDefault="00B748B6" w:rsidP="00583FB1">
      <w:pPr>
        <w:spacing w:after="0" w:line="240" w:lineRule="auto"/>
        <w:jc w:val="both"/>
        <w:rPr>
          <w:rFonts w:ascii="StobiSerif Regular" w:hAnsi="StobiSerif Regular" w:cs="StobiSerif Regular"/>
          <w:lang w:val="mk-MK"/>
        </w:rPr>
      </w:pPr>
    </w:p>
    <w:p w:rsidR="00B748B6" w:rsidRPr="009D585F" w:rsidRDefault="00B748B6" w:rsidP="007C0BA5">
      <w:pPr>
        <w:spacing w:after="0" w:line="240" w:lineRule="auto"/>
        <w:jc w:val="both"/>
        <w:outlineLvl w:val="0"/>
        <w:rPr>
          <w:rFonts w:ascii="StobiSerif Regular" w:hAnsi="StobiSerif Regular" w:cs="StobiSerif Regular"/>
          <w:b/>
          <w:bCs/>
          <w:lang w:val="mk-MK"/>
        </w:rPr>
      </w:pPr>
      <w:r w:rsidRPr="009D585F">
        <w:rPr>
          <w:rFonts w:ascii="StobiSerif Regular" w:hAnsi="StobiSerif Regular" w:cs="StobiSerif Regular"/>
          <w:b/>
          <w:bCs/>
          <w:lang w:val="mk-MK"/>
        </w:rPr>
        <w:t>Услови и критериуми</w:t>
      </w:r>
    </w:p>
    <w:p w:rsidR="00B748B6" w:rsidRPr="009D585F" w:rsidRDefault="00B748B6" w:rsidP="00C45E73">
      <w:pPr>
        <w:spacing w:after="0" w:line="240" w:lineRule="auto"/>
        <w:jc w:val="both"/>
        <w:rPr>
          <w:rFonts w:ascii="StobiSerif Regular" w:hAnsi="StobiSerif Regular" w:cs="StobiSerif Regular"/>
          <w:lang w:val="mk-MK"/>
        </w:rPr>
      </w:pPr>
    </w:p>
    <w:p w:rsidR="00B748B6" w:rsidRPr="009D585F" w:rsidRDefault="00B748B6" w:rsidP="009A0533">
      <w:pPr>
        <w:spacing w:after="60" w:line="240" w:lineRule="auto"/>
        <w:ind w:firstLine="720"/>
        <w:jc w:val="both"/>
        <w:rPr>
          <w:rFonts w:ascii="StobiSerif Regular" w:hAnsi="StobiSerif Regular" w:cs="StobiSerif Regular"/>
          <w:lang w:val="mk-MK"/>
        </w:rPr>
      </w:pPr>
      <w:r w:rsidRPr="009D585F">
        <w:rPr>
          <w:rFonts w:ascii="StobiSerif Regular" w:hAnsi="StobiSerif Regular" w:cs="StobiSerif Regular"/>
          <w:lang w:val="mk-MK"/>
        </w:rPr>
        <w:t xml:space="preserve">Програмата за обука ќе се реализира во период од четири месеци кај верификуван спроведувач на обука, при што еден месец ќе се изведува во реални услови кај работодавач. </w:t>
      </w:r>
    </w:p>
    <w:p w:rsidR="00B748B6" w:rsidRPr="009D585F" w:rsidRDefault="00B748B6" w:rsidP="00A0155B">
      <w:pPr>
        <w:spacing w:after="60" w:line="240" w:lineRule="auto"/>
        <w:ind w:firstLine="720"/>
        <w:jc w:val="both"/>
        <w:rPr>
          <w:rFonts w:ascii="StobiSerif Regular" w:hAnsi="StobiSerif Regular" w:cs="StobiSerif Regular"/>
          <w:lang w:val="mk-MK"/>
        </w:rPr>
      </w:pPr>
      <w:r w:rsidRPr="009D585F">
        <w:rPr>
          <w:rFonts w:ascii="StobiSerif Regular" w:hAnsi="StobiSerif Regular" w:cs="StobiSerif Regular"/>
          <w:lang w:val="mk-MK"/>
        </w:rPr>
        <w:t>Обуката ќе овозможи стекнување вештини и знаења за занимања барани на пазарот на труд, утврдени од повеќе извори (податоци за локалниот пазар на труд, анализа на потребите од вештини на пазарот на труд, анкета спроведена од страна на организацијата на работодавачи, стопанските комори и единиците на локална самоуправа).</w:t>
      </w:r>
    </w:p>
    <w:p w:rsidR="00B748B6" w:rsidRPr="009D585F" w:rsidRDefault="00B748B6" w:rsidP="009518EF">
      <w:pPr>
        <w:autoSpaceDE w:val="0"/>
        <w:autoSpaceDN w:val="0"/>
        <w:adjustRightInd w:val="0"/>
        <w:spacing w:after="60" w:line="240" w:lineRule="auto"/>
        <w:ind w:firstLine="720"/>
        <w:jc w:val="both"/>
        <w:rPr>
          <w:rFonts w:ascii="StobiSerif Regular" w:hAnsi="StobiSerif Regular" w:cs="StobiSerif Regular"/>
          <w:lang w:val="mk-MK"/>
        </w:rPr>
      </w:pPr>
      <w:r w:rsidRPr="009D585F">
        <w:rPr>
          <w:rFonts w:ascii="StobiSerif Regular" w:hAnsi="StobiSerif Regular" w:cs="StobiSerif Regular"/>
          <w:lang w:val="mk-MK"/>
        </w:rPr>
        <w:t xml:space="preserve">Обуката ќе ја спроведат приватни компании, </w:t>
      </w:r>
      <w:r w:rsidRPr="009D585F">
        <w:rPr>
          <w:rFonts w:ascii="StobiSerif Regular" w:hAnsi="StobiSerif Regular" w:cs="StobiSerif Regular"/>
          <w:color w:val="000000"/>
          <w:lang w:val="mk-MK"/>
        </w:rPr>
        <w:t xml:space="preserve">стопански комори, занаетчиски комори и други </w:t>
      </w:r>
      <w:r w:rsidRPr="009D585F">
        <w:rPr>
          <w:rFonts w:ascii="StobiSerif Regular" w:hAnsi="StobiSerif Regular" w:cs="StobiSerif Regular"/>
          <w:lang w:val="mk-MK"/>
        </w:rPr>
        <w:t xml:space="preserve">верификувани </w:t>
      </w:r>
      <w:r w:rsidRPr="009D585F">
        <w:rPr>
          <w:rFonts w:ascii="StobiSerif Regular" w:hAnsi="StobiSerif Regular" w:cs="StobiSerif Regular"/>
          <w:color w:val="000000"/>
          <w:lang w:val="mk-MK"/>
        </w:rPr>
        <w:t xml:space="preserve">спроведувачи на обуки како и </w:t>
      </w:r>
      <w:r w:rsidRPr="009D585F">
        <w:rPr>
          <w:rFonts w:ascii="StobiSerif Regular" w:hAnsi="StobiSerif Regular" w:cs="StobiSerif Regular"/>
          <w:lang w:val="mk-MK"/>
        </w:rPr>
        <w:t>средни стручни училишта</w:t>
      </w:r>
      <w:r w:rsidRPr="009D585F">
        <w:rPr>
          <w:rFonts w:ascii="StobiSerif Regular" w:hAnsi="StobiSerif Regular" w:cs="StobiSerif Regular"/>
          <w:color w:val="000000"/>
          <w:lang w:val="mk-MK"/>
        </w:rPr>
        <w:t>.</w:t>
      </w:r>
    </w:p>
    <w:p w:rsidR="00B748B6" w:rsidRPr="009D585F" w:rsidRDefault="00B748B6" w:rsidP="00A0155B">
      <w:pPr>
        <w:spacing w:after="60" w:line="240" w:lineRule="auto"/>
        <w:ind w:firstLine="720"/>
        <w:jc w:val="both"/>
        <w:rPr>
          <w:rFonts w:ascii="StobiSerif Regular" w:hAnsi="StobiSerif Regular" w:cs="StobiSerif Regular"/>
          <w:lang w:val="mk-MK"/>
        </w:rPr>
      </w:pPr>
      <w:r w:rsidRPr="009D585F">
        <w:rPr>
          <w:rFonts w:ascii="StobiSerif Regular" w:hAnsi="StobiSerif Regular" w:cs="StobiSerif Regular"/>
          <w:lang w:val="mk-MK"/>
        </w:rPr>
        <w:t xml:space="preserve">Критериумите за учество во обука за секое занимање, вклучувајќи го и претходното образовно ниво, ќе бидат дефинирани во програмите за обука. </w:t>
      </w:r>
    </w:p>
    <w:p w:rsidR="00B748B6" w:rsidRPr="009D585F" w:rsidRDefault="00B748B6" w:rsidP="00F95D21">
      <w:pPr>
        <w:spacing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Спроведувачите на обука ќе добијат максимум 30.000,00 денари паричен надомест по обучено лице. Лицата вклучени во обуките ќе добијат месечен надомест од 6.200,00 денари (со вклучен персонален данок на доходи осигурување во случај на несреќа при работа и професионално заболување). По завршување на обуката и проверката на стекнатите знаења и вештини учесниците ќе добијат соодветна потврда за стекнатите знаења, која ќе биде внесена во индивидуалното досие на евидентираното невработено лице.</w:t>
      </w:r>
    </w:p>
    <w:p w:rsidR="00B748B6" w:rsidRPr="009D585F" w:rsidRDefault="00B748B6">
      <w:pPr>
        <w:spacing w:after="60" w:line="240" w:lineRule="auto"/>
        <w:ind w:firstLine="720"/>
        <w:jc w:val="both"/>
        <w:rPr>
          <w:rFonts w:ascii="StobiSerif Regular" w:hAnsi="StobiSerif Regular" w:cs="StobiSerif Regular"/>
          <w:lang w:val="mk-MK"/>
        </w:rPr>
      </w:pPr>
      <w:r w:rsidRPr="009D585F">
        <w:rPr>
          <w:rFonts w:ascii="StobiSerif Regular" w:hAnsi="StobiSerif Regular" w:cs="StobiSerif Regular"/>
          <w:lang w:val="mk-MK"/>
        </w:rPr>
        <w:t>На корисниците на социјална помош  за времетраење на обуката ќе им биде активно правото на користење на социјална помош.</w:t>
      </w:r>
    </w:p>
    <w:p w:rsidR="00B748B6" w:rsidRPr="009D585F" w:rsidRDefault="00B748B6" w:rsidP="00F95D21">
      <w:pPr>
        <w:spacing w:after="60" w:line="240" w:lineRule="auto"/>
        <w:jc w:val="both"/>
        <w:rPr>
          <w:rFonts w:ascii="StobiSerif Regular" w:hAnsi="StobiSerif Regular" w:cs="StobiSerif Regular"/>
          <w:lang w:val="mk-MK"/>
        </w:rPr>
      </w:pPr>
    </w:p>
    <w:p w:rsidR="00B748B6" w:rsidRPr="009D585F" w:rsidRDefault="00B748B6" w:rsidP="007A4465">
      <w:pPr>
        <w:spacing w:after="0" w:line="240" w:lineRule="auto"/>
        <w:jc w:val="both"/>
        <w:rPr>
          <w:rFonts w:ascii="StobiSerif Regular" w:hAnsi="StobiSerif Regular" w:cs="StobiSerif Regular"/>
          <w:b/>
          <w:bCs/>
          <w:color w:val="FF0000"/>
          <w:lang w:val="mk-MK"/>
        </w:rPr>
      </w:pPr>
    </w:p>
    <w:tbl>
      <w:tblPr>
        <w:tblW w:w="0" w:type="auto"/>
        <w:tblInd w:w="2" w:type="dxa"/>
        <w:tblBorders>
          <w:top w:val="single" w:sz="18" w:space="0" w:color="00B050"/>
          <w:left w:val="single" w:sz="18" w:space="0" w:color="00B050"/>
          <w:bottom w:val="single" w:sz="18" w:space="0" w:color="00B050"/>
          <w:right w:val="single" w:sz="18" w:space="0" w:color="00B050"/>
          <w:insideH w:val="single" w:sz="18" w:space="0" w:color="FFFFFF"/>
          <w:insideV w:val="single" w:sz="18" w:space="0" w:color="FFFFFF"/>
        </w:tblBorders>
        <w:tblLook w:val="00A0"/>
      </w:tblPr>
      <w:tblGrid>
        <w:gridCol w:w="2235"/>
        <w:gridCol w:w="7120"/>
      </w:tblGrid>
      <w:tr w:rsidR="00B748B6" w:rsidRPr="009D585F">
        <w:trPr>
          <w:trHeight w:val="624"/>
        </w:trPr>
        <w:tc>
          <w:tcPr>
            <w:tcW w:w="9357" w:type="dxa"/>
            <w:gridSpan w:val="2"/>
            <w:tcBorders>
              <w:top w:val="single" w:sz="18" w:space="0" w:color="00B050"/>
            </w:tcBorders>
            <w:shd w:val="clear" w:color="auto" w:fill="CCFF66"/>
          </w:tcPr>
          <w:p w:rsidR="00B748B6" w:rsidRPr="009D585F" w:rsidRDefault="00B748B6" w:rsidP="001054A5">
            <w:pPr>
              <w:spacing w:after="120"/>
              <w:jc w:val="both"/>
              <w:rPr>
                <w:rFonts w:ascii="StobiSerif Regular" w:hAnsi="StobiSerif Regular" w:cs="StobiSerif Regular"/>
                <w:b/>
                <w:bCs/>
                <w:lang w:val="mk-MK"/>
              </w:rPr>
            </w:pPr>
            <w:r w:rsidRPr="009D585F">
              <w:rPr>
                <w:rFonts w:ascii="StobiSerif Regular" w:hAnsi="StobiSerif Regular" w:cs="StobiSerif Regular"/>
                <w:b/>
                <w:bCs/>
                <w:lang w:val="mk-MK"/>
              </w:rPr>
              <w:t>Обука за задоволување на побарувани занимања  на пазарот на трудот – МЛАДИ ДО 29 ГОДИНИ</w:t>
            </w:r>
          </w:p>
        </w:tc>
      </w:tr>
      <w:tr w:rsidR="00B748B6" w:rsidRPr="009D585F">
        <w:trPr>
          <w:trHeight w:val="965"/>
        </w:trPr>
        <w:tc>
          <w:tcPr>
            <w:tcW w:w="2235" w:type="dxa"/>
            <w:shd w:val="clear" w:color="auto" w:fill="CCFF66"/>
            <w:vAlign w:val="center"/>
          </w:tcPr>
          <w:p w:rsidR="00B748B6" w:rsidRPr="009D585F" w:rsidRDefault="00B748B6" w:rsidP="00ED2486">
            <w:pPr>
              <w:rPr>
                <w:rFonts w:ascii="StobiSerif Regular" w:hAnsi="StobiSerif Regular" w:cs="StobiSerif Regular"/>
                <w:b/>
                <w:bCs/>
                <w:lang w:val="mk-MK"/>
              </w:rPr>
            </w:pPr>
            <w:r w:rsidRPr="009D585F">
              <w:rPr>
                <w:rFonts w:ascii="StobiSerif Regular" w:hAnsi="StobiSerif Regular" w:cs="StobiSerif Regular"/>
                <w:b/>
                <w:bCs/>
                <w:lang w:val="mk-MK"/>
              </w:rPr>
              <w:t>Цел</w:t>
            </w:r>
          </w:p>
        </w:tc>
        <w:tc>
          <w:tcPr>
            <w:tcW w:w="7122" w:type="dxa"/>
            <w:shd w:val="clear" w:color="auto" w:fill="CCFF66"/>
            <w:vAlign w:val="center"/>
          </w:tcPr>
          <w:p w:rsidR="00B748B6" w:rsidRPr="009D585F" w:rsidRDefault="00B748B6" w:rsidP="00F95D21">
            <w:pPr>
              <w:spacing w:after="0"/>
              <w:jc w:val="both"/>
              <w:rPr>
                <w:rFonts w:ascii="StobiSerif Regular" w:hAnsi="StobiSerif Regular" w:cs="StobiSerif Regular"/>
                <w:b/>
                <w:bCs/>
                <w:lang w:val="mk-MK"/>
              </w:rPr>
            </w:pPr>
            <w:r w:rsidRPr="009D585F">
              <w:rPr>
                <w:rFonts w:ascii="StobiSerif Regular" w:hAnsi="StobiSerif Regular" w:cs="StobiSerif Regular"/>
                <w:lang w:val="mk-MK"/>
              </w:rPr>
              <w:t>Целта на мерката е да се зголеми вработливоста на невработените млади лица преку стекнување знаења за занимања барани на пазарот на трудот</w:t>
            </w:r>
          </w:p>
        </w:tc>
      </w:tr>
      <w:tr w:rsidR="00B748B6" w:rsidRPr="009D585F">
        <w:trPr>
          <w:trHeight w:val="671"/>
        </w:trPr>
        <w:tc>
          <w:tcPr>
            <w:tcW w:w="2235" w:type="dxa"/>
            <w:shd w:val="clear" w:color="auto" w:fill="CCFF66"/>
            <w:vAlign w:val="center"/>
          </w:tcPr>
          <w:p w:rsidR="00B748B6" w:rsidRPr="009D585F" w:rsidRDefault="00B748B6" w:rsidP="001054A5">
            <w:pPr>
              <w:spacing w:after="0"/>
              <w:rPr>
                <w:rFonts w:ascii="StobiSerif Regular" w:hAnsi="StobiSerif Regular" w:cs="StobiSerif Regular"/>
                <w:b/>
                <w:bCs/>
                <w:lang w:val="mk-MK"/>
              </w:rPr>
            </w:pPr>
            <w:r w:rsidRPr="009D585F">
              <w:rPr>
                <w:rFonts w:ascii="StobiSerif Regular" w:hAnsi="StobiSerif Regular" w:cs="StobiSerif Regular"/>
                <w:b/>
                <w:bCs/>
                <w:lang w:val="mk-MK"/>
              </w:rPr>
              <w:t>Опфат на корисници</w:t>
            </w:r>
          </w:p>
        </w:tc>
        <w:tc>
          <w:tcPr>
            <w:tcW w:w="7122" w:type="dxa"/>
            <w:shd w:val="clear" w:color="auto" w:fill="CCFF66"/>
            <w:vAlign w:val="center"/>
          </w:tcPr>
          <w:p w:rsidR="00B748B6" w:rsidRPr="009D585F" w:rsidRDefault="00B748B6" w:rsidP="001054A5">
            <w:pPr>
              <w:spacing w:after="0"/>
              <w:jc w:val="both"/>
              <w:rPr>
                <w:rFonts w:ascii="StobiSerif Regular" w:hAnsi="StobiSerif Regular" w:cs="StobiSerif Regular"/>
                <w:b/>
                <w:bCs/>
                <w:lang w:val="mk-MK"/>
              </w:rPr>
            </w:pPr>
            <w:r w:rsidRPr="009D585F">
              <w:rPr>
                <w:rFonts w:ascii="StobiSerif Regular" w:hAnsi="StobiSerif Regular" w:cs="StobiSerif Regular"/>
                <w:lang w:val="mk-MK"/>
              </w:rPr>
              <w:t>193 невработени млади лица од евиденцијата на АВРМ на активни баратели на работа</w:t>
            </w:r>
          </w:p>
        </w:tc>
      </w:tr>
      <w:tr w:rsidR="00B748B6" w:rsidRPr="009D585F">
        <w:trPr>
          <w:trHeight w:val="558"/>
        </w:trPr>
        <w:tc>
          <w:tcPr>
            <w:tcW w:w="2235" w:type="dxa"/>
            <w:tcBorders>
              <w:bottom w:val="single" w:sz="18" w:space="0" w:color="00B050"/>
            </w:tcBorders>
            <w:shd w:val="clear" w:color="auto" w:fill="CCFF66"/>
            <w:vAlign w:val="center"/>
          </w:tcPr>
          <w:p w:rsidR="00B748B6" w:rsidRPr="009D585F" w:rsidRDefault="00B748B6" w:rsidP="001054A5">
            <w:pPr>
              <w:spacing w:after="0"/>
              <w:rPr>
                <w:rFonts w:ascii="StobiSerif Regular" w:hAnsi="StobiSerif Regular" w:cs="StobiSerif Regular"/>
                <w:b/>
                <w:bCs/>
                <w:lang w:val="mk-MK"/>
              </w:rPr>
            </w:pPr>
            <w:r w:rsidRPr="009D585F">
              <w:rPr>
                <w:rFonts w:ascii="StobiSerif Regular" w:hAnsi="StobiSerif Regular" w:cs="StobiSerif Regular"/>
                <w:b/>
                <w:bCs/>
                <w:lang w:val="mk-MK"/>
              </w:rPr>
              <w:t>Потребни средства</w:t>
            </w:r>
          </w:p>
        </w:tc>
        <w:tc>
          <w:tcPr>
            <w:tcW w:w="7122" w:type="dxa"/>
            <w:tcBorders>
              <w:bottom w:val="single" w:sz="18" w:space="0" w:color="00B050"/>
            </w:tcBorders>
            <w:shd w:val="clear" w:color="auto" w:fill="CCFF66"/>
            <w:vAlign w:val="center"/>
          </w:tcPr>
          <w:p w:rsidR="00B748B6" w:rsidRPr="009D585F" w:rsidRDefault="00B748B6" w:rsidP="009A0533">
            <w:pPr>
              <w:spacing w:after="0"/>
              <w:jc w:val="both"/>
              <w:rPr>
                <w:rFonts w:ascii="StobiSerif Regular" w:hAnsi="StobiSerif Regular" w:cs="StobiSerif Regular"/>
                <w:b/>
                <w:bCs/>
                <w:lang w:val="mk-MK"/>
              </w:rPr>
            </w:pPr>
            <w:r w:rsidRPr="009D585F">
              <w:rPr>
                <w:rFonts w:ascii="StobiSerif Regular" w:hAnsi="StobiSerif Regular" w:cs="StobiSerif Regular"/>
                <w:lang w:val="mk-MK"/>
              </w:rPr>
              <w:t>10.570.920,00</w:t>
            </w:r>
            <w:r w:rsidRPr="009D585F">
              <w:rPr>
                <w:rFonts w:ascii="StobiSerif Regular" w:hAnsi="StobiSerif Regular" w:cs="StobiSerif Regular"/>
                <w:b/>
                <w:bCs/>
                <w:lang w:val="mk-MK"/>
              </w:rPr>
              <w:t xml:space="preserve"> </w:t>
            </w:r>
            <w:r w:rsidRPr="009D585F">
              <w:rPr>
                <w:rFonts w:ascii="StobiSerif Regular" w:hAnsi="StobiSerif Regular" w:cs="StobiSerif Regular"/>
                <w:lang w:val="mk-MK"/>
              </w:rPr>
              <w:t>денари</w:t>
            </w:r>
          </w:p>
        </w:tc>
      </w:tr>
    </w:tbl>
    <w:p w:rsidR="00B748B6" w:rsidRPr="009D585F" w:rsidRDefault="00B748B6" w:rsidP="00C45E73">
      <w:pPr>
        <w:tabs>
          <w:tab w:val="left" w:pos="3780"/>
        </w:tabs>
        <w:spacing w:after="0" w:line="240" w:lineRule="auto"/>
        <w:jc w:val="both"/>
        <w:rPr>
          <w:rFonts w:ascii="StobiSerif Regular" w:hAnsi="StobiSerif Regular" w:cs="StobiSerif Regular"/>
          <w:b/>
          <w:bCs/>
          <w:color w:val="FF0000"/>
          <w:lang w:val="mk-MK"/>
        </w:rPr>
      </w:pPr>
    </w:p>
    <w:p w:rsidR="00B748B6" w:rsidRPr="009D585F" w:rsidRDefault="00B748B6" w:rsidP="00583FB1">
      <w:pPr>
        <w:tabs>
          <w:tab w:val="left" w:pos="3780"/>
        </w:tabs>
        <w:spacing w:after="0" w:line="240" w:lineRule="auto"/>
        <w:jc w:val="both"/>
        <w:rPr>
          <w:rFonts w:ascii="StobiSerif Regular" w:hAnsi="StobiSerif Regular" w:cs="StobiSerif Regular"/>
          <w:lang w:val="mk-MK"/>
        </w:rPr>
      </w:pPr>
    </w:p>
    <w:p w:rsidR="00B748B6" w:rsidRPr="009D585F" w:rsidRDefault="00B748B6" w:rsidP="00583FB1">
      <w:pPr>
        <w:tabs>
          <w:tab w:val="left" w:pos="3780"/>
        </w:tabs>
        <w:spacing w:after="0" w:line="240" w:lineRule="auto"/>
        <w:jc w:val="both"/>
        <w:rPr>
          <w:rFonts w:ascii="StobiSerif Regular" w:hAnsi="StobiSerif Regular" w:cs="StobiSerif Regular"/>
          <w:lang w:val="mk-MK"/>
        </w:rPr>
      </w:pPr>
    </w:p>
    <w:p w:rsidR="00B748B6" w:rsidRPr="009D585F" w:rsidRDefault="00B748B6" w:rsidP="007C0BA5">
      <w:pPr>
        <w:pStyle w:val="Heading3"/>
        <w:sectPr w:rsidR="00B748B6" w:rsidRPr="009D585F" w:rsidSect="002E79F3">
          <w:pgSz w:w="11906" w:h="16838"/>
          <w:pgMar w:top="1152" w:right="1469" w:bottom="1152" w:left="1296" w:header="720" w:footer="720" w:gutter="0"/>
          <w:cols w:space="720"/>
          <w:docGrid w:linePitch="360"/>
        </w:sect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9"/>
        <w:gridCol w:w="6458"/>
      </w:tblGrid>
      <w:tr w:rsidR="00B748B6" w:rsidRPr="009D585F">
        <w:tc>
          <w:tcPr>
            <w:tcW w:w="5000" w:type="pct"/>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BFBFBF"/>
            <w:vAlign w:val="center"/>
          </w:tcPr>
          <w:p w:rsidR="00B748B6" w:rsidRPr="009F1B22" w:rsidRDefault="00B748B6" w:rsidP="00AE65D0">
            <w:pPr>
              <w:pStyle w:val="Heading3"/>
              <w:rPr>
                <w:sz w:val="22"/>
                <w:szCs w:val="22"/>
              </w:rPr>
            </w:pPr>
            <w:bookmarkStart w:id="24" w:name="_Toc429314475"/>
            <w:r w:rsidRPr="009F1B22">
              <w:rPr>
                <w:sz w:val="22"/>
                <w:szCs w:val="22"/>
                <w:lang w:val="en-US"/>
              </w:rPr>
              <w:t>3</w:t>
            </w:r>
            <w:r w:rsidRPr="009F1B22">
              <w:rPr>
                <w:sz w:val="22"/>
                <w:szCs w:val="22"/>
              </w:rPr>
              <w:t>.3 б) Обука за задоволување на побарувани занимања на пазарот на трудот (за глуви и слепи лица)</w:t>
            </w:r>
            <w:bookmarkEnd w:id="24"/>
          </w:p>
        </w:tc>
      </w:tr>
      <w:tr w:rsidR="00B748B6" w:rsidRPr="009D585F">
        <w:trPr>
          <w:trHeight w:val="174"/>
        </w:trPr>
        <w:tc>
          <w:tcPr>
            <w:tcW w:w="5000" w:type="pct"/>
            <w:gridSpan w:val="2"/>
            <w:tcBorders>
              <w:top w:val="thinThickSmallGap" w:sz="12" w:space="0" w:color="auto"/>
              <w:left w:val="nil"/>
              <w:bottom w:val="thinThickSmallGap" w:sz="12" w:space="0" w:color="auto"/>
              <w:right w:val="nil"/>
            </w:tcBorders>
            <w:vAlign w:val="center"/>
          </w:tcPr>
          <w:p w:rsidR="00B748B6" w:rsidRPr="009D585F" w:rsidRDefault="00B748B6" w:rsidP="00327C45">
            <w:pPr>
              <w:spacing w:after="0" w:line="240" w:lineRule="auto"/>
              <w:ind w:left="72" w:hanging="72"/>
              <w:rPr>
                <w:rFonts w:ascii="StobiSerif Regular" w:hAnsi="StobiSerif Regular" w:cs="StobiSerif Regular"/>
                <w:sz w:val="20"/>
                <w:szCs w:val="20"/>
                <w:lang w:val="mk-MK"/>
              </w:rPr>
            </w:pPr>
          </w:p>
        </w:tc>
      </w:tr>
      <w:tr w:rsidR="00B748B6" w:rsidRPr="009D585F">
        <w:trPr>
          <w:trHeight w:val="938"/>
        </w:trPr>
        <w:tc>
          <w:tcPr>
            <w:tcW w:w="1549" w:type="pct"/>
            <w:tcBorders>
              <w:top w:val="thinThickSmallGap" w:sz="12" w:space="0" w:color="auto"/>
              <w:left w:val="thinThickSmallGap" w:sz="12" w:space="0" w:color="auto"/>
              <w:bottom w:val="single" w:sz="12" w:space="0" w:color="auto"/>
              <w:right w:val="single" w:sz="12" w:space="0" w:color="auto"/>
            </w:tcBorders>
            <w:vAlign w:val="center"/>
          </w:tcPr>
          <w:p w:rsidR="00B748B6" w:rsidRPr="009D585F" w:rsidRDefault="00B748B6" w:rsidP="00327C4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Цел</w:t>
            </w:r>
          </w:p>
        </w:tc>
        <w:tc>
          <w:tcPr>
            <w:tcW w:w="3451" w:type="pct"/>
            <w:tcBorders>
              <w:top w:val="thinThickSmallGap" w:sz="12" w:space="0" w:color="auto"/>
              <w:left w:val="single" w:sz="12" w:space="0" w:color="auto"/>
              <w:bottom w:val="single" w:sz="12" w:space="0" w:color="auto"/>
              <w:right w:val="thinThickSmallGap" w:sz="12" w:space="0" w:color="auto"/>
            </w:tcBorders>
            <w:vAlign w:val="center"/>
          </w:tcPr>
          <w:p w:rsidR="00B748B6" w:rsidRPr="009D585F" w:rsidRDefault="00B748B6" w:rsidP="0008387B">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Целта на програмата е да се зголеми вработливоста на невработените лица со пречки во видот и слухот, преку стекнување знаења и вештини за занимања барани на пазарот на трудот</w:t>
            </w:r>
          </w:p>
        </w:tc>
      </w:tr>
      <w:tr w:rsidR="00B748B6" w:rsidRPr="009D585F">
        <w:trPr>
          <w:trHeight w:val="777"/>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327C4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Опис</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3F46DB">
            <w:pPr>
              <w:autoSpaceDE w:val="0"/>
              <w:autoSpaceDN w:val="0"/>
              <w:adjustRightInd w:val="0"/>
              <w:spacing w:after="0" w:line="240" w:lineRule="auto"/>
              <w:rPr>
                <w:rFonts w:ascii="StobiSerif Regular" w:hAnsi="StobiSerif Regular" w:cs="StobiSerif Regular"/>
                <w:lang w:val="mk-MK"/>
              </w:rPr>
            </w:pPr>
            <w:r w:rsidRPr="009D585F">
              <w:rPr>
                <w:rFonts w:ascii="StobiSerif Regular" w:hAnsi="StobiSerif Regular" w:cs="StobiSerif Regular"/>
                <w:lang w:val="mk-MK"/>
              </w:rPr>
              <w:t>Програмата за обука ја спроведуваат средни стручни училишта</w:t>
            </w:r>
          </w:p>
        </w:tc>
      </w:tr>
      <w:tr w:rsidR="00B748B6" w:rsidRPr="009D585F">
        <w:trPr>
          <w:trHeight w:val="360"/>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327C4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 xml:space="preserve">Опфат на корисници </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08387B">
            <w:pPr>
              <w:spacing w:after="0" w:line="240" w:lineRule="auto"/>
              <w:rPr>
                <w:rFonts w:ascii="StobiSerif Regular" w:hAnsi="StobiSerif Regular" w:cs="StobiSerif Regular"/>
                <w:lang w:val="mk-MK"/>
              </w:rPr>
            </w:pPr>
            <w:r w:rsidRPr="009D585F">
              <w:rPr>
                <w:rFonts w:ascii="StobiSerif Regular" w:hAnsi="StobiSerif Regular" w:cs="StobiSerif Regular"/>
                <w:lang w:val="mk-MK"/>
              </w:rPr>
              <w:t>100</w:t>
            </w:r>
            <w:r w:rsidRPr="009D585F">
              <w:rPr>
                <w:rStyle w:val="FootnoteReference"/>
                <w:rFonts w:ascii="StobiSerif Regular" w:hAnsi="StobiSerif Regular" w:cs="StobiSerif Regular"/>
                <w:lang w:val="mk-MK"/>
              </w:rPr>
              <w:footnoteReference w:id="13"/>
            </w:r>
            <w:r w:rsidRPr="009D585F">
              <w:rPr>
                <w:rFonts w:ascii="StobiSerif Regular" w:hAnsi="StobiSerif Regular" w:cs="StobiSerif Regular"/>
                <w:lang w:val="mk-MK"/>
              </w:rPr>
              <w:t xml:space="preserve"> невработени лица со пречки во видот и слухот регистрирани во евиденцијата на активни баратели на работа на  АВРМ </w:t>
            </w:r>
          </w:p>
        </w:tc>
      </w:tr>
      <w:tr w:rsidR="00B748B6" w:rsidRPr="009D585F">
        <w:trPr>
          <w:trHeight w:val="420"/>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327C4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Потребни средства</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327C45">
            <w:pPr>
              <w:spacing w:after="0"/>
              <w:rPr>
                <w:rFonts w:ascii="StobiSerif Regular" w:hAnsi="StobiSerif Regular" w:cs="StobiSerif Regular"/>
                <w:lang w:val="mk-MK"/>
              </w:rPr>
            </w:pPr>
            <w:r w:rsidRPr="009D585F">
              <w:rPr>
                <w:rFonts w:ascii="StobiSerif Regular" w:hAnsi="StobiSerif Regular" w:cs="StobiSerif Regular"/>
                <w:lang w:val="mk-MK"/>
              </w:rPr>
              <w:t>6.200.000,00 денари</w:t>
            </w:r>
          </w:p>
        </w:tc>
      </w:tr>
      <w:tr w:rsidR="00B748B6" w:rsidRPr="009D585F">
        <w:trPr>
          <w:trHeight w:val="511"/>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327C4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Извори на средства</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327C45">
            <w:pPr>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АВРМ - Потсметка на Посебниот фонд за лицата со инвалидност</w:t>
            </w:r>
          </w:p>
        </w:tc>
      </w:tr>
      <w:tr w:rsidR="00B748B6" w:rsidRPr="009D585F">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327C4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Надлежна институција</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327C45">
            <w:pPr>
              <w:autoSpaceDE w:val="0"/>
              <w:autoSpaceDN w:val="0"/>
              <w:adjustRightInd w:val="0"/>
              <w:spacing w:after="0" w:line="240" w:lineRule="auto"/>
              <w:rPr>
                <w:rFonts w:ascii="StobiSerif Regular" w:hAnsi="StobiSerif Regular" w:cs="StobiSerif Regular"/>
                <w:lang w:val="mk-MK"/>
              </w:rPr>
            </w:pPr>
            <w:r w:rsidRPr="009D585F">
              <w:rPr>
                <w:rFonts w:ascii="StobiSerif Regular" w:hAnsi="StobiSerif Regular" w:cs="StobiSerif Regular"/>
                <w:lang w:val="mk-MK"/>
              </w:rPr>
              <w:t xml:space="preserve">Средни стручни училишта </w:t>
            </w:r>
          </w:p>
          <w:p w:rsidR="00B748B6" w:rsidRPr="009D585F" w:rsidRDefault="00B748B6" w:rsidP="00327C45">
            <w:pPr>
              <w:autoSpaceDE w:val="0"/>
              <w:autoSpaceDN w:val="0"/>
              <w:adjustRightInd w:val="0"/>
              <w:spacing w:after="0" w:line="240" w:lineRule="auto"/>
              <w:rPr>
                <w:rFonts w:ascii="StobiSerif Regular" w:hAnsi="StobiSerif Regular" w:cs="StobiSerif Regular"/>
                <w:lang w:val="mk-MK"/>
              </w:rPr>
            </w:pPr>
            <w:r w:rsidRPr="009D585F">
              <w:rPr>
                <w:rFonts w:ascii="StobiSerif Regular" w:hAnsi="StobiSerif Regular" w:cs="StobiSerif Regular"/>
                <w:lang w:val="mk-MK"/>
              </w:rPr>
              <w:t>АВРМ, МТСП, МОН, ЦСОО, ЦОВ</w:t>
            </w:r>
          </w:p>
        </w:tc>
      </w:tr>
      <w:tr w:rsidR="00B748B6" w:rsidRPr="009D585F">
        <w:trPr>
          <w:trHeight w:val="527"/>
        </w:trPr>
        <w:tc>
          <w:tcPr>
            <w:tcW w:w="1549" w:type="pct"/>
            <w:tcBorders>
              <w:top w:val="single" w:sz="12" w:space="0" w:color="auto"/>
              <w:left w:val="thinThickSmallGap" w:sz="12" w:space="0" w:color="auto"/>
              <w:bottom w:val="thinThickSmallGap" w:sz="12" w:space="0" w:color="auto"/>
              <w:right w:val="single" w:sz="12" w:space="0" w:color="auto"/>
            </w:tcBorders>
            <w:vAlign w:val="center"/>
          </w:tcPr>
          <w:p w:rsidR="00B748B6" w:rsidRPr="009D585F" w:rsidRDefault="00B748B6" w:rsidP="00327C4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Партнер институција</w:t>
            </w:r>
          </w:p>
        </w:tc>
        <w:tc>
          <w:tcPr>
            <w:tcW w:w="3451" w:type="pct"/>
            <w:tcBorders>
              <w:top w:val="single" w:sz="12" w:space="0" w:color="auto"/>
              <w:left w:val="single" w:sz="12" w:space="0" w:color="auto"/>
              <w:bottom w:val="thinThickSmallGap" w:sz="12" w:space="0" w:color="auto"/>
              <w:right w:val="thinThickSmallGap" w:sz="12" w:space="0" w:color="auto"/>
            </w:tcBorders>
            <w:vAlign w:val="center"/>
          </w:tcPr>
          <w:p w:rsidR="00B748B6" w:rsidRPr="009D585F" w:rsidRDefault="00B748B6" w:rsidP="00927C76">
            <w:pPr>
              <w:autoSpaceDE w:val="0"/>
              <w:autoSpaceDN w:val="0"/>
              <w:adjustRightInd w:val="0"/>
              <w:spacing w:before="60" w:after="60" w:line="240" w:lineRule="auto"/>
              <w:ind w:left="26" w:hanging="2"/>
              <w:rPr>
                <w:rFonts w:ascii="StobiSerif Regular" w:hAnsi="StobiSerif Regular" w:cs="StobiSerif Regular"/>
                <w:lang w:val="mk-MK"/>
              </w:rPr>
            </w:pPr>
            <w:r w:rsidRPr="009D585F">
              <w:rPr>
                <w:rFonts w:ascii="StobiSerif Regular" w:hAnsi="StobiSerif Regular" w:cs="StobiSerif Regular"/>
                <w:lang w:val="mk-MK"/>
              </w:rPr>
              <w:t>Здруженија и сојузи на инвалидни лица</w:t>
            </w:r>
          </w:p>
        </w:tc>
      </w:tr>
    </w:tbl>
    <w:p w:rsidR="00B748B6" w:rsidRPr="009D585F" w:rsidRDefault="00B748B6" w:rsidP="003F46DB">
      <w:pPr>
        <w:spacing w:after="0" w:line="240" w:lineRule="auto"/>
        <w:jc w:val="both"/>
        <w:rPr>
          <w:rFonts w:ascii="StobiSerif Regular" w:hAnsi="StobiSerif Regular" w:cs="StobiSerif Regular"/>
          <w:lang w:val="mk-MK"/>
        </w:rPr>
      </w:pPr>
    </w:p>
    <w:p w:rsidR="00B748B6" w:rsidRPr="009D585F" w:rsidRDefault="00B748B6" w:rsidP="007C0BA5">
      <w:pPr>
        <w:spacing w:after="0" w:line="240" w:lineRule="auto"/>
        <w:jc w:val="both"/>
        <w:outlineLvl w:val="0"/>
        <w:rPr>
          <w:rFonts w:ascii="StobiSerif Regular" w:hAnsi="StobiSerif Regular" w:cs="StobiSerif Regular"/>
          <w:b/>
          <w:bCs/>
          <w:lang w:val="mk-MK"/>
        </w:rPr>
      </w:pPr>
      <w:r w:rsidRPr="009D585F">
        <w:rPr>
          <w:rFonts w:ascii="StobiSerif Regular" w:hAnsi="StobiSerif Regular" w:cs="StobiSerif Regular"/>
          <w:b/>
          <w:bCs/>
          <w:lang w:val="mk-MK"/>
        </w:rPr>
        <w:t>Услови и критериуми</w:t>
      </w:r>
    </w:p>
    <w:p w:rsidR="00B748B6" w:rsidRPr="009D585F" w:rsidRDefault="00B748B6" w:rsidP="003F46DB">
      <w:pPr>
        <w:spacing w:after="0" w:line="240" w:lineRule="auto"/>
        <w:jc w:val="both"/>
        <w:rPr>
          <w:rFonts w:ascii="StobiSerif Regular" w:hAnsi="StobiSerif Regular" w:cs="StobiSerif Regular"/>
          <w:lang w:val="mk-MK"/>
        </w:rPr>
      </w:pPr>
    </w:p>
    <w:p w:rsidR="00B748B6" w:rsidRPr="009D585F" w:rsidRDefault="00B748B6" w:rsidP="0008387B">
      <w:pPr>
        <w:spacing w:after="60" w:line="240" w:lineRule="auto"/>
        <w:ind w:firstLine="720"/>
        <w:jc w:val="both"/>
        <w:rPr>
          <w:rFonts w:ascii="StobiSerif Regular" w:hAnsi="StobiSerif Regular" w:cs="StobiSerif Regular"/>
          <w:lang w:val="mk-MK"/>
        </w:rPr>
      </w:pPr>
      <w:r w:rsidRPr="009D585F">
        <w:rPr>
          <w:rFonts w:ascii="StobiSerif Regular" w:hAnsi="StobiSerif Regular" w:cs="StobiSerif Regular"/>
          <w:lang w:val="mk-MK"/>
        </w:rPr>
        <w:t>Програмата за обука ќе се реализира во период од четири месеци кај средни стручни училишта</w:t>
      </w:r>
      <w:r w:rsidRPr="009D585F">
        <w:rPr>
          <w:rStyle w:val="FootnoteReference"/>
          <w:rFonts w:ascii="StobiSerif Regular" w:hAnsi="StobiSerif Regular" w:cs="StobiSerif Regular"/>
          <w:lang w:val="mk-MK"/>
        </w:rPr>
        <w:footnoteReference w:id="14"/>
      </w:r>
      <w:r w:rsidRPr="009D585F">
        <w:rPr>
          <w:rFonts w:ascii="StobiSerif Regular" w:hAnsi="StobiSerif Regular" w:cs="StobiSerif Regular"/>
          <w:lang w:val="mk-MK"/>
        </w:rPr>
        <w:t xml:space="preserve">, при што еден месец ќе се изведува во реални услови кај работодавач. </w:t>
      </w:r>
    </w:p>
    <w:p w:rsidR="00B748B6" w:rsidRPr="009D585F" w:rsidRDefault="00B748B6" w:rsidP="0008387B">
      <w:pPr>
        <w:spacing w:after="0" w:line="240" w:lineRule="auto"/>
        <w:jc w:val="both"/>
        <w:rPr>
          <w:rFonts w:ascii="StobiSerif Regular" w:hAnsi="StobiSerif Regular" w:cs="StobiSerif Regular"/>
          <w:lang w:val="mk-MK" w:eastAsia="en-GB"/>
        </w:rPr>
      </w:pPr>
      <w:r w:rsidRPr="009D585F">
        <w:rPr>
          <w:rFonts w:ascii="StobiSerif Regular" w:hAnsi="StobiSerif Regular" w:cs="StobiSerif Regular"/>
          <w:lang w:val="mk-MK"/>
        </w:rPr>
        <w:t>Обуката ќе овозможи стекнување вештини и знаења за занимања барани на пазарот на труд како што се:</w:t>
      </w:r>
      <w:r w:rsidRPr="009D585F">
        <w:rPr>
          <w:rFonts w:ascii="StobiSerif Regular" w:hAnsi="StobiSerif Regular" w:cs="StobiSerif Regular"/>
          <w:lang w:val="mk-MK" w:eastAsia="en-GB"/>
        </w:rPr>
        <w:t xml:space="preserve"> </w:t>
      </w:r>
    </w:p>
    <w:p w:rsidR="00B748B6" w:rsidRPr="009D585F" w:rsidRDefault="00B748B6" w:rsidP="0008387B">
      <w:pPr>
        <w:pStyle w:val="ListParagraph"/>
        <w:numPr>
          <w:ilvl w:val="0"/>
          <w:numId w:val="36"/>
        </w:numPr>
        <w:jc w:val="both"/>
        <w:rPr>
          <w:rFonts w:ascii="StobiSerif Regular" w:hAnsi="StobiSerif Regular" w:cs="StobiSerif Regular"/>
          <w:sz w:val="22"/>
          <w:szCs w:val="22"/>
          <w:lang w:val="mk-MK" w:eastAsia="en-GB"/>
        </w:rPr>
      </w:pPr>
      <w:r w:rsidRPr="009D585F">
        <w:rPr>
          <w:rFonts w:ascii="StobiSerif Regular" w:hAnsi="StobiSerif Regular" w:cs="StobiSerif Regular"/>
          <w:sz w:val="22"/>
          <w:szCs w:val="22"/>
          <w:lang w:val="mk-MK" w:eastAsia="en-GB"/>
        </w:rPr>
        <w:t xml:space="preserve">масер терапевт, ориентација и мобилност во простор и описменување со Брајово писмо за слепи лица и </w:t>
      </w:r>
    </w:p>
    <w:p w:rsidR="00B748B6" w:rsidRPr="009D585F" w:rsidRDefault="00B748B6" w:rsidP="0008387B">
      <w:pPr>
        <w:pStyle w:val="ListParagraph"/>
        <w:numPr>
          <w:ilvl w:val="0"/>
          <w:numId w:val="36"/>
        </w:numPr>
        <w:jc w:val="both"/>
        <w:rPr>
          <w:rFonts w:ascii="StobiSerif Regular" w:hAnsi="StobiSerif Regular" w:cs="StobiSerif Regular"/>
          <w:sz w:val="22"/>
          <w:szCs w:val="22"/>
          <w:lang w:val="mk-MK" w:eastAsia="en-GB"/>
        </w:rPr>
      </w:pPr>
      <w:r w:rsidRPr="009D585F">
        <w:rPr>
          <w:rFonts w:ascii="StobiSerif Regular" w:hAnsi="StobiSerif Regular" w:cs="StobiSerif Regular"/>
          <w:sz w:val="22"/>
          <w:szCs w:val="22"/>
          <w:lang w:val="mk-MK" w:eastAsia="en-GB"/>
        </w:rPr>
        <w:t>аргон заварувач и водоинсталатер за глуви лица</w:t>
      </w:r>
    </w:p>
    <w:p w:rsidR="00B748B6" w:rsidRPr="009D585F" w:rsidRDefault="00B748B6" w:rsidP="0008387B">
      <w:pPr>
        <w:spacing w:after="0" w:line="240" w:lineRule="auto"/>
        <w:jc w:val="both"/>
        <w:rPr>
          <w:rFonts w:ascii="StobiSerif Regular" w:hAnsi="StobiSerif Regular" w:cs="StobiSerif Regular"/>
          <w:lang w:val="mk-MK" w:eastAsia="en-GB"/>
        </w:rPr>
      </w:pPr>
      <w:r w:rsidRPr="009D585F">
        <w:rPr>
          <w:rFonts w:ascii="StobiSerif Regular" w:hAnsi="StobiSerif Regular" w:cs="StobiSerif Regular"/>
          <w:lang w:val="mk-MK" w:eastAsia="en-GB"/>
        </w:rPr>
        <w:t xml:space="preserve"> </w:t>
      </w:r>
    </w:p>
    <w:p w:rsidR="00B748B6" w:rsidRPr="009D585F" w:rsidRDefault="00B748B6" w:rsidP="0008387B">
      <w:pPr>
        <w:spacing w:after="60" w:line="240" w:lineRule="auto"/>
        <w:ind w:firstLine="720"/>
        <w:jc w:val="both"/>
        <w:rPr>
          <w:rFonts w:ascii="StobiSerif Regular" w:hAnsi="StobiSerif Regular" w:cs="StobiSerif Regular"/>
          <w:lang w:val="mk-MK"/>
        </w:rPr>
      </w:pPr>
      <w:r w:rsidRPr="009D585F">
        <w:rPr>
          <w:rFonts w:ascii="StobiSerif Regular" w:hAnsi="StobiSerif Regular" w:cs="StobiSerif Regular"/>
          <w:lang w:val="mk-MK"/>
        </w:rPr>
        <w:t xml:space="preserve">Критериумите за учество во обука за секое занимање, вклучувајќи го и претходното образовно ниво, ќе бидат дефинирани во програмите за обука. </w:t>
      </w:r>
    </w:p>
    <w:p w:rsidR="00B748B6" w:rsidRPr="009D585F" w:rsidRDefault="00B748B6" w:rsidP="003F46DB">
      <w:pPr>
        <w:spacing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Спроведувачите на обука ќе добијат максимум 30.000,00 денари паричен надомест по обучено лице. Лицата вклучени во обуките ќе добијат месечен надомест од 8.000,00 денари (со вклучен персонален данок на доходи осигурување во случај на несреќа при работа и професионално заболување). По завршување на обуката и проверката на стекнатите знаења и вештини учесниците ќе добијат соодветна потврда за стекнатите знаења, која ќе биде внесена во индивидуалното досие на евидентираното невработено лице.</w:t>
      </w:r>
    </w:p>
    <w:p w:rsidR="00B748B6" w:rsidRPr="009D585F" w:rsidRDefault="00B748B6" w:rsidP="003F46DB">
      <w:pPr>
        <w:spacing w:after="60" w:line="240" w:lineRule="auto"/>
        <w:ind w:firstLine="720"/>
        <w:jc w:val="both"/>
        <w:rPr>
          <w:rFonts w:ascii="StobiSerif Regular" w:hAnsi="StobiSerif Regular" w:cs="StobiSerif Regular"/>
          <w:lang w:val="mk-MK"/>
        </w:rPr>
      </w:pPr>
      <w:r w:rsidRPr="009D585F">
        <w:rPr>
          <w:rFonts w:ascii="StobiSerif Regular" w:hAnsi="StobiSerif Regular" w:cs="StobiSerif Regular"/>
          <w:lang w:val="mk-MK"/>
        </w:rPr>
        <w:t>На корисниците на социјална помош  за времетраење на обуката ќе им биде активно правото на користење на социјална помош.</w:t>
      </w:r>
    </w:p>
    <w:p w:rsidR="00B748B6" w:rsidRPr="009D585F" w:rsidRDefault="00B748B6" w:rsidP="003F46DB">
      <w:pPr>
        <w:spacing w:after="0" w:line="240" w:lineRule="auto"/>
        <w:jc w:val="both"/>
        <w:rPr>
          <w:rFonts w:ascii="StobiSerif Regular" w:hAnsi="StobiSerif Regular" w:cs="StobiSerif Regular"/>
          <w:b/>
          <w:bCs/>
          <w:color w:val="FF0000"/>
          <w:lang w:val="mk-MK"/>
        </w:rPr>
      </w:pPr>
    </w:p>
    <w:p w:rsidR="00B748B6" w:rsidRPr="009D585F" w:rsidRDefault="00B748B6" w:rsidP="003F46DB">
      <w:pPr>
        <w:spacing w:after="0" w:line="240" w:lineRule="auto"/>
        <w:jc w:val="both"/>
        <w:rPr>
          <w:rFonts w:ascii="StobiSerif Regular" w:hAnsi="StobiSerif Regular" w:cs="StobiSerif Regular"/>
          <w:b/>
          <w:bCs/>
          <w:color w:val="FF0000"/>
          <w:lang w:val="mk-MK"/>
        </w:rPr>
      </w:pPr>
    </w:p>
    <w:tbl>
      <w:tblPr>
        <w:tblW w:w="0" w:type="auto"/>
        <w:tblInd w:w="2" w:type="dxa"/>
        <w:tblBorders>
          <w:top w:val="single" w:sz="18" w:space="0" w:color="00B050"/>
          <w:left w:val="single" w:sz="18" w:space="0" w:color="00B050"/>
          <w:bottom w:val="single" w:sz="18" w:space="0" w:color="00B050"/>
          <w:right w:val="single" w:sz="18" w:space="0" w:color="00B050"/>
          <w:insideH w:val="single" w:sz="18" w:space="0" w:color="FFFFFF"/>
          <w:insideV w:val="single" w:sz="18" w:space="0" w:color="FFFFFF"/>
        </w:tblBorders>
        <w:tblLook w:val="00A0"/>
      </w:tblPr>
      <w:tblGrid>
        <w:gridCol w:w="2235"/>
        <w:gridCol w:w="7120"/>
      </w:tblGrid>
      <w:tr w:rsidR="00B748B6" w:rsidRPr="009D585F">
        <w:trPr>
          <w:trHeight w:val="624"/>
        </w:trPr>
        <w:tc>
          <w:tcPr>
            <w:tcW w:w="9357" w:type="dxa"/>
            <w:gridSpan w:val="2"/>
            <w:tcBorders>
              <w:top w:val="single" w:sz="18" w:space="0" w:color="00B050"/>
            </w:tcBorders>
            <w:shd w:val="clear" w:color="auto" w:fill="CCFF66"/>
          </w:tcPr>
          <w:p w:rsidR="00B748B6" w:rsidRPr="009D585F" w:rsidRDefault="00B748B6" w:rsidP="00327C45">
            <w:pPr>
              <w:spacing w:after="120"/>
              <w:jc w:val="both"/>
              <w:rPr>
                <w:rFonts w:ascii="StobiSerif Regular" w:hAnsi="StobiSerif Regular" w:cs="StobiSerif Regular"/>
                <w:b/>
                <w:bCs/>
                <w:lang w:val="mk-MK"/>
              </w:rPr>
            </w:pPr>
            <w:r w:rsidRPr="009D585F">
              <w:rPr>
                <w:rFonts w:ascii="StobiSerif Regular" w:hAnsi="StobiSerif Regular" w:cs="StobiSerif Regular"/>
                <w:b/>
                <w:bCs/>
                <w:lang w:val="mk-MK"/>
              </w:rPr>
              <w:t>Обука за задоволување на побарувани занимања  на пазарот на трудот (глуви и слепи) – МЛАДИ ДО 29 ГОДИНИ</w:t>
            </w:r>
          </w:p>
        </w:tc>
      </w:tr>
      <w:tr w:rsidR="00B748B6" w:rsidRPr="009D585F">
        <w:trPr>
          <w:trHeight w:val="965"/>
        </w:trPr>
        <w:tc>
          <w:tcPr>
            <w:tcW w:w="2235" w:type="dxa"/>
            <w:shd w:val="clear" w:color="auto" w:fill="CCFF66"/>
            <w:vAlign w:val="center"/>
          </w:tcPr>
          <w:p w:rsidR="00B748B6" w:rsidRPr="009D585F" w:rsidRDefault="00B748B6" w:rsidP="00327C45">
            <w:pPr>
              <w:rPr>
                <w:rFonts w:ascii="StobiSerif Regular" w:hAnsi="StobiSerif Regular" w:cs="StobiSerif Regular"/>
                <w:b/>
                <w:bCs/>
                <w:lang w:val="mk-MK"/>
              </w:rPr>
            </w:pPr>
            <w:r w:rsidRPr="009D585F">
              <w:rPr>
                <w:rFonts w:ascii="StobiSerif Regular" w:hAnsi="StobiSerif Regular" w:cs="StobiSerif Regular"/>
                <w:b/>
                <w:bCs/>
                <w:lang w:val="mk-MK"/>
              </w:rPr>
              <w:t>Цел</w:t>
            </w:r>
          </w:p>
        </w:tc>
        <w:tc>
          <w:tcPr>
            <w:tcW w:w="7122" w:type="dxa"/>
            <w:shd w:val="clear" w:color="auto" w:fill="CCFF66"/>
            <w:vAlign w:val="center"/>
          </w:tcPr>
          <w:p w:rsidR="00B748B6" w:rsidRPr="009D585F" w:rsidRDefault="00B748B6" w:rsidP="0008387B">
            <w:pPr>
              <w:spacing w:after="0"/>
              <w:jc w:val="both"/>
              <w:rPr>
                <w:rFonts w:ascii="StobiSerif Regular" w:hAnsi="StobiSerif Regular" w:cs="StobiSerif Regular"/>
                <w:b/>
                <w:bCs/>
                <w:lang w:val="mk-MK"/>
              </w:rPr>
            </w:pPr>
            <w:r w:rsidRPr="009D585F">
              <w:rPr>
                <w:rFonts w:ascii="StobiSerif Regular" w:hAnsi="StobiSerif Regular" w:cs="StobiSerif Regular"/>
                <w:lang w:val="mk-MK"/>
              </w:rPr>
              <w:t>Целта на програмата е да се зголеми вработливоста на невработените млади лица со пречки во видот и слухот, преку стекнување знаења и вештини за занимања барани на пазарот на трудот</w:t>
            </w:r>
          </w:p>
        </w:tc>
      </w:tr>
      <w:tr w:rsidR="00B748B6" w:rsidRPr="009D585F">
        <w:trPr>
          <w:trHeight w:val="671"/>
        </w:trPr>
        <w:tc>
          <w:tcPr>
            <w:tcW w:w="2235" w:type="dxa"/>
            <w:shd w:val="clear" w:color="auto" w:fill="CCFF66"/>
            <w:vAlign w:val="center"/>
          </w:tcPr>
          <w:p w:rsidR="00B748B6" w:rsidRPr="009D585F" w:rsidRDefault="00B748B6" w:rsidP="00327C45">
            <w:pPr>
              <w:spacing w:after="0"/>
              <w:rPr>
                <w:rFonts w:ascii="StobiSerif Regular" w:hAnsi="StobiSerif Regular" w:cs="StobiSerif Regular"/>
                <w:b/>
                <w:bCs/>
                <w:lang w:val="mk-MK"/>
              </w:rPr>
            </w:pPr>
            <w:r w:rsidRPr="009D585F">
              <w:rPr>
                <w:rFonts w:ascii="StobiSerif Regular" w:hAnsi="StobiSerif Regular" w:cs="StobiSerif Regular"/>
                <w:b/>
                <w:bCs/>
                <w:lang w:val="mk-MK"/>
              </w:rPr>
              <w:t>Опфат на корисници</w:t>
            </w:r>
          </w:p>
        </w:tc>
        <w:tc>
          <w:tcPr>
            <w:tcW w:w="7122" w:type="dxa"/>
            <w:shd w:val="clear" w:color="auto" w:fill="CCFF66"/>
            <w:vAlign w:val="center"/>
          </w:tcPr>
          <w:p w:rsidR="00B748B6" w:rsidRPr="009D585F" w:rsidRDefault="00B748B6" w:rsidP="0008387B">
            <w:pPr>
              <w:spacing w:after="0"/>
              <w:jc w:val="both"/>
              <w:rPr>
                <w:rFonts w:ascii="StobiSerif Regular" w:hAnsi="StobiSerif Regular" w:cs="StobiSerif Regular"/>
                <w:b/>
                <w:bCs/>
                <w:lang w:val="mk-MK"/>
              </w:rPr>
            </w:pPr>
            <w:r w:rsidRPr="009D585F">
              <w:rPr>
                <w:rFonts w:ascii="StobiSerif Regular" w:hAnsi="StobiSerif Regular" w:cs="StobiSerif Regular"/>
                <w:lang w:val="mk-MK"/>
              </w:rPr>
              <w:t>30 невработени млади лица лица со пречки во видот и слухот, од евиденцијата на АВРМ на активни баратели на работа</w:t>
            </w:r>
          </w:p>
        </w:tc>
      </w:tr>
      <w:tr w:rsidR="00B748B6" w:rsidRPr="009D585F">
        <w:trPr>
          <w:trHeight w:val="558"/>
        </w:trPr>
        <w:tc>
          <w:tcPr>
            <w:tcW w:w="2235" w:type="dxa"/>
            <w:tcBorders>
              <w:bottom w:val="single" w:sz="18" w:space="0" w:color="00B050"/>
            </w:tcBorders>
            <w:shd w:val="clear" w:color="auto" w:fill="CCFF66"/>
            <w:vAlign w:val="center"/>
          </w:tcPr>
          <w:p w:rsidR="00B748B6" w:rsidRPr="009D585F" w:rsidRDefault="00B748B6" w:rsidP="00327C45">
            <w:pPr>
              <w:spacing w:after="0"/>
              <w:rPr>
                <w:rFonts w:ascii="StobiSerif Regular" w:hAnsi="StobiSerif Regular" w:cs="StobiSerif Regular"/>
                <w:b/>
                <w:bCs/>
                <w:lang w:val="mk-MK"/>
              </w:rPr>
            </w:pPr>
            <w:r w:rsidRPr="009D585F">
              <w:rPr>
                <w:rFonts w:ascii="StobiSerif Regular" w:hAnsi="StobiSerif Regular" w:cs="StobiSerif Regular"/>
                <w:b/>
                <w:bCs/>
                <w:lang w:val="mk-MK"/>
              </w:rPr>
              <w:t>Потребни средства</w:t>
            </w:r>
          </w:p>
        </w:tc>
        <w:tc>
          <w:tcPr>
            <w:tcW w:w="7122" w:type="dxa"/>
            <w:tcBorders>
              <w:bottom w:val="single" w:sz="18" w:space="0" w:color="00B050"/>
            </w:tcBorders>
            <w:shd w:val="clear" w:color="auto" w:fill="CCFF66"/>
            <w:vAlign w:val="center"/>
          </w:tcPr>
          <w:p w:rsidR="00B748B6" w:rsidRPr="009D585F" w:rsidRDefault="00B748B6" w:rsidP="00327C45">
            <w:pPr>
              <w:spacing w:after="0"/>
              <w:jc w:val="both"/>
              <w:rPr>
                <w:rFonts w:ascii="StobiSerif Regular" w:hAnsi="StobiSerif Regular" w:cs="StobiSerif Regular"/>
                <w:b/>
                <w:bCs/>
                <w:lang w:val="mk-MK"/>
              </w:rPr>
            </w:pPr>
            <w:r w:rsidRPr="009D585F">
              <w:rPr>
                <w:rFonts w:ascii="StobiSerif Regular" w:hAnsi="StobiSerif Regular" w:cs="StobiSerif Regular"/>
                <w:lang w:val="mk-MK"/>
              </w:rPr>
              <w:t>1.860.000,00</w:t>
            </w:r>
            <w:r w:rsidRPr="009D585F">
              <w:rPr>
                <w:rFonts w:ascii="StobiSerif Regular" w:hAnsi="StobiSerif Regular" w:cs="StobiSerif Regular"/>
                <w:b/>
                <w:bCs/>
                <w:lang w:val="mk-MK"/>
              </w:rPr>
              <w:t xml:space="preserve"> </w:t>
            </w:r>
            <w:r w:rsidRPr="009D585F">
              <w:rPr>
                <w:rFonts w:ascii="StobiSerif Regular" w:hAnsi="StobiSerif Regular" w:cs="StobiSerif Regular"/>
                <w:lang w:val="mk-MK"/>
              </w:rPr>
              <w:t>денари</w:t>
            </w:r>
          </w:p>
        </w:tc>
      </w:tr>
    </w:tbl>
    <w:p w:rsidR="00B748B6" w:rsidRPr="009D585F" w:rsidRDefault="00B748B6" w:rsidP="003F46DB">
      <w:pPr>
        <w:tabs>
          <w:tab w:val="left" w:pos="3780"/>
        </w:tabs>
        <w:spacing w:after="0" w:line="240" w:lineRule="auto"/>
        <w:jc w:val="both"/>
        <w:rPr>
          <w:rFonts w:ascii="StobiSerif Regular" w:hAnsi="StobiSerif Regular" w:cs="StobiSerif Regular"/>
          <w:b/>
          <w:bCs/>
          <w:color w:val="FF0000"/>
          <w:lang w:val="mk-MK"/>
        </w:rPr>
      </w:pPr>
    </w:p>
    <w:p w:rsidR="00B748B6" w:rsidRPr="009D585F" w:rsidRDefault="00B748B6" w:rsidP="003F46DB">
      <w:pPr>
        <w:tabs>
          <w:tab w:val="left" w:pos="3780"/>
        </w:tabs>
        <w:spacing w:after="0" w:line="240" w:lineRule="auto"/>
        <w:jc w:val="both"/>
        <w:rPr>
          <w:rFonts w:ascii="StobiSerif Regular" w:hAnsi="StobiSerif Regular" w:cs="StobiSerif Regular"/>
          <w:lang w:val="mk-MK"/>
        </w:rPr>
      </w:pPr>
    </w:p>
    <w:p w:rsidR="00B748B6" w:rsidRPr="009D585F" w:rsidRDefault="00B748B6" w:rsidP="0002262E">
      <w:pPr>
        <w:keepNext/>
        <w:spacing w:after="0" w:line="240" w:lineRule="auto"/>
        <w:outlineLvl w:val="1"/>
        <w:rPr>
          <w:rFonts w:ascii="StobiSerif Regular" w:hAnsi="StobiSerif Regular" w:cs="StobiSerif Regular"/>
          <w:b/>
          <w:bCs/>
          <w:lang w:val="mk-MK"/>
        </w:rPr>
        <w:sectPr w:rsidR="00B748B6" w:rsidRPr="009D585F" w:rsidSect="002E79F3">
          <w:pgSz w:w="11906" w:h="16838"/>
          <w:pgMar w:top="1152" w:right="1469" w:bottom="1152" w:left="1296" w:header="720" w:footer="720" w:gutter="0"/>
          <w:cols w:space="720"/>
          <w:docGrid w:linePitch="360"/>
        </w:sect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9"/>
        <w:gridCol w:w="6458"/>
      </w:tblGrid>
      <w:tr w:rsidR="00B748B6" w:rsidRPr="009D585F">
        <w:tc>
          <w:tcPr>
            <w:tcW w:w="5000" w:type="pct"/>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BFBFBF"/>
            <w:vAlign w:val="center"/>
          </w:tcPr>
          <w:p w:rsidR="00B748B6" w:rsidRPr="009F1B22" w:rsidRDefault="00B748B6" w:rsidP="002C2D29">
            <w:pPr>
              <w:pStyle w:val="Heading3"/>
              <w:rPr>
                <w:b w:val="0"/>
                <w:bCs w:val="0"/>
                <w:sz w:val="22"/>
                <w:szCs w:val="22"/>
              </w:rPr>
            </w:pPr>
            <w:r w:rsidRPr="009F1B22">
              <w:rPr>
                <w:b w:val="0"/>
                <w:bCs w:val="0"/>
                <w:sz w:val="22"/>
                <w:szCs w:val="22"/>
              </w:rPr>
              <w:br w:type="page"/>
            </w:r>
            <w:bookmarkStart w:id="25" w:name="_Toc429314476"/>
            <w:r w:rsidRPr="009F1B22">
              <w:rPr>
                <w:b w:val="0"/>
                <w:bCs w:val="0"/>
                <w:sz w:val="22"/>
                <w:szCs w:val="22"/>
                <w:lang w:val="en-US"/>
              </w:rPr>
              <w:t>3</w:t>
            </w:r>
            <w:r w:rsidRPr="009F1B22">
              <w:rPr>
                <w:b w:val="0"/>
                <w:bCs w:val="0"/>
                <w:sz w:val="22"/>
                <w:szCs w:val="22"/>
              </w:rPr>
              <w:t>.4 Обука за напредни ИТ-вештини</w:t>
            </w:r>
            <w:bookmarkEnd w:id="25"/>
          </w:p>
        </w:tc>
      </w:tr>
      <w:tr w:rsidR="00B748B6" w:rsidRPr="009D585F">
        <w:trPr>
          <w:trHeight w:val="174"/>
        </w:trPr>
        <w:tc>
          <w:tcPr>
            <w:tcW w:w="5000" w:type="pct"/>
            <w:gridSpan w:val="2"/>
            <w:tcBorders>
              <w:top w:val="thinThickSmallGap" w:sz="12" w:space="0" w:color="auto"/>
              <w:left w:val="nil"/>
              <w:bottom w:val="thinThickSmallGap" w:sz="12" w:space="0" w:color="auto"/>
              <w:right w:val="nil"/>
            </w:tcBorders>
            <w:vAlign w:val="center"/>
          </w:tcPr>
          <w:p w:rsidR="00B748B6" w:rsidRPr="009D585F" w:rsidRDefault="00B748B6" w:rsidP="00583FB1">
            <w:pPr>
              <w:spacing w:after="0" w:line="240" w:lineRule="auto"/>
              <w:ind w:left="72" w:hanging="72"/>
              <w:rPr>
                <w:rFonts w:ascii="StobiSerif Regular" w:hAnsi="StobiSerif Regular" w:cs="StobiSerif Regular"/>
                <w:lang w:val="mk-MK"/>
              </w:rPr>
            </w:pPr>
          </w:p>
        </w:tc>
      </w:tr>
      <w:tr w:rsidR="00B748B6" w:rsidRPr="009D585F">
        <w:trPr>
          <w:trHeight w:val="374"/>
        </w:trPr>
        <w:tc>
          <w:tcPr>
            <w:tcW w:w="1549" w:type="pct"/>
            <w:tcBorders>
              <w:top w:val="thinThickSmallGap"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lang w:val="mk-MK"/>
              </w:rPr>
            </w:pPr>
            <w:r w:rsidRPr="009D585F">
              <w:rPr>
                <w:rFonts w:ascii="StobiSerif Regular" w:hAnsi="StobiSerif Regular" w:cs="StobiSerif Regular"/>
                <w:lang w:val="mk-MK"/>
              </w:rPr>
              <w:t>Цел</w:t>
            </w:r>
          </w:p>
        </w:tc>
        <w:tc>
          <w:tcPr>
            <w:tcW w:w="3451" w:type="pct"/>
            <w:tcBorders>
              <w:top w:val="thinThickSmallGap" w:sz="12" w:space="0" w:color="auto"/>
              <w:left w:val="single" w:sz="12" w:space="0" w:color="auto"/>
              <w:bottom w:val="single" w:sz="12" w:space="0" w:color="auto"/>
              <w:right w:val="thinThickSmallGap" w:sz="12" w:space="0" w:color="auto"/>
            </w:tcBorders>
            <w:vAlign w:val="center"/>
          </w:tcPr>
          <w:p w:rsidR="00B748B6" w:rsidRPr="009D585F" w:rsidRDefault="00B748B6" w:rsidP="00333DEB">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Мерката има за цел да се надградат вештините на евидентирани активни баратели на работа во областа на информатичката технологија со цел да се зголеми нивната конкурентност и можности на пазарот на трудот</w:t>
            </w:r>
          </w:p>
        </w:tc>
      </w:tr>
      <w:tr w:rsidR="00B748B6" w:rsidRPr="009D585F">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lang w:val="mk-MK"/>
              </w:rPr>
            </w:pPr>
            <w:r w:rsidRPr="009D585F">
              <w:rPr>
                <w:rFonts w:ascii="StobiSerif Regular" w:hAnsi="StobiSerif Regular" w:cs="StobiSerif Regular"/>
                <w:lang w:val="mk-MK"/>
              </w:rPr>
              <w:t>Опис</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B9656D">
            <w:pPr>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Обука за стекнување со напредни информатичко-технолошки вештини, организирана од сертифицирани спроведувачи на обука, која води до сертификат признат на национално и на меѓународно ниво. Во оваа мерка можат да се вклучат лица во работен однос кои ќе сакаат да се стекнат или подобрат своите знаења и ИТ вештини</w:t>
            </w:r>
          </w:p>
        </w:tc>
      </w:tr>
      <w:tr w:rsidR="00B748B6" w:rsidRPr="009D585F">
        <w:trPr>
          <w:trHeight w:val="396"/>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lang w:val="mk-MK"/>
              </w:rPr>
            </w:pPr>
            <w:r w:rsidRPr="009D585F">
              <w:rPr>
                <w:rFonts w:ascii="StobiSerif Regular" w:hAnsi="StobiSerif Regular" w:cs="StobiSerif Regular"/>
                <w:lang w:val="mk-MK"/>
              </w:rPr>
              <w:t xml:space="preserve">Опфат на корисници </w:t>
            </w:r>
          </w:p>
        </w:tc>
        <w:tc>
          <w:tcPr>
            <w:tcW w:w="3451" w:type="pct"/>
            <w:tcBorders>
              <w:top w:val="single" w:sz="12" w:space="0" w:color="auto"/>
              <w:left w:val="single" w:sz="12" w:space="0" w:color="auto"/>
              <w:right w:val="thinThickSmallGap" w:sz="12" w:space="0" w:color="auto"/>
            </w:tcBorders>
            <w:vAlign w:val="center"/>
          </w:tcPr>
          <w:p w:rsidR="00B748B6" w:rsidRPr="009D585F" w:rsidRDefault="00B748B6" w:rsidP="00477478">
            <w:pPr>
              <w:spacing w:after="0" w:line="240" w:lineRule="auto"/>
              <w:rPr>
                <w:rFonts w:ascii="StobiSerif Regular" w:hAnsi="StobiSerif Regular" w:cs="StobiSerif Regular"/>
                <w:lang w:val="mk-MK"/>
              </w:rPr>
            </w:pPr>
            <w:r w:rsidRPr="009D585F">
              <w:rPr>
                <w:rFonts w:ascii="StobiSerif Regular" w:hAnsi="StobiSerif Regular" w:cs="StobiSerif Regular"/>
                <w:lang w:val="mk-MK"/>
              </w:rPr>
              <w:t>332 невработени лица од евиденцијата на  АВРМ на активни баратели на работа од кои најмногу 30 лица кои што се во работен однос.</w:t>
            </w:r>
          </w:p>
        </w:tc>
      </w:tr>
      <w:tr w:rsidR="00B748B6" w:rsidRPr="009D585F">
        <w:trPr>
          <w:trHeight w:val="404"/>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lang w:val="mk-MK"/>
              </w:rPr>
            </w:pPr>
            <w:r w:rsidRPr="009D585F">
              <w:rPr>
                <w:rFonts w:ascii="StobiSerif Regular" w:hAnsi="StobiSerif Regular" w:cs="StobiSerif Regular"/>
                <w:lang w:val="mk-MK"/>
              </w:rPr>
              <w:t>Потребни средства</w:t>
            </w:r>
          </w:p>
        </w:tc>
        <w:tc>
          <w:tcPr>
            <w:tcW w:w="3451" w:type="pct"/>
            <w:tcBorders>
              <w:top w:val="single" w:sz="12" w:space="0" w:color="auto"/>
              <w:left w:val="single" w:sz="12" w:space="0" w:color="auto"/>
              <w:right w:val="thinThickSmallGap" w:sz="12" w:space="0" w:color="auto"/>
            </w:tcBorders>
            <w:vAlign w:val="center"/>
          </w:tcPr>
          <w:p w:rsidR="00B748B6" w:rsidRPr="009D585F" w:rsidRDefault="00B748B6" w:rsidP="00CC4083">
            <w:pPr>
              <w:spacing w:after="0"/>
              <w:rPr>
                <w:rFonts w:ascii="StobiSerif Regular" w:hAnsi="StobiSerif Regular" w:cs="StobiSerif Regular"/>
                <w:lang w:val="mk-MK"/>
              </w:rPr>
            </w:pPr>
            <w:r w:rsidRPr="009D585F">
              <w:rPr>
                <w:rFonts w:ascii="StobiSerif Regular" w:hAnsi="StobiSerif Regular" w:cs="StobiSerif Regular"/>
                <w:lang w:val="mk-MK"/>
              </w:rPr>
              <w:t>21.423.000,00 денари</w:t>
            </w:r>
          </w:p>
        </w:tc>
      </w:tr>
      <w:tr w:rsidR="00B748B6" w:rsidRPr="009D585F">
        <w:trPr>
          <w:trHeight w:val="315"/>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lang w:val="mk-MK"/>
              </w:rPr>
            </w:pPr>
            <w:r w:rsidRPr="009D585F">
              <w:rPr>
                <w:rFonts w:ascii="StobiSerif Regular" w:hAnsi="StobiSerif Regular" w:cs="StobiSerif Regular"/>
                <w:lang w:val="mk-MK"/>
              </w:rPr>
              <w:t>Извори на средства</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3B01CD">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 xml:space="preserve">18.265.500,00 денари од ИПА трет директен грант кон АВРМ </w:t>
            </w:r>
          </w:p>
          <w:p w:rsidR="00B748B6" w:rsidRPr="009D585F" w:rsidRDefault="00B748B6" w:rsidP="003B01CD">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3.157.500,00 денари од АВРМ – Потсметка за активни програми и мерки за вработување</w:t>
            </w:r>
          </w:p>
        </w:tc>
      </w:tr>
      <w:tr w:rsidR="00B748B6" w:rsidRPr="009D585F">
        <w:tc>
          <w:tcPr>
            <w:tcW w:w="1549" w:type="pct"/>
            <w:tcBorders>
              <w:top w:val="single" w:sz="12" w:space="0" w:color="auto"/>
              <w:left w:val="thinThickSmallGap" w:sz="12" w:space="0" w:color="auto"/>
              <w:bottom w:val="thinThickSmallGap"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lang w:val="mk-MK"/>
              </w:rPr>
            </w:pPr>
            <w:r w:rsidRPr="009D585F">
              <w:rPr>
                <w:rFonts w:ascii="StobiSerif Regular" w:hAnsi="StobiSerif Regular" w:cs="StobiSerif Regular"/>
                <w:lang w:val="mk-MK"/>
              </w:rPr>
              <w:t>Надлежна институција</w:t>
            </w:r>
          </w:p>
        </w:tc>
        <w:tc>
          <w:tcPr>
            <w:tcW w:w="3451" w:type="pct"/>
            <w:tcBorders>
              <w:top w:val="single" w:sz="12" w:space="0" w:color="auto"/>
              <w:left w:val="single" w:sz="12" w:space="0" w:color="auto"/>
              <w:bottom w:val="thinThickSmallGap" w:sz="12" w:space="0" w:color="auto"/>
              <w:right w:val="thinThickSmallGap" w:sz="12" w:space="0" w:color="auto"/>
            </w:tcBorders>
            <w:vAlign w:val="center"/>
          </w:tcPr>
          <w:p w:rsidR="00B748B6" w:rsidRPr="009D585F" w:rsidRDefault="00B748B6" w:rsidP="008D252A">
            <w:pPr>
              <w:spacing w:after="0" w:line="240" w:lineRule="auto"/>
              <w:rPr>
                <w:rFonts w:ascii="StobiSerif Regular" w:hAnsi="StobiSerif Regular" w:cs="StobiSerif Regular"/>
                <w:lang w:val="mk-MK"/>
              </w:rPr>
            </w:pPr>
            <w:r w:rsidRPr="009D585F">
              <w:rPr>
                <w:rFonts w:ascii="StobiSerif Regular" w:hAnsi="StobiSerif Regular" w:cs="StobiSerif Regular"/>
                <w:lang w:val="mk-MK"/>
              </w:rPr>
              <w:t>Сертифицирани центри за обука</w:t>
            </w:r>
          </w:p>
          <w:p w:rsidR="00B748B6" w:rsidRPr="009D585F" w:rsidRDefault="00B748B6" w:rsidP="005800D8">
            <w:pPr>
              <w:spacing w:after="0" w:line="240" w:lineRule="auto"/>
              <w:rPr>
                <w:rFonts w:ascii="StobiSerif Regular" w:hAnsi="StobiSerif Regular" w:cs="StobiSerif Regular"/>
                <w:lang w:val="mk-MK"/>
              </w:rPr>
            </w:pPr>
            <w:r w:rsidRPr="009D585F">
              <w:rPr>
                <w:rFonts w:ascii="StobiSerif Regular" w:hAnsi="StobiSerif Regular" w:cs="StobiSerif Regular"/>
                <w:lang w:val="mk-MK"/>
              </w:rPr>
              <w:t>АВРМ,МТСП, МИОА</w:t>
            </w:r>
          </w:p>
        </w:tc>
      </w:tr>
    </w:tbl>
    <w:p w:rsidR="00B748B6" w:rsidRPr="009D585F" w:rsidRDefault="00B748B6" w:rsidP="00583FB1">
      <w:pPr>
        <w:tabs>
          <w:tab w:val="left" w:pos="3780"/>
        </w:tabs>
        <w:spacing w:after="0" w:line="240" w:lineRule="auto"/>
        <w:jc w:val="both"/>
        <w:rPr>
          <w:rFonts w:ascii="StobiSerif Regular" w:hAnsi="StobiSerif Regular" w:cs="StobiSerif Regular"/>
          <w:lang w:val="mk-MK"/>
        </w:rPr>
      </w:pPr>
    </w:p>
    <w:p w:rsidR="00B748B6" w:rsidRPr="009D585F" w:rsidRDefault="00B748B6" w:rsidP="007C0BA5">
      <w:pPr>
        <w:spacing w:after="0" w:line="240" w:lineRule="auto"/>
        <w:jc w:val="both"/>
        <w:outlineLvl w:val="0"/>
        <w:rPr>
          <w:rFonts w:ascii="StobiSerif Regular" w:hAnsi="StobiSerif Regular" w:cs="StobiSerif Regular"/>
          <w:b/>
          <w:bCs/>
          <w:lang w:val="mk-MK"/>
        </w:rPr>
      </w:pPr>
      <w:r w:rsidRPr="009D585F">
        <w:rPr>
          <w:rFonts w:ascii="StobiSerif Regular" w:hAnsi="StobiSerif Regular" w:cs="StobiSerif Regular"/>
          <w:b/>
          <w:bCs/>
          <w:lang w:val="mk-MK"/>
        </w:rPr>
        <w:t>Услови и критериуми</w:t>
      </w:r>
    </w:p>
    <w:p w:rsidR="00B748B6" w:rsidRPr="009D585F" w:rsidRDefault="00B748B6" w:rsidP="00657E91">
      <w:pPr>
        <w:spacing w:after="0" w:line="240" w:lineRule="auto"/>
        <w:jc w:val="both"/>
        <w:rPr>
          <w:rFonts w:ascii="StobiSerif Regular" w:hAnsi="StobiSerif Regular" w:cs="StobiSerif Regular"/>
          <w:b/>
          <w:bCs/>
          <w:lang w:val="mk-MK"/>
        </w:rPr>
      </w:pPr>
    </w:p>
    <w:p w:rsidR="00B748B6" w:rsidRPr="009D585F" w:rsidRDefault="00B748B6" w:rsidP="00BC33CC">
      <w:pPr>
        <w:spacing w:line="240" w:lineRule="auto"/>
        <w:ind w:firstLine="360"/>
        <w:jc w:val="both"/>
        <w:rPr>
          <w:rFonts w:ascii="StobiSerif Regular" w:hAnsi="StobiSerif Regular" w:cs="StobiSerif Regular"/>
          <w:lang w:val="mk-MK"/>
        </w:rPr>
      </w:pPr>
      <w:r w:rsidRPr="009D585F">
        <w:rPr>
          <w:rFonts w:ascii="StobiSerif Regular" w:hAnsi="StobiSerif Regular" w:cs="StobiSerif Regular"/>
          <w:lang w:val="mk-MK"/>
        </w:rPr>
        <w:t xml:space="preserve">Програмите за обука за напредни ИТ вештини ќе бидат насочени кон надградбата на вештините од областа на информатички технологии на евидентираните невработени лица со завршено средно или високо образование. Програмата за обука ќе ги вклучи следниве програмски пакети: </w:t>
      </w:r>
    </w:p>
    <w:p w:rsidR="00B748B6" w:rsidRPr="009D585F" w:rsidRDefault="00B748B6" w:rsidP="00B85252">
      <w:pPr>
        <w:numPr>
          <w:ilvl w:val="0"/>
          <w:numId w:val="1"/>
        </w:numPr>
        <w:spacing w:after="0"/>
        <w:ind w:left="720"/>
        <w:jc w:val="both"/>
        <w:rPr>
          <w:rFonts w:ascii="StobiSerif Regular" w:hAnsi="StobiSerif Regular" w:cs="StobiSerif Regular"/>
          <w:lang w:val="mk-MK"/>
        </w:rPr>
      </w:pPr>
      <w:r w:rsidRPr="009D585F">
        <w:rPr>
          <w:rFonts w:ascii="StobiSerif Regular" w:hAnsi="StobiSerif Regular" w:cs="StobiSerif Regular"/>
          <w:b/>
          <w:bCs/>
        </w:rPr>
        <w:t>Programming in HTML5 with JavaScript and CSS3</w:t>
      </w:r>
    </w:p>
    <w:p w:rsidR="00B748B6" w:rsidRPr="009D585F" w:rsidRDefault="00B748B6" w:rsidP="00B85252">
      <w:pPr>
        <w:numPr>
          <w:ilvl w:val="0"/>
          <w:numId w:val="1"/>
        </w:numPr>
        <w:spacing w:after="0"/>
        <w:ind w:left="720"/>
        <w:jc w:val="both"/>
        <w:rPr>
          <w:rFonts w:ascii="StobiSerif Regular" w:hAnsi="StobiSerif Regular" w:cs="StobiSerif Regular"/>
          <w:lang w:val="mk-MK"/>
        </w:rPr>
      </w:pPr>
      <w:r w:rsidRPr="009D585F">
        <w:rPr>
          <w:rFonts w:ascii="StobiSerif Regular" w:hAnsi="StobiSerif Regular" w:cs="StobiSerif Regular"/>
          <w:b/>
          <w:bCs/>
          <w:lang w:val="en-US"/>
        </w:rPr>
        <w:t xml:space="preserve">MCSD: Web Applications </w:t>
      </w:r>
    </w:p>
    <w:p w:rsidR="00B748B6" w:rsidRPr="009D585F" w:rsidRDefault="00B748B6" w:rsidP="00B85252">
      <w:pPr>
        <w:spacing w:after="0"/>
        <w:ind w:left="720"/>
        <w:jc w:val="both"/>
        <w:rPr>
          <w:rFonts w:ascii="StobiSerif Regular" w:hAnsi="StobiSerif Regular" w:cs="StobiSerif Regular"/>
          <w:sz w:val="14"/>
          <w:szCs w:val="14"/>
          <w:lang w:val="mk-MK"/>
        </w:rPr>
      </w:pPr>
    </w:p>
    <w:p w:rsidR="00B748B6" w:rsidRPr="009D585F" w:rsidRDefault="00B748B6" w:rsidP="00F57DAF">
      <w:pPr>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 xml:space="preserve">Обуката </w:t>
      </w:r>
      <w:r w:rsidRPr="009D585F">
        <w:rPr>
          <w:rFonts w:ascii="StobiSerif Regular" w:hAnsi="StobiSerif Regular" w:cs="StobiSerif Regular"/>
          <w:b/>
          <w:bCs/>
          <w:lang w:val="mk-MK"/>
        </w:rPr>
        <w:t>„Programming in HTML5 with JavaScript and CSS3“</w:t>
      </w:r>
      <w:r w:rsidRPr="009D585F">
        <w:rPr>
          <w:rFonts w:ascii="StobiSerif Regular" w:hAnsi="StobiSerif Regular" w:cs="StobiSerif Regular"/>
          <w:lang w:val="mk-MK"/>
        </w:rPr>
        <w:t xml:space="preserve"> е наменета за Web дизајнери и Web програмери (front-end developers) кои работат на дизајн, креирање и управување со содржината на веб страните. Вештините стекнати од оваа обука ќе може да се применат во реална околина за правење на модерни веб страни, вештини за уредување на веб страните преку HTML5 и CSS3, како и додавање на динамична содржина во истите со користење на JavaScripts.</w:t>
      </w:r>
    </w:p>
    <w:p w:rsidR="00B748B6" w:rsidRPr="009D585F" w:rsidRDefault="00B748B6" w:rsidP="00F57DAF">
      <w:pPr>
        <w:spacing w:after="0" w:line="240" w:lineRule="auto"/>
        <w:jc w:val="both"/>
        <w:rPr>
          <w:rFonts w:ascii="StobiSerif Regular" w:hAnsi="StobiSerif Regular" w:cs="StobiSerif Regular"/>
          <w:lang w:val="mk-MK"/>
        </w:rPr>
      </w:pPr>
    </w:p>
    <w:p w:rsidR="00B748B6" w:rsidRPr="009D585F" w:rsidRDefault="00B748B6" w:rsidP="0034145F">
      <w:pPr>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 xml:space="preserve">Обуката </w:t>
      </w:r>
      <w:r w:rsidRPr="009D585F">
        <w:rPr>
          <w:rFonts w:ascii="StobiSerif Regular" w:hAnsi="StobiSerif Regular" w:cs="StobiSerif Regular"/>
          <w:b/>
          <w:bCs/>
          <w:lang w:val="mk-MK"/>
        </w:rPr>
        <w:t>„MCSD: Web Applications“</w:t>
      </w:r>
      <w:r w:rsidRPr="009D585F">
        <w:rPr>
          <w:rFonts w:ascii="StobiSerif Regular" w:hAnsi="StobiSerif Regular" w:cs="StobiSerif Regular"/>
          <w:lang w:val="mk-MK"/>
        </w:rPr>
        <w:t xml:space="preserve"> е наменета за Web програмери и Софтверски инженери, односно професионалци кои ќе се стекнат со комплетни вештини за развој и програмирање на веб апликации, вклучувајќи го и сегментот на клиентско програмирање, серверско програмирање и дизајнирање и унапредување на корисничкиот интерфејс. Со овој пакет, посетителите ќе се стекнат со знаење за сите модерни алатки и најдобри практики за програмирање на динамични и скалабилни веб апликации базирани на Microsoft ASP.NET.</w:t>
      </w:r>
    </w:p>
    <w:p w:rsidR="00B748B6" w:rsidRPr="009D585F" w:rsidRDefault="00B748B6" w:rsidP="0034145F">
      <w:pPr>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Дополнително, ќе се обработуваат најдобрите практики за комуникација со бази на податоци, искористување на MVC шаблонот за програмирање на веб апликации како и проширување на функционалностите на апликациите со дизајнирање на сервиси хостирани на Microsoft Azure платформата.</w:t>
      </w:r>
    </w:p>
    <w:p w:rsidR="00B748B6" w:rsidRPr="009D585F" w:rsidRDefault="00B748B6" w:rsidP="00F57DAF">
      <w:pPr>
        <w:spacing w:after="0" w:line="240" w:lineRule="auto"/>
        <w:jc w:val="both"/>
        <w:rPr>
          <w:rFonts w:ascii="StobiSerif Regular" w:hAnsi="StobiSerif Regular" w:cs="StobiSerif Regular"/>
          <w:lang w:val="mk-MK"/>
        </w:rPr>
      </w:pPr>
    </w:p>
    <w:p w:rsidR="00B748B6" w:rsidRPr="009D585F" w:rsidRDefault="00B748B6" w:rsidP="00F57DAF">
      <w:pPr>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Во Обуката за „</w:t>
      </w:r>
      <w:r w:rsidRPr="009D585F">
        <w:rPr>
          <w:rFonts w:ascii="StobiSerif Regular" w:hAnsi="StobiSerif Regular" w:cs="StobiSerif Regular"/>
          <w:b/>
          <w:bCs/>
          <w:lang w:val="mk-MK"/>
        </w:rPr>
        <w:t>Programming in HTML5 with JavaScript and CSS3</w:t>
      </w:r>
      <w:r w:rsidRPr="009D585F">
        <w:rPr>
          <w:rFonts w:ascii="StobiSerif Regular" w:hAnsi="StobiSerif Regular" w:cs="StobiSerif Regular"/>
          <w:lang w:val="mk-MK"/>
        </w:rPr>
        <w:t>“, ќе можат да се вклучат најмногу 30 лица во работен однос кои ќе сакаат да се стекнат или ги подобрат своите знаења и ИТ вештини. 50% од утврдените трошоци за обуката ќе ги финансира АВРМ, додека останатите 50% се на товар на лицето што ќе учествува во обуката.</w:t>
      </w:r>
    </w:p>
    <w:p w:rsidR="00B748B6" w:rsidRPr="009D585F" w:rsidRDefault="00B748B6" w:rsidP="00F57DAF">
      <w:pPr>
        <w:spacing w:after="0" w:line="240" w:lineRule="auto"/>
        <w:ind w:firstLine="360"/>
        <w:jc w:val="both"/>
        <w:rPr>
          <w:rFonts w:ascii="StobiSerif Regular" w:hAnsi="StobiSerif Regular" w:cs="StobiSerif Regular"/>
          <w:lang w:val="mk-MK"/>
        </w:rPr>
      </w:pPr>
      <w:r w:rsidRPr="009D585F">
        <w:rPr>
          <w:rFonts w:ascii="StobiSerif Regular" w:hAnsi="StobiSerif Regular" w:cs="StobiSerif Regular"/>
          <w:lang w:val="mk-MK"/>
        </w:rPr>
        <w:t>Програмите за обука се организираат во Скопје и во други градови, каде има лиценцирани спроведувачи на обуки. Право на учество во мерката имаат евидентирани невработени лица со завршено средно или високо образование. Изборот на невработените кандидати кои ќе бидат вклучени во обуката е дел од обврската на обучувачките центри, кои треба да направат претходна проверка на соодветните ИТ вештини, врз основа на дефинираните критериуми од страна на МИОА. Времетраењето на обуката е од 3 до 6 месеци. По завршување на обуките, лицата добиваат уверение за посетувана обука и полагаат завршен испит за стекнување со меѓународен сертификат. Полагањето на завршниот испит за програмските пакети треба да се реализира во рок од три месеци од завршување на обуките, а за лицата кои завршиле обуки од програмските пакети кои се лиценцирани од страна на MICROSOFT, ќе им биде овозможено повторно полагање на завршен испит доколку не го положиле истиот. Повторното полагање на испитот ќе се овозможи во период од три месеци од датумот кога е направено првото полагање на завршниот испит.</w:t>
      </w:r>
    </w:p>
    <w:p w:rsidR="00B748B6" w:rsidRPr="009D585F" w:rsidRDefault="00B748B6" w:rsidP="00C1000C">
      <w:pPr>
        <w:spacing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Лицата кои биле корисници на оваа мерка во претходните години, не може повторно да бидат вклучени во обуката.</w:t>
      </w:r>
    </w:p>
    <w:p w:rsidR="00B748B6" w:rsidRPr="009D585F" w:rsidRDefault="00B748B6" w:rsidP="00C1000C">
      <w:pPr>
        <w:spacing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На корисниците на социјална помош  за времетраење на обуката ќе им биде активно правото на користење на социјална помош.</w:t>
      </w:r>
    </w:p>
    <w:p w:rsidR="00B748B6" w:rsidRPr="009D585F" w:rsidRDefault="00B748B6" w:rsidP="00583FB1">
      <w:pPr>
        <w:tabs>
          <w:tab w:val="left" w:pos="6947"/>
        </w:tabs>
        <w:spacing w:after="0" w:line="240" w:lineRule="auto"/>
        <w:jc w:val="both"/>
        <w:rPr>
          <w:rFonts w:ascii="StobiSerif Regular" w:hAnsi="StobiSerif Regular" w:cs="StobiSerif Regular"/>
          <w:lang w:val="mk-MK"/>
        </w:rPr>
      </w:pPr>
    </w:p>
    <w:tbl>
      <w:tblPr>
        <w:tblW w:w="0" w:type="auto"/>
        <w:tblInd w:w="2" w:type="dxa"/>
        <w:tblBorders>
          <w:top w:val="single" w:sz="18" w:space="0" w:color="00B050"/>
          <w:left w:val="single" w:sz="18" w:space="0" w:color="00B050"/>
          <w:bottom w:val="single" w:sz="18" w:space="0" w:color="00B050"/>
          <w:right w:val="single" w:sz="18" w:space="0" w:color="00B050"/>
          <w:insideH w:val="single" w:sz="18" w:space="0" w:color="FFFFFF"/>
          <w:insideV w:val="single" w:sz="18" w:space="0" w:color="FFFFFF"/>
        </w:tblBorders>
        <w:tblLook w:val="00A0"/>
      </w:tblPr>
      <w:tblGrid>
        <w:gridCol w:w="2235"/>
        <w:gridCol w:w="7120"/>
      </w:tblGrid>
      <w:tr w:rsidR="00B748B6" w:rsidRPr="009D585F">
        <w:trPr>
          <w:trHeight w:val="360"/>
        </w:trPr>
        <w:tc>
          <w:tcPr>
            <w:tcW w:w="9357" w:type="dxa"/>
            <w:gridSpan w:val="2"/>
            <w:tcBorders>
              <w:top w:val="single" w:sz="18" w:space="0" w:color="00B050"/>
            </w:tcBorders>
            <w:shd w:val="clear" w:color="auto" w:fill="CCFF66"/>
          </w:tcPr>
          <w:p w:rsidR="00B748B6" w:rsidRPr="009D585F" w:rsidRDefault="00B748B6" w:rsidP="001054A5">
            <w:pPr>
              <w:spacing w:after="120"/>
              <w:jc w:val="both"/>
              <w:rPr>
                <w:rFonts w:ascii="StobiSerif Regular" w:hAnsi="StobiSerif Regular" w:cs="StobiSerif Regular"/>
                <w:b/>
                <w:bCs/>
                <w:lang w:val="mk-MK"/>
              </w:rPr>
            </w:pPr>
            <w:r w:rsidRPr="009D585F">
              <w:rPr>
                <w:rFonts w:ascii="StobiSerif Regular" w:hAnsi="StobiSerif Regular" w:cs="StobiSerif Regular"/>
                <w:b/>
                <w:bCs/>
                <w:lang w:val="mk-MK"/>
              </w:rPr>
              <w:t>Обука за напредни ИТ-вештини– МЛАДИ ДО 29 ГОДИНИ</w:t>
            </w:r>
          </w:p>
        </w:tc>
      </w:tr>
      <w:tr w:rsidR="00B748B6" w:rsidRPr="009D585F">
        <w:trPr>
          <w:trHeight w:val="965"/>
        </w:trPr>
        <w:tc>
          <w:tcPr>
            <w:tcW w:w="2235" w:type="dxa"/>
            <w:shd w:val="clear" w:color="auto" w:fill="CCFF66"/>
            <w:vAlign w:val="center"/>
          </w:tcPr>
          <w:p w:rsidR="00B748B6" w:rsidRPr="009D585F" w:rsidRDefault="00B748B6" w:rsidP="00ED2486">
            <w:pPr>
              <w:rPr>
                <w:rFonts w:ascii="StobiSerif Regular" w:hAnsi="StobiSerif Regular" w:cs="StobiSerif Regular"/>
                <w:b/>
                <w:bCs/>
                <w:lang w:val="mk-MK"/>
              </w:rPr>
            </w:pPr>
            <w:r w:rsidRPr="009D585F">
              <w:rPr>
                <w:rFonts w:ascii="StobiSerif Regular" w:hAnsi="StobiSerif Regular" w:cs="StobiSerif Regular"/>
                <w:b/>
                <w:bCs/>
                <w:lang w:val="mk-MK"/>
              </w:rPr>
              <w:t>Цел</w:t>
            </w:r>
          </w:p>
        </w:tc>
        <w:tc>
          <w:tcPr>
            <w:tcW w:w="7122" w:type="dxa"/>
            <w:shd w:val="clear" w:color="auto" w:fill="CCFF66"/>
            <w:vAlign w:val="center"/>
          </w:tcPr>
          <w:p w:rsidR="00B748B6" w:rsidRPr="009D585F" w:rsidRDefault="00B748B6" w:rsidP="001054A5">
            <w:pPr>
              <w:spacing w:after="0"/>
              <w:jc w:val="both"/>
              <w:rPr>
                <w:rFonts w:ascii="StobiSerif Regular" w:hAnsi="StobiSerif Regular" w:cs="StobiSerif Regular"/>
                <w:b/>
                <w:bCs/>
                <w:lang w:val="mk-MK"/>
              </w:rPr>
            </w:pPr>
            <w:r w:rsidRPr="009D585F">
              <w:rPr>
                <w:rFonts w:ascii="StobiSerif Regular" w:hAnsi="StobiSerif Regular" w:cs="StobiSerif Regular"/>
                <w:lang w:val="mk-MK"/>
              </w:rPr>
              <w:t>Мерката има за цел да се надградат вештините на евидентирани млади лица активни баратели на работа во областа на информатичката технологија со цел да се зголеми нивната конкурентност и можности на пазарот на трудот</w:t>
            </w:r>
          </w:p>
        </w:tc>
      </w:tr>
      <w:tr w:rsidR="00B748B6" w:rsidRPr="009D585F">
        <w:trPr>
          <w:trHeight w:val="671"/>
        </w:trPr>
        <w:tc>
          <w:tcPr>
            <w:tcW w:w="2235" w:type="dxa"/>
            <w:shd w:val="clear" w:color="auto" w:fill="CCFF66"/>
            <w:vAlign w:val="center"/>
          </w:tcPr>
          <w:p w:rsidR="00B748B6" w:rsidRPr="009D585F" w:rsidRDefault="00B748B6" w:rsidP="001054A5">
            <w:pPr>
              <w:spacing w:after="0"/>
              <w:rPr>
                <w:rFonts w:ascii="StobiSerif Regular" w:hAnsi="StobiSerif Regular" w:cs="StobiSerif Regular"/>
                <w:b/>
                <w:bCs/>
                <w:lang w:val="mk-MK"/>
              </w:rPr>
            </w:pPr>
            <w:r w:rsidRPr="009D585F">
              <w:rPr>
                <w:rFonts w:ascii="StobiSerif Regular" w:hAnsi="StobiSerif Regular" w:cs="StobiSerif Regular"/>
                <w:b/>
                <w:bCs/>
                <w:lang w:val="mk-MK"/>
              </w:rPr>
              <w:t>Опфат на корисници</w:t>
            </w:r>
          </w:p>
        </w:tc>
        <w:tc>
          <w:tcPr>
            <w:tcW w:w="7122" w:type="dxa"/>
            <w:shd w:val="clear" w:color="auto" w:fill="CCFF66"/>
            <w:vAlign w:val="center"/>
          </w:tcPr>
          <w:p w:rsidR="00B748B6" w:rsidRPr="009D585F" w:rsidRDefault="00B748B6" w:rsidP="001429D8">
            <w:pPr>
              <w:spacing w:after="0"/>
              <w:jc w:val="both"/>
              <w:rPr>
                <w:rFonts w:ascii="StobiSerif Regular" w:hAnsi="StobiSerif Regular" w:cs="StobiSerif Regular"/>
                <w:lang w:val="mk-MK"/>
              </w:rPr>
            </w:pPr>
            <w:r w:rsidRPr="009D585F">
              <w:rPr>
                <w:rFonts w:ascii="StobiSerif Regular" w:hAnsi="StobiSerif Regular" w:cs="StobiSerif Regular"/>
                <w:lang w:val="mk-MK"/>
              </w:rPr>
              <w:t>150 невработени млади лица од евиденцијата на АВРМ на активни баратели на работа</w:t>
            </w:r>
          </w:p>
        </w:tc>
      </w:tr>
      <w:tr w:rsidR="00B748B6" w:rsidRPr="009D585F">
        <w:trPr>
          <w:trHeight w:val="558"/>
        </w:trPr>
        <w:tc>
          <w:tcPr>
            <w:tcW w:w="2235" w:type="dxa"/>
            <w:tcBorders>
              <w:bottom w:val="single" w:sz="18" w:space="0" w:color="00B050"/>
            </w:tcBorders>
            <w:shd w:val="clear" w:color="auto" w:fill="CCFF66"/>
            <w:vAlign w:val="center"/>
          </w:tcPr>
          <w:p w:rsidR="00B748B6" w:rsidRPr="009D585F" w:rsidRDefault="00B748B6" w:rsidP="001054A5">
            <w:pPr>
              <w:spacing w:after="0"/>
              <w:rPr>
                <w:rFonts w:ascii="StobiSerif Regular" w:hAnsi="StobiSerif Regular" w:cs="StobiSerif Regular"/>
                <w:b/>
                <w:bCs/>
                <w:lang w:val="mk-MK"/>
              </w:rPr>
            </w:pPr>
            <w:r w:rsidRPr="009D585F">
              <w:rPr>
                <w:rFonts w:ascii="StobiSerif Regular" w:hAnsi="StobiSerif Regular" w:cs="StobiSerif Regular"/>
                <w:b/>
                <w:bCs/>
                <w:lang w:val="mk-MK"/>
              </w:rPr>
              <w:t>Потребни средства</w:t>
            </w:r>
          </w:p>
        </w:tc>
        <w:tc>
          <w:tcPr>
            <w:tcW w:w="7122" w:type="dxa"/>
            <w:tcBorders>
              <w:bottom w:val="single" w:sz="18" w:space="0" w:color="00B050"/>
            </w:tcBorders>
            <w:shd w:val="clear" w:color="auto" w:fill="CCFF66"/>
            <w:vAlign w:val="center"/>
          </w:tcPr>
          <w:p w:rsidR="00B748B6" w:rsidRPr="009D585F" w:rsidRDefault="00B748B6" w:rsidP="00591469">
            <w:pPr>
              <w:spacing w:after="0"/>
              <w:jc w:val="both"/>
              <w:rPr>
                <w:rFonts w:ascii="StobiSerif Regular" w:hAnsi="StobiSerif Regular" w:cs="StobiSerif Regular"/>
                <w:b/>
                <w:bCs/>
                <w:lang w:val="mk-MK"/>
              </w:rPr>
            </w:pPr>
            <w:r w:rsidRPr="009D585F">
              <w:rPr>
                <w:rFonts w:ascii="StobiSerif Regular" w:hAnsi="StobiSerif Regular" w:cs="StobiSerif Regular"/>
                <w:b/>
                <w:bCs/>
                <w:lang w:val="mk-MK"/>
              </w:rPr>
              <w:t xml:space="preserve">9.679.066,00 </w:t>
            </w:r>
            <w:r w:rsidRPr="009D585F">
              <w:rPr>
                <w:rFonts w:ascii="StobiSerif Regular" w:hAnsi="StobiSerif Regular" w:cs="StobiSerif Regular"/>
                <w:lang w:val="mk-MK"/>
              </w:rPr>
              <w:t>денари</w:t>
            </w:r>
          </w:p>
        </w:tc>
      </w:tr>
    </w:tbl>
    <w:p w:rsidR="00B748B6" w:rsidRPr="009D585F" w:rsidRDefault="00B748B6" w:rsidP="00583FB1">
      <w:pPr>
        <w:tabs>
          <w:tab w:val="left" w:pos="6947"/>
        </w:tabs>
        <w:spacing w:after="0" w:line="240" w:lineRule="auto"/>
        <w:jc w:val="both"/>
        <w:rPr>
          <w:rFonts w:ascii="StobiSerif Regular" w:hAnsi="StobiSerif Regular" w:cs="StobiSerif Regular"/>
          <w:lang w:val="mk-MK"/>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9"/>
        <w:gridCol w:w="6458"/>
      </w:tblGrid>
      <w:tr w:rsidR="00B748B6" w:rsidRPr="009D585F">
        <w:tc>
          <w:tcPr>
            <w:tcW w:w="5000" w:type="pct"/>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BFBFBF"/>
            <w:vAlign w:val="center"/>
          </w:tcPr>
          <w:p w:rsidR="00B748B6" w:rsidRPr="009F1B22" w:rsidRDefault="00B748B6" w:rsidP="003A16BD">
            <w:pPr>
              <w:pStyle w:val="Heading3"/>
              <w:rPr>
                <w:sz w:val="22"/>
                <w:szCs w:val="22"/>
                <w:lang w:val="en-US"/>
              </w:rPr>
            </w:pPr>
            <w:bookmarkStart w:id="26" w:name="_Toc429314477"/>
            <w:r w:rsidRPr="009F1B22">
              <w:rPr>
                <w:b w:val="0"/>
                <w:bCs w:val="0"/>
                <w:color w:val="000000"/>
                <w:sz w:val="22"/>
                <w:szCs w:val="22"/>
                <w:lang w:val="en-US"/>
              </w:rPr>
              <w:t>3</w:t>
            </w:r>
            <w:r w:rsidRPr="009F1B22">
              <w:rPr>
                <w:b w:val="0"/>
                <w:bCs w:val="0"/>
                <w:color w:val="000000"/>
                <w:sz w:val="22"/>
                <w:szCs w:val="22"/>
                <w:lang w:val="ru-RU"/>
              </w:rPr>
              <w:t>.</w:t>
            </w:r>
            <w:r w:rsidRPr="009F1B22">
              <w:rPr>
                <w:b w:val="0"/>
                <w:bCs w:val="0"/>
                <w:color w:val="000000"/>
                <w:sz w:val="22"/>
                <w:szCs w:val="22"/>
                <w:lang w:val="en-US"/>
              </w:rPr>
              <w:t>5</w:t>
            </w:r>
            <w:r w:rsidRPr="009F1B22">
              <w:rPr>
                <w:b w:val="0"/>
                <w:bCs w:val="0"/>
                <w:color w:val="000000"/>
                <w:sz w:val="22"/>
                <w:szCs w:val="22"/>
                <w:lang w:val="ru-RU"/>
              </w:rPr>
              <w:t xml:space="preserve"> </w:t>
            </w:r>
            <w:r w:rsidRPr="009F1B22">
              <w:rPr>
                <w:b w:val="0"/>
                <w:bCs w:val="0"/>
                <w:color w:val="000000"/>
                <w:sz w:val="22"/>
                <w:szCs w:val="22"/>
              </w:rPr>
              <w:t xml:space="preserve">Обука </w:t>
            </w:r>
            <w:r w:rsidRPr="009F1B22">
              <w:rPr>
                <w:sz w:val="20"/>
                <w:szCs w:val="20"/>
              </w:rPr>
              <w:t>за возачи за Ц и Е - категорија”</w:t>
            </w:r>
            <w:bookmarkEnd w:id="26"/>
          </w:p>
        </w:tc>
      </w:tr>
      <w:tr w:rsidR="00B748B6" w:rsidRPr="009D585F">
        <w:trPr>
          <w:trHeight w:val="174"/>
        </w:trPr>
        <w:tc>
          <w:tcPr>
            <w:tcW w:w="5000" w:type="pct"/>
            <w:gridSpan w:val="2"/>
            <w:tcBorders>
              <w:top w:val="thinThickSmallGap" w:sz="12" w:space="0" w:color="auto"/>
              <w:left w:val="nil"/>
              <w:bottom w:val="thinThickSmallGap" w:sz="12" w:space="0" w:color="auto"/>
              <w:right w:val="nil"/>
            </w:tcBorders>
            <w:vAlign w:val="center"/>
          </w:tcPr>
          <w:p w:rsidR="00B748B6" w:rsidRPr="009D585F" w:rsidRDefault="00B748B6" w:rsidP="0019164F">
            <w:pPr>
              <w:spacing w:after="0" w:line="240" w:lineRule="auto"/>
              <w:ind w:left="72" w:hanging="72"/>
              <w:rPr>
                <w:rFonts w:ascii="StobiSerif Regular" w:hAnsi="StobiSerif Regular" w:cs="StobiSerif Regular"/>
                <w:b/>
                <w:bCs/>
                <w:sz w:val="18"/>
                <w:szCs w:val="18"/>
                <w:lang w:val="mk-MK"/>
              </w:rPr>
            </w:pPr>
          </w:p>
        </w:tc>
      </w:tr>
      <w:tr w:rsidR="00B748B6" w:rsidRPr="009D585F">
        <w:trPr>
          <w:trHeight w:val="1494"/>
        </w:trPr>
        <w:tc>
          <w:tcPr>
            <w:tcW w:w="1549" w:type="pct"/>
            <w:tcBorders>
              <w:top w:val="thinThickSmallGap" w:sz="12" w:space="0" w:color="auto"/>
              <w:left w:val="thinThickSmallGap" w:sz="12" w:space="0" w:color="auto"/>
              <w:bottom w:val="single" w:sz="12" w:space="0" w:color="auto"/>
              <w:right w:val="single" w:sz="12" w:space="0" w:color="auto"/>
            </w:tcBorders>
            <w:vAlign w:val="center"/>
          </w:tcPr>
          <w:p w:rsidR="00B748B6" w:rsidRPr="009D585F" w:rsidRDefault="00B748B6" w:rsidP="0019164F">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Цел</w:t>
            </w:r>
          </w:p>
        </w:tc>
        <w:tc>
          <w:tcPr>
            <w:tcW w:w="3451" w:type="pct"/>
            <w:tcBorders>
              <w:top w:val="thinThickSmallGap" w:sz="12" w:space="0" w:color="auto"/>
              <w:left w:val="single" w:sz="12" w:space="0" w:color="auto"/>
              <w:bottom w:val="single" w:sz="12" w:space="0" w:color="auto"/>
              <w:right w:val="thinThickSmallGap" w:sz="12" w:space="0" w:color="auto"/>
            </w:tcBorders>
            <w:vAlign w:val="center"/>
          </w:tcPr>
          <w:p w:rsidR="00B748B6" w:rsidRPr="009D585F" w:rsidRDefault="00B748B6" w:rsidP="0019164F">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Зголемување на вработливоста на евидентираните невработените лица преку стекнување на вештини согласно побарувањата во сообраќајната струка и искажаните потреби за работна сила во оваа стопанска гранка и нивно вработување.</w:t>
            </w:r>
          </w:p>
        </w:tc>
      </w:tr>
      <w:tr w:rsidR="00B748B6" w:rsidRPr="009D585F">
        <w:trPr>
          <w:trHeight w:val="1182"/>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19164F">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Опис</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19164F">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Обуката ќе биде дел од мерката за обуки за задоволување на побарувани занимања на пазарот на трудот и истата ќе се реализира во лиценцирани автошколи. Лицата кои успешно ќе ја завршат обуката, ќе имаат право да полагаат за возачки испит во лиценцирани испитни центри. Обуката ќе трае еден месец. На лицата вклучени во обуката, за деновите на обука им се обезбедува надомест за покривање на трошоците за храна и превоз.</w:t>
            </w:r>
          </w:p>
        </w:tc>
      </w:tr>
      <w:tr w:rsidR="00B748B6" w:rsidRPr="009D585F">
        <w:trPr>
          <w:trHeight w:val="457"/>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19164F">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Опфат на корисници</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19164F">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60 лица</w:t>
            </w:r>
          </w:p>
        </w:tc>
      </w:tr>
      <w:tr w:rsidR="00B748B6" w:rsidRPr="009D585F">
        <w:trPr>
          <w:trHeight w:val="230"/>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19164F">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Потребни средства</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C61919">
            <w:pPr>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2.172.000,00 денари</w:t>
            </w:r>
          </w:p>
        </w:tc>
      </w:tr>
      <w:tr w:rsidR="00B748B6" w:rsidRPr="009D585F">
        <w:trPr>
          <w:trHeight w:val="315"/>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19164F">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Извори на средства</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19164F">
            <w:pPr>
              <w:spacing w:before="60" w:after="60" w:line="240" w:lineRule="auto"/>
              <w:jc w:val="both"/>
              <w:rPr>
                <w:rFonts w:ascii="StobiSerif Regular" w:hAnsi="StobiSerif Regular" w:cs="StobiSerif Regular"/>
                <w:lang w:val="en-US"/>
              </w:rPr>
            </w:pPr>
            <w:r w:rsidRPr="009D585F">
              <w:rPr>
                <w:rFonts w:ascii="StobiSerif Regular" w:hAnsi="StobiSerif Regular" w:cs="StobiSerif Regular"/>
                <w:lang w:val="mk-MK"/>
              </w:rPr>
              <w:t>Буџет на АВРМ – Потсметка за активни програми и мерки за вработување</w:t>
            </w:r>
          </w:p>
        </w:tc>
      </w:tr>
      <w:tr w:rsidR="00B748B6" w:rsidRPr="009D585F">
        <w:trPr>
          <w:trHeight w:val="315"/>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19164F">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Надлежна институција</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19164F">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b/>
                <w:bCs/>
                <w:lang w:val="mk-MK"/>
              </w:rPr>
              <w:t xml:space="preserve"> </w:t>
            </w:r>
            <w:r w:rsidRPr="009D585F">
              <w:rPr>
                <w:rFonts w:ascii="StobiSerif Regular" w:hAnsi="StobiSerif Regular" w:cs="StobiSerif Regular"/>
                <w:lang w:val="mk-MK"/>
              </w:rPr>
              <w:t>АВРМ</w:t>
            </w:r>
          </w:p>
        </w:tc>
      </w:tr>
    </w:tbl>
    <w:p w:rsidR="00B748B6" w:rsidRPr="009D585F" w:rsidRDefault="00B748B6" w:rsidP="00583FB1">
      <w:pPr>
        <w:tabs>
          <w:tab w:val="left" w:pos="6947"/>
        </w:tabs>
        <w:spacing w:after="0" w:line="240" w:lineRule="auto"/>
        <w:jc w:val="both"/>
        <w:rPr>
          <w:rFonts w:ascii="StobiSerif Regular" w:hAnsi="StobiSerif Regular" w:cs="StobiSerif Regular"/>
          <w:b/>
          <w:bCs/>
          <w:lang w:val="mk-MK"/>
        </w:rPr>
      </w:pPr>
    </w:p>
    <w:p w:rsidR="00B748B6" w:rsidRPr="009D585F" w:rsidRDefault="00B748B6" w:rsidP="007C0BA5">
      <w:pPr>
        <w:spacing w:after="0" w:line="240" w:lineRule="auto"/>
        <w:jc w:val="both"/>
        <w:outlineLvl w:val="0"/>
        <w:rPr>
          <w:rFonts w:ascii="StobiSerif Regular" w:hAnsi="StobiSerif Regular" w:cs="StobiSerif Regular"/>
          <w:b/>
          <w:bCs/>
          <w:lang w:val="mk-MK"/>
        </w:rPr>
      </w:pPr>
      <w:r w:rsidRPr="009D585F">
        <w:rPr>
          <w:rFonts w:ascii="StobiSerif Regular" w:hAnsi="StobiSerif Regular" w:cs="StobiSerif Regular"/>
          <w:b/>
          <w:bCs/>
          <w:lang w:val="mk-MK"/>
        </w:rPr>
        <w:t>Услови и критериуми</w:t>
      </w:r>
    </w:p>
    <w:p w:rsidR="00B748B6" w:rsidRPr="009D585F" w:rsidRDefault="00B748B6" w:rsidP="00583FB1">
      <w:pPr>
        <w:tabs>
          <w:tab w:val="left" w:pos="6947"/>
        </w:tabs>
        <w:spacing w:after="0" w:line="240" w:lineRule="auto"/>
        <w:jc w:val="both"/>
        <w:rPr>
          <w:rFonts w:ascii="StobiSerif Regular" w:hAnsi="StobiSerif Regular" w:cs="StobiSerif Regular"/>
          <w:b/>
          <w:bCs/>
          <w:lang w:val="mk-MK"/>
        </w:rPr>
      </w:pPr>
    </w:p>
    <w:p w:rsidR="00B748B6" w:rsidRPr="009D585F" w:rsidRDefault="00B748B6" w:rsidP="009E235C">
      <w:pPr>
        <w:tabs>
          <w:tab w:val="left" w:pos="6947"/>
        </w:tabs>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Обуките ќе бидат насочени кон занимања кои се побарувани на пазарот на трудот во сообраќаната струка т.е. ќе бидат насочени кон задоволување на потребите од возачи со положен возачки испит за категорија „Ц“ и „Е“ кај работодавачи пријавени на јавен оглас. Обуките ќе се спроведуваат од страна на селектирани лиценцирани автошколи, а по завршувањето на обуката (теоретски и практичен дел), успешните кандидати ќе полагаат за возачки испит за категорија „Ц“ или “Е“ во испитни центри лиценцирани за организирање и спроведување на возачки испит за оваа категорија.</w:t>
      </w:r>
    </w:p>
    <w:p w:rsidR="00B748B6" w:rsidRPr="009D585F" w:rsidRDefault="00B748B6" w:rsidP="009E235C">
      <w:pPr>
        <w:tabs>
          <w:tab w:val="left" w:pos="6947"/>
        </w:tabs>
        <w:spacing w:after="0" w:line="240" w:lineRule="auto"/>
        <w:jc w:val="both"/>
        <w:rPr>
          <w:rFonts w:ascii="StobiSerif Regular" w:hAnsi="StobiSerif Regular" w:cs="StobiSerif Regular"/>
          <w:lang w:val="mk-MK"/>
        </w:rPr>
      </w:pPr>
    </w:p>
    <w:p w:rsidR="00B748B6" w:rsidRPr="009D585F" w:rsidRDefault="00B748B6" w:rsidP="009E235C">
      <w:pPr>
        <w:tabs>
          <w:tab w:val="left" w:pos="6947"/>
        </w:tabs>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Критериумите за учество на невработени лица во обуката се следни:</w:t>
      </w:r>
    </w:p>
    <w:p w:rsidR="00B748B6" w:rsidRPr="009D585F" w:rsidRDefault="00B748B6" w:rsidP="009E235C">
      <w:pPr>
        <w:pStyle w:val="ListParagraph"/>
        <w:numPr>
          <w:ilvl w:val="0"/>
          <w:numId w:val="32"/>
        </w:numPr>
        <w:tabs>
          <w:tab w:val="left" w:pos="6947"/>
        </w:tabs>
        <w:jc w:val="both"/>
        <w:rPr>
          <w:rFonts w:ascii="StobiSerif Regular" w:hAnsi="StobiSerif Regular" w:cs="StobiSerif Regular"/>
          <w:sz w:val="22"/>
          <w:szCs w:val="22"/>
          <w:lang w:val="mk-MK"/>
        </w:rPr>
      </w:pPr>
      <w:r w:rsidRPr="009D585F">
        <w:rPr>
          <w:rFonts w:ascii="StobiSerif Regular" w:hAnsi="StobiSerif Regular" w:cs="StobiSerif Regular"/>
          <w:sz w:val="22"/>
          <w:szCs w:val="22"/>
          <w:lang w:val="mk-MK"/>
        </w:rPr>
        <w:t xml:space="preserve">лицата заинтересирани за учество во обуката да се од евиденцијата на активни баратели на работа во АВРМ </w:t>
      </w:r>
    </w:p>
    <w:p w:rsidR="00B748B6" w:rsidRPr="009D585F" w:rsidRDefault="00B748B6" w:rsidP="009E235C">
      <w:pPr>
        <w:pStyle w:val="ListParagraph"/>
        <w:numPr>
          <w:ilvl w:val="0"/>
          <w:numId w:val="32"/>
        </w:numPr>
        <w:tabs>
          <w:tab w:val="left" w:pos="6947"/>
        </w:tabs>
        <w:jc w:val="both"/>
        <w:rPr>
          <w:rFonts w:ascii="StobiSerif Regular" w:hAnsi="StobiSerif Regular" w:cs="StobiSerif Regular"/>
          <w:sz w:val="22"/>
          <w:szCs w:val="22"/>
          <w:lang w:val="mk-MK"/>
        </w:rPr>
      </w:pPr>
      <w:r w:rsidRPr="009D585F">
        <w:rPr>
          <w:rFonts w:ascii="StobiSerif Regular" w:hAnsi="StobiSerif Regular" w:cs="StobiSerif Regular"/>
          <w:sz w:val="22"/>
          <w:szCs w:val="22"/>
          <w:lang w:val="mk-MK"/>
        </w:rPr>
        <w:t>лицата кои ќе се вклучат во обуката за „Ц“ категорија да имаат претходно добиена (минимум 2 години) и важечка дозвола за категорија „Б“; додека</w:t>
      </w:r>
    </w:p>
    <w:p w:rsidR="00B748B6" w:rsidRPr="009D585F" w:rsidRDefault="00B748B6" w:rsidP="009E235C">
      <w:pPr>
        <w:pStyle w:val="ListParagraph"/>
        <w:numPr>
          <w:ilvl w:val="0"/>
          <w:numId w:val="32"/>
        </w:numPr>
        <w:tabs>
          <w:tab w:val="left" w:pos="6947"/>
        </w:tabs>
        <w:jc w:val="both"/>
        <w:rPr>
          <w:rFonts w:ascii="StobiSerif Regular" w:hAnsi="StobiSerif Regular" w:cs="StobiSerif Regular"/>
          <w:sz w:val="22"/>
          <w:szCs w:val="22"/>
          <w:lang w:val="mk-MK"/>
        </w:rPr>
      </w:pPr>
      <w:r w:rsidRPr="009D585F">
        <w:rPr>
          <w:rFonts w:ascii="StobiSerif Regular" w:hAnsi="StobiSerif Regular" w:cs="StobiSerif Regular"/>
          <w:sz w:val="22"/>
          <w:szCs w:val="22"/>
          <w:lang w:val="mk-MK"/>
        </w:rPr>
        <w:t>лицата кои ќе се вклучат во обуката за „Е“ категорија да имаат претходно добиена (минимум 2 години) и важечка дозвола за категорија „Д“</w:t>
      </w:r>
    </w:p>
    <w:p w:rsidR="00B748B6" w:rsidRPr="009D585F" w:rsidRDefault="00B748B6" w:rsidP="009E235C">
      <w:pPr>
        <w:tabs>
          <w:tab w:val="left" w:pos="6947"/>
        </w:tabs>
        <w:spacing w:after="0" w:line="240" w:lineRule="auto"/>
        <w:jc w:val="both"/>
        <w:rPr>
          <w:rFonts w:ascii="StobiSerif Regular" w:hAnsi="StobiSerif Regular" w:cs="StobiSerif Regular"/>
          <w:lang w:val="mk-MK"/>
        </w:rPr>
      </w:pPr>
    </w:p>
    <w:p w:rsidR="00B748B6" w:rsidRPr="009D585F" w:rsidRDefault="00B748B6" w:rsidP="009E235C">
      <w:pPr>
        <w:tabs>
          <w:tab w:val="left" w:pos="6947"/>
        </w:tabs>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 xml:space="preserve">Обуката ќе трае максимум еден месец. На лицата кои ќе бидат вклучени во обуката, за деновите на обука ќе им се обезбеди надомест за покривање на трошоците за храна и превоз во висина од 6.200,00 денари месечно по лице (со вклучен персонален данок на доход и осигурување во случај на несреќа при работа и професионално заболување). </w:t>
      </w:r>
    </w:p>
    <w:p w:rsidR="00B748B6" w:rsidRPr="009D585F" w:rsidRDefault="00B748B6" w:rsidP="009E235C">
      <w:pPr>
        <w:tabs>
          <w:tab w:val="left" w:pos="6947"/>
        </w:tabs>
        <w:spacing w:after="0" w:line="240" w:lineRule="auto"/>
        <w:jc w:val="both"/>
        <w:rPr>
          <w:rFonts w:ascii="StobiSerif Regular" w:hAnsi="StobiSerif Regular" w:cs="StobiSerif Regular"/>
          <w:lang w:val="mk-MK"/>
        </w:rPr>
      </w:pPr>
    </w:p>
    <w:p w:rsidR="00B748B6" w:rsidRPr="009D585F" w:rsidRDefault="00B748B6" w:rsidP="009E235C">
      <w:pPr>
        <w:tabs>
          <w:tab w:val="left" w:pos="6947"/>
        </w:tabs>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 xml:space="preserve">По завршената обука и положен испит, невработеното лице ќе се стекне со потврда за издавање на возачка дозвола за категорија „Ц“ или „Е“, податок што ќе биде внесен во индивидуалното досие на евидентираното невработено лице. </w:t>
      </w:r>
    </w:p>
    <w:p w:rsidR="00B748B6" w:rsidRPr="009D585F" w:rsidRDefault="00B748B6" w:rsidP="009E235C">
      <w:pPr>
        <w:tabs>
          <w:tab w:val="left" w:pos="6947"/>
        </w:tabs>
        <w:spacing w:after="0" w:line="240" w:lineRule="auto"/>
        <w:jc w:val="both"/>
        <w:rPr>
          <w:rFonts w:ascii="StobiSerif Regular" w:hAnsi="StobiSerif Regular" w:cs="StobiSerif Regular"/>
          <w:lang w:val="mk-MK"/>
        </w:rPr>
      </w:pPr>
    </w:p>
    <w:p w:rsidR="00B748B6" w:rsidRPr="009D585F" w:rsidRDefault="00B748B6" w:rsidP="009E235C">
      <w:pPr>
        <w:tabs>
          <w:tab w:val="left" w:pos="6947"/>
        </w:tabs>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Лицата кои во период од 3 месеци по положен испит ќе се стекнат со возачка дозвола за категорија „Ц“ или „Е“, ќе имаат можност да се вработат кај некои од заинтересираните работодавачи.</w:t>
      </w:r>
    </w:p>
    <w:p w:rsidR="00B748B6" w:rsidRPr="009D585F" w:rsidRDefault="00B748B6" w:rsidP="00583FB1">
      <w:pPr>
        <w:tabs>
          <w:tab w:val="left" w:pos="6947"/>
        </w:tabs>
        <w:spacing w:after="0" w:line="240" w:lineRule="auto"/>
        <w:jc w:val="both"/>
        <w:rPr>
          <w:rFonts w:ascii="StobiSerif Regular" w:hAnsi="StobiSerif Regular" w:cs="StobiSerif Regular"/>
          <w:lang w:val="mk-MK"/>
        </w:rPr>
      </w:pPr>
    </w:p>
    <w:p w:rsidR="00B748B6" w:rsidRPr="009D585F" w:rsidRDefault="00B748B6" w:rsidP="00583FB1">
      <w:pPr>
        <w:tabs>
          <w:tab w:val="left" w:pos="6947"/>
        </w:tabs>
        <w:spacing w:after="0" w:line="240" w:lineRule="auto"/>
        <w:jc w:val="both"/>
        <w:rPr>
          <w:rFonts w:ascii="StobiSerif Regular" w:hAnsi="StobiSerif Regular" w:cs="StobiSerif Regular"/>
          <w:b/>
          <w:bCs/>
          <w:lang w:val="mk-MK"/>
        </w:rPr>
      </w:pPr>
    </w:p>
    <w:tbl>
      <w:tblPr>
        <w:tblW w:w="0" w:type="auto"/>
        <w:tblInd w:w="2" w:type="dxa"/>
        <w:tblBorders>
          <w:top w:val="single" w:sz="18" w:space="0" w:color="00B050"/>
          <w:left w:val="single" w:sz="18" w:space="0" w:color="00B050"/>
          <w:bottom w:val="single" w:sz="18" w:space="0" w:color="00B050"/>
          <w:right w:val="single" w:sz="18" w:space="0" w:color="00B050"/>
          <w:insideH w:val="single" w:sz="18" w:space="0" w:color="FFFFFF"/>
          <w:insideV w:val="single" w:sz="18" w:space="0" w:color="FFFFFF"/>
        </w:tblBorders>
        <w:tblLook w:val="00A0"/>
      </w:tblPr>
      <w:tblGrid>
        <w:gridCol w:w="2235"/>
        <w:gridCol w:w="7120"/>
      </w:tblGrid>
      <w:tr w:rsidR="00B748B6" w:rsidRPr="009D585F">
        <w:trPr>
          <w:trHeight w:val="624"/>
        </w:trPr>
        <w:tc>
          <w:tcPr>
            <w:tcW w:w="9357" w:type="dxa"/>
            <w:gridSpan w:val="2"/>
            <w:tcBorders>
              <w:top w:val="single" w:sz="18" w:space="0" w:color="00B050"/>
            </w:tcBorders>
            <w:shd w:val="clear" w:color="auto" w:fill="CCFF66"/>
          </w:tcPr>
          <w:p w:rsidR="00B748B6" w:rsidRPr="009D585F" w:rsidRDefault="00B748B6" w:rsidP="00932FC5">
            <w:pPr>
              <w:spacing w:after="120"/>
              <w:jc w:val="both"/>
              <w:rPr>
                <w:rFonts w:ascii="StobiSerif Regular" w:hAnsi="StobiSerif Regular" w:cs="StobiSerif Regular"/>
                <w:b/>
                <w:bCs/>
                <w:lang w:val="mk-MK"/>
              </w:rPr>
            </w:pPr>
            <w:r w:rsidRPr="009D585F">
              <w:rPr>
                <w:rFonts w:ascii="StobiSerif Regular" w:hAnsi="StobiSerif Regular" w:cs="StobiSerif Regular"/>
                <w:b/>
                <w:bCs/>
                <w:lang w:val="mk-MK"/>
              </w:rPr>
              <w:t xml:space="preserve">Обука за возачи за </w:t>
            </w:r>
            <w:r w:rsidRPr="009D585F">
              <w:rPr>
                <w:rFonts w:ascii="StobiSerif Regular" w:hAnsi="StobiSerif Regular" w:cs="StobiSerif Regular"/>
                <w:lang w:val="mk-MK"/>
              </w:rPr>
              <w:t>„Ц“ или „Е“</w:t>
            </w:r>
            <w:r w:rsidRPr="009D585F">
              <w:rPr>
                <w:rFonts w:ascii="StobiSerif Regular" w:hAnsi="StobiSerif Regular" w:cs="StobiSerif Regular"/>
                <w:b/>
                <w:bCs/>
                <w:lang w:val="mk-MK"/>
              </w:rPr>
              <w:t xml:space="preserve"> - категорија – МЛАДИ ДО 29 ГОДИНИ</w:t>
            </w:r>
          </w:p>
        </w:tc>
      </w:tr>
      <w:tr w:rsidR="00B748B6" w:rsidRPr="009D585F">
        <w:trPr>
          <w:trHeight w:val="965"/>
        </w:trPr>
        <w:tc>
          <w:tcPr>
            <w:tcW w:w="2235" w:type="dxa"/>
            <w:shd w:val="clear" w:color="auto" w:fill="CCFF66"/>
            <w:vAlign w:val="center"/>
          </w:tcPr>
          <w:p w:rsidR="00B748B6" w:rsidRPr="009D585F" w:rsidRDefault="00B748B6" w:rsidP="00E53F4D">
            <w:pPr>
              <w:rPr>
                <w:rFonts w:ascii="StobiSerif Regular" w:hAnsi="StobiSerif Regular" w:cs="StobiSerif Regular"/>
                <w:b/>
                <w:bCs/>
                <w:lang w:val="mk-MK"/>
              </w:rPr>
            </w:pPr>
            <w:r w:rsidRPr="009D585F">
              <w:rPr>
                <w:rFonts w:ascii="StobiSerif Regular" w:hAnsi="StobiSerif Regular" w:cs="StobiSerif Regular"/>
                <w:b/>
                <w:bCs/>
                <w:lang w:val="mk-MK"/>
              </w:rPr>
              <w:t>Цел</w:t>
            </w:r>
          </w:p>
        </w:tc>
        <w:tc>
          <w:tcPr>
            <w:tcW w:w="7122" w:type="dxa"/>
            <w:shd w:val="clear" w:color="auto" w:fill="CCFF66"/>
            <w:vAlign w:val="center"/>
          </w:tcPr>
          <w:p w:rsidR="00B748B6" w:rsidRPr="009D585F" w:rsidRDefault="00B748B6" w:rsidP="00E53F4D">
            <w:pPr>
              <w:spacing w:after="0"/>
              <w:jc w:val="both"/>
              <w:rPr>
                <w:rFonts w:ascii="StobiSerif Regular" w:hAnsi="StobiSerif Regular" w:cs="StobiSerif Regular"/>
                <w:b/>
                <w:bCs/>
                <w:lang w:val="mk-MK"/>
              </w:rPr>
            </w:pPr>
            <w:r w:rsidRPr="009D585F">
              <w:rPr>
                <w:rFonts w:ascii="StobiSerif Regular" w:hAnsi="StobiSerif Regular" w:cs="StobiSerif Regular"/>
                <w:lang w:val="mk-MK"/>
              </w:rPr>
              <w:t>Мерката има за цел зголемување на вработливоста на евидентираните невработените МЛАДИ лица преку стекнување на вештини согласно побарувањата во сообраќајната струка и искажаните потреби за работна сила во оваа стопанска гранка и нивно вработување.</w:t>
            </w:r>
          </w:p>
        </w:tc>
      </w:tr>
      <w:tr w:rsidR="00B748B6" w:rsidRPr="009D585F">
        <w:trPr>
          <w:trHeight w:val="671"/>
        </w:trPr>
        <w:tc>
          <w:tcPr>
            <w:tcW w:w="2235" w:type="dxa"/>
            <w:shd w:val="clear" w:color="auto" w:fill="CCFF66"/>
            <w:vAlign w:val="center"/>
          </w:tcPr>
          <w:p w:rsidR="00B748B6" w:rsidRPr="009D585F" w:rsidRDefault="00B748B6" w:rsidP="00E53F4D">
            <w:pPr>
              <w:spacing w:after="0"/>
              <w:rPr>
                <w:rFonts w:ascii="StobiSerif Regular" w:hAnsi="StobiSerif Regular" w:cs="StobiSerif Regular"/>
                <w:b/>
                <w:bCs/>
                <w:lang w:val="mk-MK"/>
              </w:rPr>
            </w:pPr>
            <w:r w:rsidRPr="009D585F">
              <w:rPr>
                <w:rFonts w:ascii="StobiSerif Regular" w:hAnsi="StobiSerif Regular" w:cs="StobiSerif Regular"/>
                <w:b/>
                <w:bCs/>
                <w:lang w:val="mk-MK"/>
              </w:rPr>
              <w:t>Опфат на корисници</w:t>
            </w:r>
          </w:p>
        </w:tc>
        <w:tc>
          <w:tcPr>
            <w:tcW w:w="7122" w:type="dxa"/>
            <w:shd w:val="clear" w:color="auto" w:fill="CCFF66"/>
            <w:vAlign w:val="center"/>
          </w:tcPr>
          <w:p w:rsidR="00B748B6" w:rsidRPr="009D585F" w:rsidRDefault="00B748B6" w:rsidP="00E53F4D">
            <w:pPr>
              <w:spacing w:after="0"/>
              <w:jc w:val="both"/>
              <w:rPr>
                <w:rFonts w:ascii="StobiSerif Regular" w:hAnsi="StobiSerif Regular" w:cs="StobiSerif Regular"/>
                <w:lang w:val="mk-MK"/>
              </w:rPr>
            </w:pPr>
            <w:r w:rsidRPr="009D585F">
              <w:rPr>
                <w:rFonts w:ascii="StobiSerif Regular" w:hAnsi="StobiSerif Regular" w:cs="StobiSerif Regular"/>
                <w:lang w:val="mk-MK"/>
              </w:rPr>
              <w:t>18 невработени млади лица од евиденцијата на АВРМ на активни баратели на работа</w:t>
            </w:r>
          </w:p>
        </w:tc>
      </w:tr>
      <w:tr w:rsidR="00B748B6" w:rsidRPr="009D585F">
        <w:trPr>
          <w:trHeight w:val="558"/>
        </w:trPr>
        <w:tc>
          <w:tcPr>
            <w:tcW w:w="2235" w:type="dxa"/>
            <w:tcBorders>
              <w:bottom w:val="single" w:sz="18" w:space="0" w:color="00B050"/>
            </w:tcBorders>
            <w:shd w:val="clear" w:color="auto" w:fill="CCFF66"/>
            <w:vAlign w:val="center"/>
          </w:tcPr>
          <w:p w:rsidR="00B748B6" w:rsidRPr="009D585F" w:rsidRDefault="00B748B6" w:rsidP="00E53F4D">
            <w:pPr>
              <w:spacing w:after="0"/>
              <w:rPr>
                <w:rFonts w:ascii="StobiSerif Regular" w:hAnsi="StobiSerif Regular" w:cs="StobiSerif Regular"/>
                <w:b/>
                <w:bCs/>
                <w:lang w:val="mk-MK"/>
              </w:rPr>
            </w:pPr>
            <w:r w:rsidRPr="009D585F">
              <w:rPr>
                <w:rFonts w:ascii="StobiSerif Regular" w:hAnsi="StobiSerif Regular" w:cs="StobiSerif Regular"/>
                <w:b/>
                <w:bCs/>
                <w:lang w:val="mk-MK"/>
              </w:rPr>
              <w:t>Потребни средства</w:t>
            </w:r>
          </w:p>
        </w:tc>
        <w:tc>
          <w:tcPr>
            <w:tcW w:w="7122" w:type="dxa"/>
            <w:tcBorders>
              <w:bottom w:val="single" w:sz="18" w:space="0" w:color="00B050"/>
            </w:tcBorders>
            <w:shd w:val="clear" w:color="auto" w:fill="CCFF66"/>
            <w:vAlign w:val="center"/>
          </w:tcPr>
          <w:p w:rsidR="00B748B6" w:rsidRPr="009D585F" w:rsidRDefault="00B748B6" w:rsidP="00E53F4D">
            <w:pPr>
              <w:spacing w:after="0"/>
              <w:jc w:val="both"/>
              <w:rPr>
                <w:rFonts w:ascii="StobiSerif Regular" w:hAnsi="StobiSerif Regular" w:cs="StobiSerif Regular"/>
                <w:lang w:val="mk-MK"/>
              </w:rPr>
            </w:pPr>
            <w:r w:rsidRPr="009D585F">
              <w:rPr>
                <w:rFonts w:ascii="StobiSerif Regular" w:hAnsi="StobiSerif Regular" w:cs="StobiSerif Regular"/>
                <w:lang w:val="mk-MK"/>
              </w:rPr>
              <w:t>651.600,00 денари</w:t>
            </w:r>
          </w:p>
        </w:tc>
      </w:tr>
    </w:tbl>
    <w:p w:rsidR="00B748B6" w:rsidRPr="009D585F" w:rsidRDefault="00B748B6">
      <w:pPr>
        <w:spacing w:after="0" w:line="240" w:lineRule="auto"/>
        <w:rPr>
          <w:rFonts w:ascii="StobiSerif Regular" w:hAnsi="StobiSerif Regular" w:cs="StobiSerif Regular"/>
          <w:b/>
          <w:bCs/>
          <w:lang w:val="mk-MK"/>
        </w:rPr>
      </w:pPr>
      <w:r w:rsidRPr="009D585F">
        <w:rPr>
          <w:rFonts w:ascii="StobiSerif Regular" w:hAnsi="StobiSerif Regular" w:cs="StobiSerif Regular"/>
          <w:b/>
          <w:bCs/>
          <w:lang w:val="mk-MK"/>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6"/>
        <w:gridCol w:w="6245"/>
      </w:tblGrid>
      <w:tr w:rsidR="00B748B6" w:rsidRPr="009D585F">
        <w:tc>
          <w:tcPr>
            <w:tcW w:w="9081" w:type="dxa"/>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BFBFBF"/>
            <w:vAlign w:val="center"/>
          </w:tcPr>
          <w:p w:rsidR="00B748B6" w:rsidRPr="009F1B22" w:rsidRDefault="00B748B6" w:rsidP="002C2D29">
            <w:pPr>
              <w:pStyle w:val="Heading3"/>
              <w:rPr>
                <w:sz w:val="22"/>
                <w:szCs w:val="22"/>
                <w:lang w:val="en-US"/>
              </w:rPr>
            </w:pPr>
            <w:r w:rsidRPr="009F1B22">
              <w:rPr>
                <w:sz w:val="20"/>
                <w:szCs w:val="20"/>
                <w:lang w:val="ru-RU"/>
              </w:rPr>
              <w:t xml:space="preserve"> </w:t>
            </w:r>
            <w:bookmarkStart w:id="27" w:name="_Toc429314478"/>
            <w:r w:rsidRPr="009F1B22">
              <w:rPr>
                <w:sz w:val="20"/>
                <w:szCs w:val="20"/>
                <w:lang w:val="en-US"/>
              </w:rPr>
              <w:t>3</w:t>
            </w:r>
            <w:r w:rsidRPr="009F1B22">
              <w:rPr>
                <w:sz w:val="20"/>
                <w:szCs w:val="20"/>
                <w:lang w:val="ru-RU"/>
              </w:rPr>
              <w:t>.</w:t>
            </w:r>
            <w:r w:rsidRPr="009F1B22">
              <w:rPr>
                <w:sz w:val="20"/>
                <w:szCs w:val="20"/>
                <w:lang w:val="en-US"/>
              </w:rPr>
              <w:t>6</w:t>
            </w:r>
            <w:r w:rsidRPr="009F1B22">
              <w:rPr>
                <w:sz w:val="20"/>
                <w:szCs w:val="20"/>
                <w:lang w:val="ru-RU"/>
              </w:rPr>
              <w:t xml:space="preserve"> Обука за стекнување на вештини од стари занаети</w:t>
            </w:r>
            <w:bookmarkEnd w:id="27"/>
            <w:r w:rsidRPr="009F1B22">
              <w:rPr>
                <w:rStyle w:val="CommentReference"/>
                <w:rFonts w:ascii="Times New Roman" w:hAnsi="Times New Roman"/>
                <w:b w:val="0"/>
                <w:bCs w:val="0"/>
                <w:lang w:val="en-US"/>
              </w:rPr>
              <w:t xml:space="preserve"> </w:t>
            </w:r>
          </w:p>
        </w:tc>
      </w:tr>
      <w:tr w:rsidR="00B748B6" w:rsidRPr="009D585F">
        <w:trPr>
          <w:trHeight w:val="174"/>
        </w:trPr>
        <w:tc>
          <w:tcPr>
            <w:tcW w:w="9081" w:type="dxa"/>
            <w:gridSpan w:val="2"/>
            <w:tcBorders>
              <w:top w:val="thinThickSmallGap" w:sz="12" w:space="0" w:color="auto"/>
              <w:left w:val="nil"/>
              <w:bottom w:val="thinThickSmallGap" w:sz="12" w:space="0" w:color="auto"/>
              <w:right w:val="nil"/>
            </w:tcBorders>
            <w:vAlign w:val="center"/>
          </w:tcPr>
          <w:p w:rsidR="00B748B6" w:rsidRPr="009D585F" w:rsidRDefault="00B748B6" w:rsidP="00925204">
            <w:pPr>
              <w:spacing w:after="0" w:line="240" w:lineRule="auto"/>
              <w:ind w:left="72" w:hanging="72"/>
              <w:rPr>
                <w:rFonts w:ascii="StobiSerif Regular" w:hAnsi="StobiSerif Regular" w:cs="StobiSerif Regular"/>
                <w:b/>
                <w:bCs/>
                <w:sz w:val="14"/>
                <w:szCs w:val="14"/>
                <w:lang w:val="mk-MK"/>
              </w:rPr>
            </w:pPr>
          </w:p>
        </w:tc>
      </w:tr>
      <w:tr w:rsidR="00B748B6" w:rsidRPr="009D585F">
        <w:trPr>
          <w:trHeight w:val="468"/>
        </w:trPr>
        <w:tc>
          <w:tcPr>
            <w:tcW w:w="2836" w:type="dxa"/>
            <w:tcBorders>
              <w:top w:val="thinThickSmallGap" w:sz="12" w:space="0" w:color="auto"/>
              <w:left w:val="thinThickSmallGap" w:sz="12" w:space="0" w:color="auto"/>
              <w:bottom w:val="single" w:sz="12" w:space="0" w:color="auto"/>
              <w:right w:val="single" w:sz="12" w:space="0" w:color="auto"/>
            </w:tcBorders>
            <w:vAlign w:val="center"/>
          </w:tcPr>
          <w:p w:rsidR="00B748B6" w:rsidRPr="009D585F" w:rsidRDefault="00B748B6" w:rsidP="00925204">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Цел</w:t>
            </w:r>
          </w:p>
        </w:tc>
        <w:tc>
          <w:tcPr>
            <w:tcW w:w="6245" w:type="dxa"/>
            <w:tcBorders>
              <w:top w:val="thinThickSmallGap" w:sz="12" w:space="0" w:color="auto"/>
              <w:left w:val="single" w:sz="12" w:space="0" w:color="auto"/>
              <w:bottom w:val="single" w:sz="12" w:space="0" w:color="auto"/>
              <w:right w:val="thinThickSmallGap" w:sz="12" w:space="0" w:color="auto"/>
            </w:tcBorders>
            <w:vAlign w:val="center"/>
          </w:tcPr>
          <w:p w:rsidR="00B748B6" w:rsidRPr="009D585F" w:rsidRDefault="00B748B6" w:rsidP="00F23985">
            <w:pPr>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Да се поттикнат невработените лица за стекнување со вештини од традиционални стари занаети, преку финансиска помош во обуки</w:t>
            </w:r>
          </w:p>
        </w:tc>
      </w:tr>
      <w:tr w:rsidR="00B748B6" w:rsidRPr="009D585F">
        <w:trPr>
          <w:trHeight w:val="1182"/>
        </w:trPr>
        <w:tc>
          <w:tcPr>
            <w:tcW w:w="2836" w:type="dxa"/>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925204">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Опис</w:t>
            </w:r>
          </w:p>
        </w:tc>
        <w:tc>
          <w:tcPr>
            <w:tcW w:w="6245" w:type="dxa"/>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F23985">
            <w:pPr>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Во првата фаза невработените лица ќе бидат подржани со  обука, која ќе трае од 2 – 6 месеци, зависно од занаетот.</w:t>
            </w:r>
          </w:p>
          <w:p w:rsidR="00B748B6" w:rsidRPr="009D585F" w:rsidRDefault="00B748B6" w:rsidP="00D056E4">
            <w:pPr>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 xml:space="preserve">По завршување на обуката, лицата ќе имаат можност да регистрираат бизнис и бидат поддржани преку вклучување во </w:t>
            </w:r>
            <w:r>
              <w:rPr>
                <w:rFonts w:ascii="StobiSerif Regular" w:hAnsi="StobiSerif Regular" w:cs="StobiSerif Regular"/>
                <w:lang w:val="en-US"/>
              </w:rPr>
              <w:t>1</w:t>
            </w:r>
            <w:r w:rsidRPr="009D585F">
              <w:rPr>
                <w:rFonts w:ascii="StobiSerif Regular" w:hAnsi="StobiSerif Regular" w:cs="StobiSerif Regular"/>
                <w:lang w:val="mk-MK"/>
              </w:rPr>
              <w:t>.1 Програмата Самовработување</w:t>
            </w:r>
          </w:p>
        </w:tc>
      </w:tr>
      <w:tr w:rsidR="00B748B6" w:rsidRPr="009D585F">
        <w:trPr>
          <w:trHeight w:val="457"/>
        </w:trPr>
        <w:tc>
          <w:tcPr>
            <w:tcW w:w="2836" w:type="dxa"/>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925204">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Опфат на корисници</w:t>
            </w:r>
          </w:p>
        </w:tc>
        <w:tc>
          <w:tcPr>
            <w:tcW w:w="6245" w:type="dxa"/>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925204">
            <w:pPr>
              <w:spacing w:before="60" w:after="60" w:line="240" w:lineRule="auto"/>
              <w:jc w:val="both"/>
              <w:rPr>
                <w:rFonts w:ascii="StobiSerif Regular" w:hAnsi="StobiSerif Regular" w:cs="StobiSerif Regular"/>
                <w:b/>
                <w:bCs/>
                <w:lang w:val="mk-MK"/>
              </w:rPr>
            </w:pPr>
            <w:r w:rsidRPr="009D585F">
              <w:rPr>
                <w:rFonts w:ascii="StobiSerif Regular" w:hAnsi="StobiSerif Regular" w:cs="StobiSerif Regular"/>
                <w:lang w:val="mk-MK"/>
              </w:rPr>
              <w:t>20</w:t>
            </w:r>
            <w:r w:rsidRPr="009D585F">
              <w:rPr>
                <w:rFonts w:ascii="StobiSerif Regular" w:hAnsi="StobiSerif Regular" w:cs="StobiSerif Regular"/>
                <w:b/>
                <w:bCs/>
                <w:lang w:val="mk-MK"/>
              </w:rPr>
              <w:t xml:space="preserve"> </w:t>
            </w:r>
            <w:r w:rsidRPr="009D585F">
              <w:rPr>
                <w:rFonts w:ascii="StobiSerif Regular" w:hAnsi="StobiSerif Regular" w:cs="StobiSerif Regular"/>
                <w:lang w:val="mk-MK"/>
              </w:rPr>
              <w:t>невработени лица</w:t>
            </w:r>
          </w:p>
        </w:tc>
      </w:tr>
      <w:tr w:rsidR="00B748B6" w:rsidRPr="009D585F">
        <w:trPr>
          <w:trHeight w:val="230"/>
        </w:trPr>
        <w:tc>
          <w:tcPr>
            <w:tcW w:w="2836" w:type="dxa"/>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925204">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Потребни средства</w:t>
            </w:r>
          </w:p>
        </w:tc>
        <w:tc>
          <w:tcPr>
            <w:tcW w:w="6245" w:type="dxa"/>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D32338">
            <w:pPr>
              <w:spacing w:after="0" w:line="240" w:lineRule="auto"/>
              <w:jc w:val="both"/>
              <w:rPr>
                <w:rFonts w:ascii="StobiSerif Regular" w:hAnsi="StobiSerif Regular" w:cs="StobiSerif Regular"/>
                <w:lang w:val="mk-MK"/>
              </w:rPr>
            </w:pPr>
            <w:r w:rsidRPr="009D585F">
              <w:rPr>
                <w:rFonts w:ascii="StobiSerif Regular" w:hAnsi="StobiSerif Regular" w:cs="StobiSerif Regular"/>
                <w:lang w:val="en-US"/>
              </w:rPr>
              <w:t>1.119.600,00</w:t>
            </w:r>
            <w:r w:rsidRPr="009D585F">
              <w:rPr>
                <w:rFonts w:ascii="StobiSerif Regular" w:hAnsi="StobiSerif Regular" w:cs="StobiSerif Regular"/>
                <w:lang w:val="mk-MK"/>
              </w:rPr>
              <w:t xml:space="preserve"> денари</w:t>
            </w:r>
          </w:p>
        </w:tc>
      </w:tr>
      <w:tr w:rsidR="00B748B6" w:rsidRPr="009D585F">
        <w:trPr>
          <w:trHeight w:val="315"/>
        </w:trPr>
        <w:tc>
          <w:tcPr>
            <w:tcW w:w="2836" w:type="dxa"/>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925204">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Извори на средства</w:t>
            </w:r>
          </w:p>
        </w:tc>
        <w:tc>
          <w:tcPr>
            <w:tcW w:w="6245" w:type="dxa"/>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925204">
            <w:pPr>
              <w:spacing w:before="60" w:after="60" w:line="240" w:lineRule="auto"/>
              <w:jc w:val="both"/>
              <w:rPr>
                <w:rFonts w:ascii="StobiSerif Regular" w:hAnsi="StobiSerif Regular" w:cs="StobiSerif Regular"/>
                <w:lang w:val="en-US"/>
              </w:rPr>
            </w:pPr>
            <w:r w:rsidRPr="009D585F">
              <w:rPr>
                <w:rFonts w:ascii="StobiSerif Regular" w:hAnsi="StobiSerif Regular" w:cs="StobiSerif Regular"/>
                <w:lang w:val="mk-MK"/>
              </w:rPr>
              <w:t>Буџет на АВРМ – Потсметка за активни програми и мерки за вработување</w:t>
            </w:r>
          </w:p>
        </w:tc>
      </w:tr>
      <w:tr w:rsidR="00B748B6" w:rsidRPr="009D585F">
        <w:trPr>
          <w:trHeight w:val="539"/>
        </w:trPr>
        <w:tc>
          <w:tcPr>
            <w:tcW w:w="2836" w:type="dxa"/>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925204">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Надлежна институција</w:t>
            </w:r>
          </w:p>
        </w:tc>
        <w:tc>
          <w:tcPr>
            <w:tcW w:w="6245" w:type="dxa"/>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F23985">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АВРМ, МТСП, Занаетчиски комори</w:t>
            </w:r>
          </w:p>
        </w:tc>
      </w:tr>
    </w:tbl>
    <w:p w:rsidR="00B748B6" w:rsidRPr="009D585F" w:rsidRDefault="00B748B6" w:rsidP="00583FB1">
      <w:pPr>
        <w:tabs>
          <w:tab w:val="left" w:pos="6947"/>
        </w:tabs>
        <w:spacing w:after="0" w:line="240" w:lineRule="auto"/>
        <w:jc w:val="both"/>
        <w:rPr>
          <w:rFonts w:ascii="StobiSerif Regular" w:hAnsi="StobiSerif Regular" w:cs="StobiSerif Regular"/>
          <w:lang w:val="mk-MK"/>
        </w:rPr>
      </w:pPr>
    </w:p>
    <w:p w:rsidR="00B748B6" w:rsidRPr="009D585F" w:rsidRDefault="00B748B6" w:rsidP="007C0BA5">
      <w:pPr>
        <w:spacing w:after="0" w:line="240" w:lineRule="auto"/>
        <w:jc w:val="both"/>
        <w:outlineLvl w:val="0"/>
        <w:rPr>
          <w:rFonts w:ascii="StobiSerif Regular" w:hAnsi="StobiSerif Regular" w:cs="StobiSerif Regular"/>
          <w:b/>
          <w:bCs/>
          <w:lang w:val="mk-MK"/>
        </w:rPr>
      </w:pPr>
      <w:r w:rsidRPr="009D585F">
        <w:rPr>
          <w:rFonts w:ascii="StobiSerif Regular" w:hAnsi="StobiSerif Regular" w:cs="StobiSerif Regular"/>
          <w:b/>
          <w:bCs/>
          <w:lang w:val="mk-MK"/>
        </w:rPr>
        <w:t>Услови и критериуми</w:t>
      </w:r>
    </w:p>
    <w:p w:rsidR="00B748B6" w:rsidRPr="009D585F" w:rsidRDefault="00B748B6" w:rsidP="00583FB1">
      <w:pPr>
        <w:tabs>
          <w:tab w:val="left" w:pos="6947"/>
        </w:tabs>
        <w:spacing w:after="0" w:line="240" w:lineRule="auto"/>
        <w:jc w:val="both"/>
        <w:rPr>
          <w:rFonts w:ascii="StobiSerif Regular" w:hAnsi="StobiSerif Regular" w:cs="StobiSerif Regular"/>
          <w:lang w:val="mk-MK"/>
        </w:rPr>
      </w:pPr>
    </w:p>
    <w:p w:rsidR="00B748B6" w:rsidRPr="009D585F" w:rsidRDefault="00B748B6" w:rsidP="00F23985">
      <w:pPr>
        <w:spacing w:after="0" w:line="240" w:lineRule="auto"/>
        <w:ind w:firstLine="360"/>
        <w:jc w:val="both"/>
        <w:rPr>
          <w:rFonts w:ascii="StobiSerif Regular" w:hAnsi="StobiSerif Regular" w:cs="StobiSerif Regular"/>
          <w:lang w:val="mk-MK"/>
        </w:rPr>
      </w:pPr>
      <w:r w:rsidRPr="009D585F">
        <w:rPr>
          <w:rFonts w:ascii="StobiSerif Regular" w:hAnsi="StobiSerif Regular" w:cs="StobiSerif Regular"/>
          <w:lang w:val="mk-MK"/>
        </w:rPr>
        <w:t>Заинтересираните невработени лица вклучени во мерката ќе можат да се стекнат со вештини од традиционални стари занаети како што се:</w:t>
      </w:r>
    </w:p>
    <w:p w:rsidR="00B748B6" w:rsidRPr="009D585F" w:rsidRDefault="00B748B6" w:rsidP="00F23985">
      <w:pPr>
        <w:pStyle w:val="ListParagraph"/>
        <w:numPr>
          <w:ilvl w:val="0"/>
          <w:numId w:val="10"/>
        </w:numPr>
        <w:jc w:val="both"/>
        <w:rPr>
          <w:rFonts w:ascii="StobiSerif Regular" w:hAnsi="StobiSerif Regular" w:cs="StobiSerif Regular"/>
          <w:sz w:val="22"/>
          <w:szCs w:val="22"/>
          <w:lang w:val="mk-MK"/>
        </w:rPr>
      </w:pPr>
      <w:r w:rsidRPr="009D585F">
        <w:rPr>
          <w:rFonts w:ascii="StobiSerif Regular" w:hAnsi="StobiSerif Regular" w:cs="StobiSerif Regular"/>
          <w:sz w:val="22"/>
          <w:szCs w:val="22"/>
          <w:lang w:val="mk-MK"/>
        </w:rPr>
        <w:t>ковачи;</w:t>
      </w:r>
    </w:p>
    <w:p w:rsidR="00B748B6" w:rsidRPr="009D585F" w:rsidRDefault="00B748B6" w:rsidP="00F23985">
      <w:pPr>
        <w:pStyle w:val="ListParagraph"/>
        <w:numPr>
          <w:ilvl w:val="0"/>
          <w:numId w:val="10"/>
        </w:numPr>
        <w:jc w:val="both"/>
        <w:rPr>
          <w:rFonts w:ascii="StobiSerif Regular" w:hAnsi="StobiSerif Regular" w:cs="StobiSerif Regular"/>
          <w:sz w:val="22"/>
          <w:szCs w:val="22"/>
          <w:lang w:val="mk-MK"/>
        </w:rPr>
      </w:pPr>
      <w:r w:rsidRPr="009D585F">
        <w:rPr>
          <w:rFonts w:ascii="StobiSerif Regular" w:hAnsi="StobiSerif Regular" w:cs="StobiSerif Regular"/>
          <w:sz w:val="22"/>
          <w:szCs w:val="22"/>
          <w:lang w:val="mk-MK"/>
        </w:rPr>
        <w:t>бочвари;</w:t>
      </w:r>
    </w:p>
    <w:p w:rsidR="00B748B6" w:rsidRPr="009D585F" w:rsidRDefault="00B748B6" w:rsidP="00F23985">
      <w:pPr>
        <w:pStyle w:val="ListParagraph"/>
        <w:numPr>
          <w:ilvl w:val="0"/>
          <w:numId w:val="10"/>
        </w:numPr>
        <w:jc w:val="both"/>
        <w:rPr>
          <w:rFonts w:ascii="StobiSerif Regular" w:hAnsi="StobiSerif Regular" w:cs="StobiSerif Regular"/>
          <w:sz w:val="22"/>
          <w:szCs w:val="22"/>
          <w:lang w:val="mk-MK"/>
        </w:rPr>
      </w:pPr>
      <w:r w:rsidRPr="009D585F">
        <w:rPr>
          <w:rFonts w:ascii="StobiSerif Regular" w:hAnsi="StobiSerif Regular" w:cs="StobiSerif Regular"/>
          <w:sz w:val="22"/>
          <w:szCs w:val="22"/>
          <w:lang w:val="mk-MK"/>
        </w:rPr>
        <w:t>јорганџии;</w:t>
      </w:r>
    </w:p>
    <w:p w:rsidR="00B748B6" w:rsidRPr="009D585F" w:rsidRDefault="00B748B6" w:rsidP="00F23985">
      <w:pPr>
        <w:pStyle w:val="ListParagraph"/>
        <w:numPr>
          <w:ilvl w:val="0"/>
          <w:numId w:val="10"/>
        </w:numPr>
        <w:jc w:val="both"/>
        <w:rPr>
          <w:rFonts w:ascii="StobiSerif Regular" w:hAnsi="StobiSerif Regular" w:cs="StobiSerif Regular"/>
          <w:sz w:val="22"/>
          <w:szCs w:val="22"/>
          <w:lang w:val="mk-MK"/>
        </w:rPr>
      </w:pPr>
      <w:r w:rsidRPr="009D585F">
        <w:rPr>
          <w:rFonts w:ascii="StobiSerif Regular" w:hAnsi="StobiSerif Regular" w:cs="StobiSerif Regular"/>
          <w:sz w:val="22"/>
          <w:szCs w:val="22"/>
          <w:lang w:val="mk-MK"/>
        </w:rPr>
        <w:t>стаклари;</w:t>
      </w:r>
    </w:p>
    <w:p w:rsidR="00B748B6" w:rsidRPr="009D585F" w:rsidRDefault="00B748B6" w:rsidP="00F23985">
      <w:pPr>
        <w:pStyle w:val="ListParagraph"/>
        <w:numPr>
          <w:ilvl w:val="0"/>
          <w:numId w:val="10"/>
        </w:numPr>
        <w:jc w:val="both"/>
        <w:rPr>
          <w:rFonts w:ascii="StobiSerif Regular" w:hAnsi="StobiSerif Regular" w:cs="StobiSerif Regular"/>
          <w:sz w:val="22"/>
          <w:szCs w:val="22"/>
          <w:lang w:val="mk-MK"/>
        </w:rPr>
      </w:pPr>
      <w:r w:rsidRPr="009D585F">
        <w:rPr>
          <w:rFonts w:ascii="StobiSerif Regular" w:hAnsi="StobiSerif Regular" w:cs="StobiSerif Regular"/>
          <w:sz w:val="22"/>
          <w:szCs w:val="22"/>
          <w:lang w:val="mk-MK"/>
        </w:rPr>
        <w:t>оџачари;</w:t>
      </w:r>
    </w:p>
    <w:p w:rsidR="00B748B6" w:rsidRPr="009D585F" w:rsidRDefault="00B748B6" w:rsidP="00F23985">
      <w:pPr>
        <w:pStyle w:val="ListParagraph"/>
        <w:numPr>
          <w:ilvl w:val="0"/>
          <w:numId w:val="10"/>
        </w:numPr>
        <w:jc w:val="both"/>
        <w:rPr>
          <w:rFonts w:ascii="StobiSerif Regular" w:hAnsi="StobiSerif Regular" w:cs="StobiSerif Regular"/>
          <w:sz w:val="22"/>
          <w:szCs w:val="22"/>
          <w:lang w:val="mk-MK"/>
        </w:rPr>
      </w:pPr>
      <w:r w:rsidRPr="009D585F">
        <w:rPr>
          <w:rFonts w:ascii="StobiSerif Regular" w:hAnsi="StobiSerif Regular" w:cs="StobiSerif Regular"/>
          <w:sz w:val="22"/>
          <w:szCs w:val="22"/>
          <w:lang w:val="mk-MK"/>
        </w:rPr>
        <w:t>кујунџии (изработувачи на лимени предмети).</w:t>
      </w:r>
    </w:p>
    <w:p w:rsidR="00B748B6" w:rsidRPr="009D585F" w:rsidRDefault="00B748B6" w:rsidP="00F23985">
      <w:pPr>
        <w:spacing w:after="0" w:line="240" w:lineRule="auto"/>
        <w:jc w:val="both"/>
        <w:rPr>
          <w:rFonts w:ascii="StobiSerif Regular" w:hAnsi="StobiSerif Regular" w:cs="StobiSerif Regular"/>
          <w:sz w:val="10"/>
          <w:szCs w:val="10"/>
          <w:lang w:val="mk-MK"/>
        </w:rPr>
      </w:pPr>
    </w:p>
    <w:p w:rsidR="00B748B6" w:rsidRPr="009D585F" w:rsidRDefault="00B748B6" w:rsidP="00583FB1">
      <w:pPr>
        <w:tabs>
          <w:tab w:val="left" w:pos="6947"/>
        </w:tabs>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 xml:space="preserve">Спроведувачите на обука ќе добијат максимум 30.000,00 денари паричен надомест по обучено лице. Лицата вклучени во обуките ќе добијат месечен надомест од 6.200,00 денари (со вклучен персонален данок на доход и осигурување во случај на несреќа при работа и професионално заболување). </w:t>
      </w:r>
    </w:p>
    <w:p w:rsidR="00B748B6" w:rsidRPr="009D585F" w:rsidRDefault="00B748B6" w:rsidP="00583FB1">
      <w:pPr>
        <w:tabs>
          <w:tab w:val="left" w:pos="6947"/>
        </w:tabs>
        <w:spacing w:after="0" w:line="240" w:lineRule="auto"/>
        <w:jc w:val="both"/>
        <w:rPr>
          <w:rFonts w:ascii="StobiSerif Regular" w:hAnsi="StobiSerif Regular" w:cs="StobiSerif Regular"/>
          <w:lang w:val="mk-MK"/>
        </w:rPr>
      </w:pPr>
    </w:p>
    <w:tbl>
      <w:tblPr>
        <w:tblW w:w="0" w:type="auto"/>
        <w:tblInd w:w="2" w:type="dxa"/>
        <w:tblBorders>
          <w:top w:val="single" w:sz="18" w:space="0" w:color="00B050"/>
          <w:left w:val="single" w:sz="18" w:space="0" w:color="00B050"/>
          <w:bottom w:val="single" w:sz="18" w:space="0" w:color="00B050"/>
          <w:right w:val="single" w:sz="18" w:space="0" w:color="00B050"/>
          <w:insideH w:val="single" w:sz="18" w:space="0" w:color="FFFFFF"/>
          <w:insideV w:val="single" w:sz="18" w:space="0" w:color="FFFFFF"/>
        </w:tblBorders>
        <w:tblLook w:val="00A0"/>
      </w:tblPr>
      <w:tblGrid>
        <w:gridCol w:w="2235"/>
        <w:gridCol w:w="7120"/>
      </w:tblGrid>
      <w:tr w:rsidR="00B748B6" w:rsidRPr="009D585F">
        <w:trPr>
          <w:trHeight w:val="398"/>
        </w:trPr>
        <w:tc>
          <w:tcPr>
            <w:tcW w:w="9357" w:type="dxa"/>
            <w:gridSpan w:val="2"/>
            <w:tcBorders>
              <w:top w:val="single" w:sz="18" w:space="0" w:color="00B050"/>
            </w:tcBorders>
            <w:shd w:val="clear" w:color="auto" w:fill="CCFF66"/>
          </w:tcPr>
          <w:p w:rsidR="00B748B6" w:rsidRPr="009D585F" w:rsidRDefault="00B748B6" w:rsidP="008A1237">
            <w:pPr>
              <w:spacing w:after="120"/>
              <w:jc w:val="both"/>
              <w:rPr>
                <w:rFonts w:ascii="StobiSerif Regular" w:hAnsi="StobiSerif Regular" w:cs="StobiSerif Regular"/>
                <w:b/>
                <w:bCs/>
                <w:lang w:val="mk-MK"/>
              </w:rPr>
            </w:pPr>
            <w:r w:rsidRPr="009D585F">
              <w:rPr>
                <w:rFonts w:ascii="StobiSerif Regular" w:hAnsi="StobiSerif Regular" w:cs="StobiSerif Regular"/>
                <w:b/>
                <w:bCs/>
                <w:lang w:val="mk-MK"/>
              </w:rPr>
              <w:t>Обука за стекнување на вештини од стари занаети – МЛАДИ ДО 29 ГОДИНИ</w:t>
            </w:r>
          </w:p>
        </w:tc>
      </w:tr>
      <w:tr w:rsidR="00B748B6" w:rsidRPr="009D585F">
        <w:trPr>
          <w:trHeight w:val="965"/>
        </w:trPr>
        <w:tc>
          <w:tcPr>
            <w:tcW w:w="2235" w:type="dxa"/>
            <w:shd w:val="clear" w:color="auto" w:fill="CCFF66"/>
            <w:vAlign w:val="center"/>
          </w:tcPr>
          <w:p w:rsidR="00B748B6" w:rsidRPr="009D585F" w:rsidRDefault="00B748B6" w:rsidP="008A1237">
            <w:pPr>
              <w:rPr>
                <w:rFonts w:ascii="StobiSerif Regular" w:hAnsi="StobiSerif Regular" w:cs="StobiSerif Regular"/>
                <w:b/>
                <w:bCs/>
                <w:lang w:val="mk-MK"/>
              </w:rPr>
            </w:pPr>
            <w:r w:rsidRPr="009D585F">
              <w:rPr>
                <w:rFonts w:ascii="StobiSerif Regular" w:hAnsi="StobiSerif Regular" w:cs="StobiSerif Regular"/>
                <w:b/>
                <w:bCs/>
                <w:lang w:val="mk-MK"/>
              </w:rPr>
              <w:t>Цел</w:t>
            </w:r>
          </w:p>
        </w:tc>
        <w:tc>
          <w:tcPr>
            <w:tcW w:w="7122" w:type="dxa"/>
            <w:shd w:val="clear" w:color="auto" w:fill="CCFF66"/>
            <w:vAlign w:val="center"/>
          </w:tcPr>
          <w:p w:rsidR="00B748B6" w:rsidRPr="009D585F" w:rsidRDefault="00B748B6" w:rsidP="00996AF0">
            <w:pPr>
              <w:spacing w:after="0"/>
              <w:jc w:val="both"/>
              <w:rPr>
                <w:rFonts w:ascii="StobiSerif Regular" w:hAnsi="StobiSerif Regular" w:cs="StobiSerif Regular"/>
                <w:b/>
                <w:bCs/>
                <w:lang w:val="mk-MK"/>
              </w:rPr>
            </w:pPr>
            <w:r w:rsidRPr="009D585F">
              <w:rPr>
                <w:rFonts w:ascii="StobiSerif Regular" w:hAnsi="StobiSerif Regular" w:cs="StobiSerif Regular"/>
                <w:lang w:val="mk-MK"/>
              </w:rPr>
              <w:t xml:space="preserve">Да се поттикнат МЛАДИТЕ невработени лица стекнување со вештини во занаети кои се во изумирање, преку финансиска помош во обуки </w:t>
            </w:r>
          </w:p>
        </w:tc>
      </w:tr>
      <w:tr w:rsidR="00B748B6" w:rsidRPr="009D585F">
        <w:trPr>
          <w:trHeight w:val="671"/>
        </w:trPr>
        <w:tc>
          <w:tcPr>
            <w:tcW w:w="2235" w:type="dxa"/>
            <w:shd w:val="clear" w:color="auto" w:fill="CCFF66"/>
            <w:vAlign w:val="center"/>
          </w:tcPr>
          <w:p w:rsidR="00B748B6" w:rsidRPr="009D585F" w:rsidRDefault="00B748B6" w:rsidP="008A1237">
            <w:pPr>
              <w:spacing w:after="0"/>
              <w:rPr>
                <w:rFonts w:ascii="StobiSerif Regular" w:hAnsi="StobiSerif Regular" w:cs="StobiSerif Regular"/>
                <w:b/>
                <w:bCs/>
                <w:lang w:val="mk-MK"/>
              </w:rPr>
            </w:pPr>
            <w:r w:rsidRPr="009D585F">
              <w:rPr>
                <w:rFonts w:ascii="StobiSerif Regular" w:hAnsi="StobiSerif Regular" w:cs="StobiSerif Regular"/>
                <w:b/>
                <w:bCs/>
                <w:lang w:val="mk-MK"/>
              </w:rPr>
              <w:t>Опфат на корисници</w:t>
            </w:r>
          </w:p>
        </w:tc>
        <w:tc>
          <w:tcPr>
            <w:tcW w:w="7122" w:type="dxa"/>
            <w:shd w:val="clear" w:color="auto" w:fill="CCFF66"/>
            <w:vAlign w:val="center"/>
          </w:tcPr>
          <w:p w:rsidR="00B748B6" w:rsidRPr="009D585F" w:rsidRDefault="00B748B6" w:rsidP="008A1237">
            <w:pPr>
              <w:spacing w:after="0"/>
              <w:jc w:val="both"/>
              <w:rPr>
                <w:rFonts w:ascii="StobiSerif Regular" w:hAnsi="StobiSerif Regular" w:cs="StobiSerif Regular"/>
                <w:lang w:val="mk-MK"/>
              </w:rPr>
            </w:pPr>
            <w:r w:rsidRPr="009D585F">
              <w:rPr>
                <w:rFonts w:ascii="StobiSerif Regular" w:hAnsi="StobiSerif Regular" w:cs="StobiSerif Regular"/>
                <w:lang w:val="mk-MK"/>
              </w:rPr>
              <w:t>6 невработени млади лица од евиденцијата на АВРМ на активни баратели на работа</w:t>
            </w:r>
          </w:p>
        </w:tc>
      </w:tr>
      <w:tr w:rsidR="00B748B6" w:rsidRPr="009D585F">
        <w:trPr>
          <w:trHeight w:val="558"/>
        </w:trPr>
        <w:tc>
          <w:tcPr>
            <w:tcW w:w="2235" w:type="dxa"/>
            <w:tcBorders>
              <w:bottom w:val="single" w:sz="18" w:space="0" w:color="00B050"/>
            </w:tcBorders>
            <w:shd w:val="clear" w:color="auto" w:fill="CCFF66"/>
            <w:vAlign w:val="center"/>
          </w:tcPr>
          <w:p w:rsidR="00B748B6" w:rsidRPr="009D585F" w:rsidRDefault="00B748B6" w:rsidP="008A1237">
            <w:pPr>
              <w:spacing w:after="0"/>
              <w:rPr>
                <w:rFonts w:ascii="StobiSerif Regular" w:hAnsi="StobiSerif Regular" w:cs="StobiSerif Regular"/>
                <w:b/>
                <w:bCs/>
                <w:lang w:val="mk-MK"/>
              </w:rPr>
            </w:pPr>
            <w:r w:rsidRPr="009D585F">
              <w:rPr>
                <w:rFonts w:ascii="StobiSerif Regular" w:hAnsi="StobiSerif Regular" w:cs="StobiSerif Regular"/>
                <w:b/>
                <w:bCs/>
                <w:lang w:val="mk-MK"/>
              </w:rPr>
              <w:t>Потребни средства</w:t>
            </w:r>
          </w:p>
        </w:tc>
        <w:tc>
          <w:tcPr>
            <w:tcW w:w="7122" w:type="dxa"/>
            <w:tcBorders>
              <w:bottom w:val="single" w:sz="18" w:space="0" w:color="00B050"/>
            </w:tcBorders>
            <w:shd w:val="clear" w:color="auto" w:fill="CCFF66"/>
            <w:vAlign w:val="center"/>
          </w:tcPr>
          <w:p w:rsidR="00B748B6" w:rsidRPr="009D585F" w:rsidRDefault="00B748B6" w:rsidP="008A1237">
            <w:pPr>
              <w:spacing w:after="0"/>
              <w:jc w:val="both"/>
              <w:rPr>
                <w:rFonts w:ascii="StobiSerif Regular" w:hAnsi="StobiSerif Regular" w:cs="StobiSerif Regular"/>
                <w:b/>
                <w:bCs/>
                <w:lang w:val="mk-MK"/>
              </w:rPr>
            </w:pPr>
            <w:r w:rsidRPr="009D585F">
              <w:rPr>
                <w:rFonts w:ascii="StobiSerif Regular" w:hAnsi="StobiSerif Regular" w:cs="StobiSerif Regular"/>
                <w:b/>
                <w:bCs/>
                <w:lang w:val="mk-MK"/>
              </w:rPr>
              <w:t xml:space="preserve">335.880,00 </w:t>
            </w:r>
            <w:r w:rsidRPr="009D585F">
              <w:rPr>
                <w:rFonts w:ascii="StobiSerif Regular" w:hAnsi="StobiSerif Regular" w:cs="StobiSerif Regular"/>
                <w:lang w:val="mk-MK"/>
              </w:rPr>
              <w:t>денари</w:t>
            </w:r>
          </w:p>
        </w:tc>
      </w:tr>
    </w:tbl>
    <w:p w:rsidR="00B748B6" w:rsidRPr="009D585F" w:rsidRDefault="00B748B6" w:rsidP="00583FB1">
      <w:pPr>
        <w:tabs>
          <w:tab w:val="left" w:pos="6947"/>
        </w:tabs>
        <w:spacing w:after="0" w:line="240" w:lineRule="auto"/>
        <w:jc w:val="both"/>
        <w:rPr>
          <w:rFonts w:ascii="StobiSerif Regular" w:hAnsi="StobiSerif Regular" w:cs="StobiSerif Regular"/>
          <w:lang w:val="mk-MK"/>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7"/>
      </w:tblGrid>
      <w:tr w:rsidR="00B748B6" w:rsidRPr="009D585F">
        <w:tc>
          <w:tcPr>
            <w:tcW w:w="5000" w:type="pct"/>
            <w:tcBorders>
              <w:top w:val="thinThickSmallGap" w:sz="12" w:space="0" w:color="auto"/>
              <w:left w:val="thinThickSmallGap" w:sz="12" w:space="0" w:color="auto"/>
              <w:bottom w:val="thinThickSmallGap" w:sz="12" w:space="0" w:color="auto"/>
              <w:right w:val="thinThickSmallGap" w:sz="12" w:space="0" w:color="auto"/>
            </w:tcBorders>
            <w:shd w:val="clear" w:color="auto" w:fill="CCFF66"/>
            <w:vAlign w:val="center"/>
          </w:tcPr>
          <w:p w:rsidR="00B748B6" w:rsidRPr="009F1B22" w:rsidRDefault="00B748B6" w:rsidP="003A16BD">
            <w:pPr>
              <w:pStyle w:val="Heading3"/>
              <w:rPr>
                <w:sz w:val="22"/>
                <w:szCs w:val="22"/>
              </w:rPr>
            </w:pPr>
            <w:bookmarkStart w:id="28" w:name="_Toc429314479"/>
            <w:r w:rsidRPr="009F1B22">
              <w:rPr>
                <w:sz w:val="22"/>
                <w:szCs w:val="22"/>
                <w:lang w:val="en-US"/>
              </w:rPr>
              <w:t>3</w:t>
            </w:r>
            <w:r w:rsidRPr="009F1B22">
              <w:rPr>
                <w:sz w:val="22"/>
                <w:szCs w:val="22"/>
              </w:rPr>
              <w:t>.</w:t>
            </w:r>
            <w:r w:rsidRPr="009F1B22">
              <w:rPr>
                <w:sz w:val="22"/>
                <w:szCs w:val="22"/>
                <w:lang w:val="en-US"/>
              </w:rPr>
              <w:t>7</w:t>
            </w:r>
            <w:r w:rsidRPr="009F1B22">
              <w:rPr>
                <w:sz w:val="22"/>
                <w:szCs w:val="22"/>
              </w:rPr>
              <w:t xml:space="preserve"> а) Практикантство 1</w:t>
            </w:r>
            <w:bookmarkEnd w:id="28"/>
          </w:p>
        </w:tc>
      </w:tr>
    </w:tbl>
    <w:p w:rsidR="00B748B6" w:rsidRPr="009D585F" w:rsidRDefault="00B748B6" w:rsidP="00583FB1">
      <w:pPr>
        <w:spacing w:after="0" w:line="240" w:lineRule="auto"/>
        <w:jc w:val="both"/>
        <w:rPr>
          <w:rFonts w:ascii="StobiSerif Regular" w:hAnsi="StobiSerif Regular" w:cs="StobiSerif Regular"/>
          <w:lang w:val="mk-MK"/>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9"/>
        <w:gridCol w:w="6458"/>
      </w:tblGrid>
      <w:tr w:rsidR="00B748B6" w:rsidRPr="009D585F">
        <w:trPr>
          <w:trHeight w:val="843"/>
        </w:trPr>
        <w:tc>
          <w:tcPr>
            <w:tcW w:w="1549" w:type="pct"/>
            <w:tcBorders>
              <w:top w:val="thinThickSmallGap"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Цел</w:t>
            </w:r>
          </w:p>
        </w:tc>
        <w:tc>
          <w:tcPr>
            <w:tcW w:w="3451" w:type="pct"/>
            <w:tcBorders>
              <w:top w:val="thinThickSmallGap" w:sz="12" w:space="0" w:color="auto"/>
              <w:left w:val="single" w:sz="12" w:space="0" w:color="auto"/>
              <w:bottom w:val="single" w:sz="12" w:space="0" w:color="auto"/>
              <w:right w:val="thinThickSmallGap" w:sz="12" w:space="0" w:color="auto"/>
            </w:tcBorders>
            <w:vAlign w:val="center"/>
          </w:tcPr>
          <w:p w:rsidR="00B748B6" w:rsidRPr="009D585F" w:rsidRDefault="00B748B6" w:rsidP="00333DEB">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Целта на програмата младите невработени лица да се стекнат со можности за практично учење и работно искуство кај работодавач од приватен сектор, што ќе им се овозможува подготвени да се вклучат на пазарот на трудот</w:t>
            </w:r>
          </w:p>
        </w:tc>
      </w:tr>
      <w:tr w:rsidR="00B748B6" w:rsidRPr="009D585F">
        <w:trPr>
          <w:trHeight w:val="748"/>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Опис</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5F0AD9">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Програмата им нуди на младите невработени лица до 29-годишна возраст со средно и високо образование можност да се здобијат со практични вештини и искуство кај работодавач од приватен сектор</w:t>
            </w:r>
          </w:p>
        </w:tc>
      </w:tr>
      <w:tr w:rsidR="00B748B6" w:rsidRPr="009D585F">
        <w:trPr>
          <w:trHeight w:val="370"/>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A242DA">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Опфат на лица</w:t>
            </w:r>
          </w:p>
        </w:tc>
        <w:tc>
          <w:tcPr>
            <w:tcW w:w="3451" w:type="pct"/>
            <w:tcBorders>
              <w:top w:val="single" w:sz="12" w:space="0" w:color="auto"/>
              <w:left w:val="single" w:sz="12" w:space="0" w:color="auto"/>
              <w:right w:val="thinThickSmallGap" w:sz="12" w:space="0" w:color="auto"/>
            </w:tcBorders>
            <w:vAlign w:val="center"/>
          </w:tcPr>
          <w:p w:rsidR="00B748B6" w:rsidRPr="009D585F" w:rsidRDefault="00B748B6" w:rsidP="008E02DE">
            <w:pPr>
              <w:spacing w:after="0" w:line="240" w:lineRule="auto"/>
              <w:rPr>
                <w:rFonts w:ascii="StobiSerif Regular" w:hAnsi="StobiSerif Regular" w:cs="StobiSerif Regular"/>
                <w:b/>
                <w:bCs/>
                <w:lang w:val="mk-MK" w:eastAsia="mk-MK"/>
              </w:rPr>
            </w:pPr>
            <w:r w:rsidRPr="009D585F">
              <w:rPr>
                <w:rFonts w:ascii="StobiSerif Regular" w:hAnsi="StobiSerif Regular" w:cs="StobiSerif Regular"/>
                <w:lang w:val="mk-MK"/>
              </w:rPr>
              <w:t>1.000  невработени млади лица</w:t>
            </w:r>
            <w:r w:rsidRPr="009D585F">
              <w:rPr>
                <w:rFonts w:ascii="StobiSerif Regular" w:hAnsi="StobiSerif Regular" w:cs="StobiSerif Regular"/>
                <w:b/>
                <w:bCs/>
                <w:lang w:val="mk-MK"/>
              </w:rPr>
              <w:t xml:space="preserve"> </w:t>
            </w:r>
            <w:r w:rsidRPr="009D585F">
              <w:rPr>
                <w:rFonts w:ascii="StobiSerif Regular" w:hAnsi="StobiSerif Regular" w:cs="StobiSerif Regular"/>
                <w:lang w:val="mk-MK"/>
              </w:rPr>
              <w:t>од евиденцијата на  АВРМ на активни баратели на работа</w:t>
            </w:r>
            <w:r w:rsidRPr="009D585F">
              <w:rPr>
                <w:rStyle w:val="FootnoteReference"/>
                <w:rFonts w:ascii="StobiSerif Regular" w:hAnsi="StobiSerif Regular" w:cs="StobiSerif Regular"/>
                <w:lang w:val="mk-MK"/>
              </w:rPr>
              <w:footnoteReference w:id="15"/>
            </w:r>
          </w:p>
        </w:tc>
      </w:tr>
      <w:tr w:rsidR="00B748B6" w:rsidRPr="009D585F">
        <w:trPr>
          <w:trHeight w:val="192"/>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Потребни средства</w:t>
            </w:r>
          </w:p>
        </w:tc>
        <w:tc>
          <w:tcPr>
            <w:tcW w:w="3451" w:type="pct"/>
            <w:tcBorders>
              <w:top w:val="single" w:sz="12" w:space="0" w:color="auto"/>
              <w:left w:val="single" w:sz="12" w:space="0" w:color="auto"/>
              <w:right w:val="thinThickSmallGap" w:sz="12" w:space="0" w:color="auto"/>
            </w:tcBorders>
            <w:vAlign w:val="center"/>
          </w:tcPr>
          <w:p w:rsidR="00B748B6" w:rsidRPr="009D585F" w:rsidRDefault="00B748B6" w:rsidP="00657E91">
            <w:pPr>
              <w:spacing w:after="0"/>
              <w:rPr>
                <w:rFonts w:ascii="StobiSerif Regular" w:hAnsi="StobiSerif Regular" w:cs="StobiSerif Regular"/>
                <w:lang w:val="mk-MK"/>
              </w:rPr>
            </w:pPr>
            <w:r w:rsidRPr="009D585F">
              <w:rPr>
                <w:rFonts w:ascii="StobiSerif Regular" w:hAnsi="StobiSerif Regular" w:cs="StobiSerif Regular"/>
                <w:lang w:val="mk-MK"/>
              </w:rPr>
              <w:t>18.600.000,00  денари</w:t>
            </w:r>
          </w:p>
        </w:tc>
      </w:tr>
      <w:tr w:rsidR="00B748B6" w:rsidRPr="009D585F">
        <w:trPr>
          <w:trHeight w:val="582"/>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Извори на средства</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361F57">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ИПА –втор и трет директен грант кон АВРМ</w:t>
            </w:r>
          </w:p>
        </w:tc>
      </w:tr>
      <w:tr w:rsidR="00B748B6" w:rsidRPr="009D585F">
        <w:tc>
          <w:tcPr>
            <w:tcW w:w="1549" w:type="pct"/>
            <w:tcBorders>
              <w:top w:val="single" w:sz="12" w:space="0" w:color="auto"/>
              <w:left w:val="thinThickSmallGap" w:sz="12" w:space="0" w:color="auto"/>
              <w:bottom w:val="thinThickSmallGap"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Надлежна институција</w:t>
            </w:r>
          </w:p>
        </w:tc>
        <w:tc>
          <w:tcPr>
            <w:tcW w:w="3451" w:type="pct"/>
            <w:tcBorders>
              <w:top w:val="single" w:sz="12" w:space="0" w:color="auto"/>
              <w:left w:val="single" w:sz="12" w:space="0" w:color="auto"/>
              <w:bottom w:val="thinThickSmallGap" w:sz="12" w:space="0" w:color="auto"/>
              <w:right w:val="thinThickSmallGap" w:sz="12" w:space="0" w:color="auto"/>
            </w:tcBorders>
            <w:vAlign w:val="center"/>
          </w:tcPr>
          <w:p w:rsidR="00B748B6" w:rsidRPr="009D585F" w:rsidRDefault="00B748B6" w:rsidP="00964528">
            <w:pPr>
              <w:spacing w:after="0" w:line="240" w:lineRule="auto"/>
              <w:rPr>
                <w:rFonts w:ascii="StobiSerif Regular" w:hAnsi="StobiSerif Regular" w:cs="StobiSerif Regular"/>
                <w:lang w:val="mk-MK"/>
              </w:rPr>
            </w:pPr>
            <w:r w:rsidRPr="009D585F">
              <w:rPr>
                <w:rFonts w:ascii="StobiSerif Regular" w:hAnsi="StobiSerif Regular" w:cs="StobiSerif Regular"/>
                <w:lang w:val="mk-MK"/>
              </w:rPr>
              <w:t>АВРМ,МТСП, работодавачи</w:t>
            </w:r>
          </w:p>
        </w:tc>
      </w:tr>
    </w:tbl>
    <w:p w:rsidR="00B748B6" w:rsidRPr="009D585F" w:rsidRDefault="00B748B6" w:rsidP="00583FB1">
      <w:pPr>
        <w:spacing w:after="0" w:line="240" w:lineRule="auto"/>
        <w:jc w:val="both"/>
        <w:rPr>
          <w:rFonts w:ascii="StobiSerif Regular" w:hAnsi="StobiSerif Regular" w:cs="StobiSerif Regular"/>
          <w:b/>
          <w:bCs/>
          <w:lang w:val="mk-MK"/>
        </w:rPr>
      </w:pPr>
    </w:p>
    <w:p w:rsidR="00B748B6" w:rsidRPr="009D585F" w:rsidRDefault="00B748B6" w:rsidP="007C0BA5">
      <w:pPr>
        <w:spacing w:after="0" w:line="240" w:lineRule="auto"/>
        <w:jc w:val="both"/>
        <w:outlineLvl w:val="0"/>
        <w:rPr>
          <w:rFonts w:ascii="StobiSerif Regular" w:hAnsi="StobiSerif Regular" w:cs="StobiSerif Regular"/>
          <w:b/>
          <w:bCs/>
          <w:lang w:val="mk-MK"/>
        </w:rPr>
      </w:pPr>
      <w:r w:rsidRPr="009D585F">
        <w:rPr>
          <w:rFonts w:ascii="StobiSerif Regular" w:hAnsi="StobiSerif Regular" w:cs="StobiSerif Regular"/>
          <w:b/>
          <w:bCs/>
          <w:lang w:val="mk-MK"/>
        </w:rPr>
        <w:t>Услови и критериуми</w:t>
      </w:r>
    </w:p>
    <w:p w:rsidR="00B748B6" w:rsidRPr="009D585F" w:rsidRDefault="00B748B6" w:rsidP="006F4863">
      <w:pPr>
        <w:tabs>
          <w:tab w:val="left" w:pos="3780"/>
        </w:tabs>
        <w:spacing w:after="0" w:line="240" w:lineRule="auto"/>
        <w:ind w:right="-180"/>
        <w:jc w:val="both"/>
        <w:rPr>
          <w:rFonts w:ascii="StobiSerif Regular" w:hAnsi="StobiSerif Regular" w:cs="StobiSerif Regular"/>
          <w:b/>
          <w:bCs/>
          <w:lang w:val="mk-MK"/>
        </w:rPr>
      </w:pPr>
    </w:p>
    <w:p w:rsidR="00B748B6" w:rsidRPr="009D585F" w:rsidRDefault="00B748B6" w:rsidP="0092071B">
      <w:pPr>
        <w:tabs>
          <w:tab w:val="left" w:pos="3780"/>
        </w:tabs>
        <w:spacing w:after="60" w:line="240" w:lineRule="auto"/>
        <w:ind w:right="-187"/>
        <w:jc w:val="both"/>
        <w:rPr>
          <w:rFonts w:ascii="StobiSerif Regular" w:hAnsi="StobiSerif Regular" w:cs="StobiSerif Regular"/>
          <w:lang w:val="mk-MK"/>
        </w:rPr>
      </w:pPr>
      <w:r w:rsidRPr="009D585F">
        <w:rPr>
          <w:rFonts w:ascii="StobiSerif Regular" w:hAnsi="StobiSerif Regular" w:cs="StobiSerif Regular"/>
          <w:lang w:val="mk-MK"/>
        </w:rPr>
        <w:t xml:space="preserve">Програмата за практична работа е насочена кон младите невработени лица на возраст до 29 години со средно и високо образование. Практикантите ќе имаат можност за стекнување на практично знаење и вештини во приватни претпријатија. Практикантите добиваат 6.200,00 денари месечно, со вклучен персонален данок на доход и осигурување во случај на несреќа при работа и професионално заболување. </w:t>
      </w:r>
    </w:p>
    <w:p w:rsidR="00B748B6" w:rsidRPr="009D585F" w:rsidRDefault="00B748B6" w:rsidP="0092071B">
      <w:pPr>
        <w:tabs>
          <w:tab w:val="left" w:pos="3780"/>
        </w:tabs>
        <w:spacing w:after="60" w:line="240" w:lineRule="auto"/>
        <w:ind w:right="-187"/>
        <w:jc w:val="both"/>
        <w:rPr>
          <w:rFonts w:ascii="StobiSerif Regular" w:hAnsi="StobiSerif Regular" w:cs="StobiSerif Regular"/>
          <w:lang w:val="mk-MK"/>
        </w:rPr>
      </w:pPr>
      <w:r w:rsidRPr="009D585F">
        <w:rPr>
          <w:rFonts w:ascii="StobiSerif Regular" w:hAnsi="StobiSerif Regular" w:cs="StobiSerif Regular"/>
          <w:lang w:val="mk-MK"/>
        </w:rPr>
        <w:t xml:space="preserve">Право на учество имаат само работодавачи од приватен сектор. Работодавачот треба да подготви план и програма за обука за практична работа и да назначи ментор за практикантот. </w:t>
      </w:r>
    </w:p>
    <w:p w:rsidR="00B748B6" w:rsidRPr="009D585F" w:rsidRDefault="00B748B6" w:rsidP="0092071B">
      <w:pPr>
        <w:tabs>
          <w:tab w:val="left" w:pos="3780"/>
        </w:tabs>
        <w:spacing w:after="60" w:line="240" w:lineRule="auto"/>
        <w:ind w:right="-187"/>
        <w:jc w:val="both"/>
        <w:rPr>
          <w:rFonts w:ascii="StobiSerif Regular" w:hAnsi="StobiSerif Regular" w:cs="StobiSerif Regular"/>
          <w:lang w:val="mk-MK"/>
        </w:rPr>
      </w:pPr>
      <w:r w:rsidRPr="009D585F">
        <w:rPr>
          <w:rFonts w:ascii="StobiSerif Regular" w:hAnsi="StobiSerif Regular" w:cs="StobiSerif Regular"/>
          <w:lang w:val="mk-MK"/>
        </w:rPr>
        <w:t>На крајот на програмата, работодавачот ќе има обврска да издаде потврда за завршена практична работа.</w:t>
      </w:r>
    </w:p>
    <w:p w:rsidR="00B748B6" w:rsidRPr="009D585F" w:rsidRDefault="00B748B6" w:rsidP="0092071B">
      <w:pPr>
        <w:spacing w:after="60" w:line="240" w:lineRule="auto"/>
        <w:ind w:right="-187"/>
        <w:jc w:val="both"/>
        <w:rPr>
          <w:rFonts w:ascii="StobiSerif Regular" w:hAnsi="StobiSerif Regular" w:cs="StobiSerif Regular"/>
          <w:lang w:val="mk-MK"/>
        </w:rPr>
      </w:pPr>
      <w:r w:rsidRPr="009D585F">
        <w:rPr>
          <w:rFonts w:ascii="StobiSerif Regular" w:hAnsi="StobiSerif Regular" w:cs="StobiSerif Regular"/>
          <w:lang w:val="mk-MK"/>
        </w:rPr>
        <w:t>На корисниците на социјална помош  за времетраење на обуката ќе им биде активно правото на користење на социјална помош.</w:t>
      </w:r>
    </w:p>
    <w:p w:rsidR="00B748B6" w:rsidRPr="009D585F" w:rsidRDefault="00B748B6" w:rsidP="00EC46D3">
      <w:pPr>
        <w:tabs>
          <w:tab w:val="left" w:pos="3780"/>
        </w:tabs>
        <w:spacing w:after="60" w:line="240" w:lineRule="auto"/>
        <w:ind w:right="-187"/>
        <w:jc w:val="both"/>
        <w:rPr>
          <w:rFonts w:ascii="StobiSerif Regular" w:hAnsi="StobiSerif Regular" w:cs="StobiSerif Regular"/>
          <w:lang w:val="mk-MK"/>
        </w:rPr>
      </w:pPr>
    </w:p>
    <w:p w:rsidR="00B748B6" w:rsidRPr="009D585F" w:rsidRDefault="00B748B6" w:rsidP="00EC46D3">
      <w:pPr>
        <w:tabs>
          <w:tab w:val="left" w:pos="3780"/>
        </w:tabs>
        <w:spacing w:after="60" w:line="240" w:lineRule="auto"/>
        <w:ind w:right="-187"/>
        <w:jc w:val="both"/>
        <w:rPr>
          <w:rFonts w:ascii="StobiSerif Regular" w:hAnsi="StobiSerif Regular" w:cs="StobiSerif Regular"/>
          <w:lang w:val="mk-MK"/>
        </w:rPr>
      </w:pPr>
    </w:p>
    <w:p w:rsidR="00B748B6" w:rsidRPr="009D585F" w:rsidRDefault="00B748B6" w:rsidP="00EC46D3">
      <w:pPr>
        <w:tabs>
          <w:tab w:val="left" w:pos="3780"/>
        </w:tabs>
        <w:spacing w:after="60" w:line="240" w:lineRule="auto"/>
        <w:ind w:right="-187"/>
        <w:jc w:val="both"/>
        <w:rPr>
          <w:rFonts w:ascii="StobiSerif Regular" w:hAnsi="StobiSerif Regular" w:cs="StobiSerif Regular"/>
          <w:lang w:val="mk-MK"/>
        </w:rPr>
      </w:pPr>
      <w:r w:rsidRPr="009D585F">
        <w:rPr>
          <w:rFonts w:ascii="StobiSerif Regular" w:hAnsi="StobiSerif Regular" w:cs="StobiSerif Regular"/>
          <w:lang w:val="mk-MK"/>
        </w:rPr>
        <w:br w:type="page"/>
      </w:r>
    </w:p>
    <w:tbl>
      <w:tblPr>
        <w:tblW w:w="96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660"/>
      </w:tblGrid>
      <w:tr w:rsidR="00B748B6" w:rsidRPr="009D585F">
        <w:tc>
          <w:tcPr>
            <w:tcW w:w="9648" w:type="dxa"/>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92D050"/>
            <w:vAlign w:val="center"/>
          </w:tcPr>
          <w:p w:rsidR="00B748B6" w:rsidRPr="009F1B22" w:rsidRDefault="00B748B6" w:rsidP="001450BA">
            <w:pPr>
              <w:pStyle w:val="Heading3"/>
              <w:rPr>
                <w:sz w:val="22"/>
                <w:szCs w:val="22"/>
              </w:rPr>
            </w:pPr>
            <w:bookmarkStart w:id="29" w:name="_Toc429314480"/>
            <w:r w:rsidRPr="009F1B22">
              <w:rPr>
                <w:sz w:val="22"/>
                <w:szCs w:val="22"/>
                <w:lang w:val="en-US"/>
              </w:rPr>
              <w:t>3</w:t>
            </w:r>
            <w:r w:rsidRPr="009F1B22">
              <w:rPr>
                <w:sz w:val="22"/>
                <w:szCs w:val="22"/>
              </w:rPr>
              <w:t>.</w:t>
            </w:r>
            <w:r w:rsidRPr="009F1B22">
              <w:rPr>
                <w:sz w:val="22"/>
                <w:szCs w:val="22"/>
                <w:lang w:val="en-US"/>
              </w:rPr>
              <w:t>7</w:t>
            </w:r>
            <w:r w:rsidRPr="009F1B22">
              <w:rPr>
                <w:sz w:val="22"/>
                <w:szCs w:val="22"/>
              </w:rPr>
              <w:t xml:space="preserve"> б) Практикантство 2</w:t>
            </w:r>
            <w:bookmarkEnd w:id="29"/>
            <w:r w:rsidRPr="009F1B22">
              <w:rPr>
                <w:sz w:val="22"/>
                <w:szCs w:val="22"/>
              </w:rPr>
              <w:t xml:space="preserve"> </w:t>
            </w:r>
          </w:p>
        </w:tc>
      </w:tr>
      <w:tr w:rsidR="00B748B6" w:rsidRPr="009D585F">
        <w:trPr>
          <w:trHeight w:val="174"/>
        </w:trPr>
        <w:tc>
          <w:tcPr>
            <w:tcW w:w="9648" w:type="dxa"/>
            <w:gridSpan w:val="2"/>
            <w:tcBorders>
              <w:top w:val="thinThickSmallGap" w:sz="12" w:space="0" w:color="auto"/>
              <w:left w:val="nil"/>
              <w:bottom w:val="thinThickSmallGap" w:sz="12" w:space="0" w:color="auto"/>
              <w:right w:val="nil"/>
            </w:tcBorders>
            <w:vAlign w:val="center"/>
          </w:tcPr>
          <w:p w:rsidR="00B748B6" w:rsidRPr="009D585F" w:rsidRDefault="00B748B6" w:rsidP="00DD4FCE">
            <w:pPr>
              <w:spacing w:before="60" w:after="60" w:line="240" w:lineRule="auto"/>
              <w:ind w:left="72" w:hanging="72"/>
              <w:rPr>
                <w:rFonts w:ascii="StobiSans Regular" w:hAnsi="StobiSans Regular" w:cs="StobiSans Regular"/>
                <w:sz w:val="12"/>
                <w:szCs w:val="12"/>
                <w:lang w:val="mk-MK"/>
              </w:rPr>
            </w:pPr>
          </w:p>
        </w:tc>
      </w:tr>
      <w:tr w:rsidR="00B748B6" w:rsidRPr="009D585F">
        <w:trPr>
          <w:trHeight w:val="374"/>
        </w:trPr>
        <w:tc>
          <w:tcPr>
            <w:tcW w:w="2988" w:type="dxa"/>
            <w:tcBorders>
              <w:top w:val="thinThickSmallGap" w:sz="12" w:space="0" w:color="auto"/>
              <w:left w:val="thinThickSmallGap" w:sz="12" w:space="0" w:color="auto"/>
              <w:bottom w:val="single" w:sz="12" w:space="0" w:color="auto"/>
              <w:right w:val="single" w:sz="12" w:space="0" w:color="auto"/>
            </w:tcBorders>
            <w:vAlign w:val="center"/>
          </w:tcPr>
          <w:p w:rsidR="00B748B6" w:rsidRPr="009D585F" w:rsidRDefault="00B748B6" w:rsidP="00DD4FCE">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 xml:space="preserve">Цел </w:t>
            </w:r>
          </w:p>
        </w:tc>
        <w:tc>
          <w:tcPr>
            <w:tcW w:w="6660" w:type="dxa"/>
            <w:tcBorders>
              <w:top w:val="thinThickSmallGap" w:sz="12" w:space="0" w:color="auto"/>
              <w:left w:val="single" w:sz="12" w:space="0" w:color="auto"/>
              <w:bottom w:val="single" w:sz="12" w:space="0" w:color="auto"/>
              <w:right w:val="thinThickSmallGap" w:sz="12" w:space="0" w:color="auto"/>
            </w:tcBorders>
            <w:vAlign w:val="center"/>
          </w:tcPr>
          <w:p w:rsidR="00B748B6" w:rsidRPr="009D585F" w:rsidRDefault="00B748B6" w:rsidP="00DD4FCE">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Целта на оваа програма е превентивно делување кај младите невработени лица  заради  зголемување на нивната вработливост со што ќе им се овозможи подготвени да се вклучат на пазарот на трудот.</w:t>
            </w:r>
          </w:p>
        </w:tc>
      </w:tr>
      <w:tr w:rsidR="00B748B6" w:rsidRPr="009D585F">
        <w:trPr>
          <w:trHeight w:val="777"/>
        </w:trPr>
        <w:tc>
          <w:tcPr>
            <w:tcW w:w="2988" w:type="dxa"/>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DD4FCE">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Краток опис</w:t>
            </w:r>
          </w:p>
        </w:tc>
        <w:tc>
          <w:tcPr>
            <w:tcW w:w="6660" w:type="dxa"/>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BA6FB4">
            <w:pPr>
              <w:spacing w:before="60" w:after="60" w:line="240" w:lineRule="auto"/>
              <w:ind w:left="-7"/>
              <w:jc w:val="both"/>
              <w:rPr>
                <w:rFonts w:ascii="StobiSans Regular" w:hAnsi="StobiSans Regular" w:cs="StobiSans Regular"/>
                <w:lang w:val="mk-MK"/>
              </w:rPr>
            </w:pPr>
            <w:r w:rsidRPr="009D585F">
              <w:rPr>
                <w:rFonts w:ascii="StobiSerif Regular" w:hAnsi="StobiSerif Regular" w:cs="StobiSerif Regular"/>
                <w:lang w:val="mk-MK"/>
              </w:rPr>
              <w:t>Поддршката за стекнување на одредени знаења и вештини кај работодавач од приватен сектор ќе се обезбеди за лица со средно и високо образование, постдипломците и други</w:t>
            </w:r>
            <w:r w:rsidRPr="009D585F">
              <w:rPr>
                <w:rFonts w:ascii="StobiSerif Regular" w:hAnsi="StobiSerif Regular" w:cs="StobiSerif Regular"/>
                <w:color w:val="FF0000"/>
                <w:lang w:val="mk-MK"/>
              </w:rPr>
              <w:t xml:space="preserve"> </w:t>
            </w:r>
            <w:r w:rsidRPr="009D585F">
              <w:rPr>
                <w:rFonts w:ascii="StobiSerif Regular" w:hAnsi="StobiSerif Regular" w:cs="StobiSerif Regular"/>
                <w:lang w:val="mk-MK"/>
              </w:rPr>
              <w:t xml:space="preserve">евидентирани невработени лица до 29 -годишна возраст  кои немаат работно искуство согласно со последното ниво или профил на образование. </w:t>
            </w:r>
          </w:p>
        </w:tc>
      </w:tr>
      <w:tr w:rsidR="00B748B6" w:rsidRPr="009D585F">
        <w:trPr>
          <w:trHeight w:val="395"/>
        </w:trPr>
        <w:tc>
          <w:tcPr>
            <w:tcW w:w="2988" w:type="dxa"/>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DD4FCE">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 xml:space="preserve">Опфат на корисници </w:t>
            </w:r>
          </w:p>
        </w:tc>
        <w:tc>
          <w:tcPr>
            <w:tcW w:w="6660" w:type="dxa"/>
            <w:tcBorders>
              <w:top w:val="single" w:sz="12" w:space="0" w:color="auto"/>
              <w:left w:val="single" w:sz="12" w:space="0" w:color="auto"/>
              <w:right w:val="thinThickSmallGap" w:sz="12" w:space="0" w:color="auto"/>
            </w:tcBorders>
          </w:tcPr>
          <w:p w:rsidR="00B748B6" w:rsidRPr="009D585F" w:rsidRDefault="00B748B6" w:rsidP="00DD4FCE">
            <w:pPr>
              <w:spacing w:after="0" w:line="240" w:lineRule="auto"/>
              <w:rPr>
                <w:rFonts w:ascii="Times New Roman" w:hAnsi="Times New Roman" w:cs="Times New Roman"/>
                <w:sz w:val="24"/>
                <w:szCs w:val="24"/>
                <w:lang w:val="mk-MK" w:eastAsia="mk-MK"/>
              </w:rPr>
            </w:pPr>
            <w:r w:rsidRPr="009D585F">
              <w:rPr>
                <w:rFonts w:ascii="StobiSerif Regular" w:hAnsi="StobiSerif Regular" w:cs="StobiSerif Regular"/>
                <w:lang w:val="mk-MK"/>
              </w:rPr>
              <w:t>500  невработени млади лица</w:t>
            </w:r>
            <w:r w:rsidRPr="009D585F">
              <w:rPr>
                <w:rFonts w:ascii="StobiSerif Regular" w:hAnsi="StobiSerif Regular" w:cs="StobiSerif Regular"/>
                <w:b/>
                <w:bCs/>
                <w:lang w:val="mk-MK"/>
              </w:rPr>
              <w:t xml:space="preserve"> </w:t>
            </w:r>
            <w:r w:rsidRPr="009D585F">
              <w:rPr>
                <w:rFonts w:ascii="StobiSerif Regular" w:hAnsi="StobiSerif Regular" w:cs="StobiSerif Regular"/>
                <w:lang w:val="mk-MK"/>
              </w:rPr>
              <w:t>од евиденцијата на  АВРМ на активни баратели на работа</w:t>
            </w:r>
            <w:r w:rsidRPr="009D585F">
              <w:rPr>
                <w:rStyle w:val="FootnoteReference"/>
                <w:rFonts w:ascii="StobiSerif Regular" w:hAnsi="StobiSerif Regular" w:cs="StobiSerif Regular"/>
                <w:lang w:val="mk-MK"/>
              </w:rPr>
              <w:footnoteReference w:id="16"/>
            </w:r>
          </w:p>
        </w:tc>
      </w:tr>
      <w:tr w:rsidR="00B748B6" w:rsidRPr="009D585F">
        <w:trPr>
          <w:trHeight w:val="888"/>
        </w:trPr>
        <w:tc>
          <w:tcPr>
            <w:tcW w:w="2988" w:type="dxa"/>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DD4FCE">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 xml:space="preserve">Потребни средства </w:t>
            </w:r>
          </w:p>
        </w:tc>
        <w:tc>
          <w:tcPr>
            <w:tcW w:w="6660" w:type="dxa"/>
            <w:tcBorders>
              <w:top w:val="single" w:sz="12" w:space="0" w:color="auto"/>
              <w:left w:val="single" w:sz="12" w:space="0" w:color="auto"/>
              <w:right w:val="thinThickSmallGap" w:sz="12" w:space="0" w:color="auto"/>
            </w:tcBorders>
            <w:vAlign w:val="center"/>
          </w:tcPr>
          <w:p w:rsidR="00B748B6" w:rsidRPr="009D585F" w:rsidRDefault="00B748B6" w:rsidP="00DD4FCE">
            <w:pPr>
              <w:autoSpaceDE w:val="0"/>
              <w:autoSpaceDN w:val="0"/>
              <w:adjustRightInd w:val="0"/>
              <w:spacing w:before="60" w:after="60" w:line="240" w:lineRule="auto"/>
              <w:rPr>
                <w:rFonts w:ascii="StobiSerif Regular" w:hAnsi="StobiSerif Regular" w:cs="StobiSerif Regular"/>
                <w:lang w:val="mk-MK"/>
              </w:rPr>
            </w:pPr>
            <w:r w:rsidRPr="009D585F">
              <w:rPr>
                <w:rFonts w:ascii="StobiSerif Regular" w:hAnsi="StobiSerif Regular" w:cs="StobiSerif Regular"/>
                <w:lang w:val="mk-MK"/>
              </w:rPr>
              <w:t>Средствата ги обезбедува работодавачот</w:t>
            </w:r>
          </w:p>
        </w:tc>
      </w:tr>
      <w:tr w:rsidR="00B748B6" w:rsidRPr="009D585F">
        <w:trPr>
          <w:trHeight w:val="315"/>
        </w:trPr>
        <w:tc>
          <w:tcPr>
            <w:tcW w:w="2988" w:type="dxa"/>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DD4FCE">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 xml:space="preserve">Извори на средства </w:t>
            </w:r>
          </w:p>
        </w:tc>
        <w:tc>
          <w:tcPr>
            <w:tcW w:w="6660" w:type="dxa"/>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DD4FCE">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Работодавачот</w:t>
            </w:r>
          </w:p>
        </w:tc>
      </w:tr>
      <w:tr w:rsidR="00B748B6" w:rsidRPr="009D585F">
        <w:tc>
          <w:tcPr>
            <w:tcW w:w="2988" w:type="dxa"/>
            <w:tcBorders>
              <w:top w:val="single" w:sz="12" w:space="0" w:color="auto"/>
              <w:left w:val="thinThickSmallGap" w:sz="12" w:space="0" w:color="auto"/>
              <w:bottom w:val="thinThickSmallGap" w:sz="12" w:space="0" w:color="auto"/>
              <w:right w:val="single" w:sz="12" w:space="0" w:color="auto"/>
            </w:tcBorders>
            <w:vAlign w:val="center"/>
          </w:tcPr>
          <w:p w:rsidR="00B748B6" w:rsidRPr="009D585F" w:rsidRDefault="00B748B6" w:rsidP="00DD4FCE">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 xml:space="preserve">Надлежни институции за имплементација </w:t>
            </w:r>
          </w:p>
        </w:tc>
        <w:tc>
          <w:tcPr>
            <w:tcW w:w="6660" w:type="dxa"/>
            <w:tcBorders>
              <w:top w:val="single" w:sz="12" w:space="0" w:color="auto"/>
              <w:left w:val="single" w:sz="12" w:space="0" w:color="auto"/>
              <w:bottom w:val="thinThickSmallGap" w:sz="12" w:space="0" w:color="auto"/>
              <w:right w:val="thinThickSmallGap" w:sz="12" w:space="0" w:color="auto"/>
            </w:tcBorders>
            <w:vAlign w:val="center"/>
          </w:tcPr>
          <w:p w:rsidR="00B748B6" w:rsidRPr="009D585F" w:rsidRDefault="00B748B6" w:rsidP="008E02DE">
            <w:pPr>
              <w:spacing w:before="60" w:after="60" w:line="240" w:lineRule="auto"/>
              <w:rPr>
                <w:rFonts w:ascii="StobiSerif Regular" w:hAnsi="StobiSerif Regular" w:cs="StobiSerif Regular"/>
                <w:lang w:val="mk-MK"/>
              </w:rPr>
            </w:pPr>
            <w:r w:rsidRPr="009D585F">
              <w:rPr>
                <w:rFonts w:ascii="StobiSerif Regular" w:hAnsi="StobiSerif Regular" w:cs="StobiSerif Regular"/>
                <w:lang w:val="mk-MK"/>
              </w:rPr>
              <w:t>АВРМ,МТСП,МОН</w:t>
            </w:r>
          </w:p>
        </w:tc>
      </w:tr>
    </w:tbl>
    <w:p w:rsidR="00B748B6" w:rsidRPr="009D585F" w:rsidRDefault="00B748B6" w:rsidP="00DD4FCE">
      <w:pPr>
        <w:spacing w:before="60" w:after="60" w:line="240" w:lineRule="auto"/>
        <w:jc w:val="both"/>
        <w:rPr>
          <w:rFonts w:ascii="StobiSerif Regular" w:hAnsi="StobiSerif Regular" w:cs="StobiSerif Regular"/>
          <w:b/>
          <w:bCs/>
          <w:lang w:val="mk-MK"/>
        </w:rPr>
      </w:pPr>
    </w:p>
    <w:p w:rsidR="00B748B6" w:rsidRPr="009D585F" w:rsidRDefault="00B748B6" w:rsidP="007C0BA5">
      <w:pPr>
        <w:spacing w:before="60" w:after="60" w:line="240" w:lineRule="auto"/>
        <w:jc w:val="both"/>
        <w:outlineLvl w:val="0"/>
        <w:rPr>
          <w:rFonts w:ascii="StobiSerif Regular" w:hAnsi="StobiSerif Regular" w:cs="StobiSerif Regular"/>
          <w:b/>
          <w:bCs/>
          <w:lang w:val="mk-MK"/>
        </w:rPr>
      </w:pPr>
      <w:r w:rsidRPr="009D585F">
        <w:rPr>
          <w:rFonts w:ascii="StobiSerif Regular" w:hAnsi="StobiSerif Regular" w:cs="StobiSerif Regular"/>
          <w:b/>
          <w:bCs/>
          <w:lang w:val="mk-MK"/>
        </w:rPr>
        <w:t>Услови и критериуми</w:t>
      </w:r>
    </w:p>
    <w:p w:rsidR="00B748B6" w:rsidRPr="009D585F" w:rsidRDefault="00B748B6" w:rsidP="00DD4FCE">
      <w:pPr>
        <w:tabs>
          <w:tab w:val="left" w:pos="3780"/>
        </w:tabs>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Со оваа програма се планира да бидат опфатени млади невработени лица до 29- годишна возраст, лицата со средно и високо образование и постдипломците за период од 3 до 6  месеци. Оваа Програма едно невработеното младо лице може да ја корист</w:t>
      </w:r>
      <w:r w:rsidRPr="009D585F">
        <w:rPr>
          <w:rFonts w:ascii="StobiSerif Regular" w:hAnsi="StobiSerif Regular" w:cs="StobiSerif Regular"/>
          <w:lang w:val="en-US"/>
        </w:rPr>
        <w:t>и</w:t>
      </w:r>
      <w:r w:rsidRPr="009D585F">
        <w:rPr>
          <w:rFonts w:ascii="StobiSerif Regular" w:hAnsi="StobiSerif Regular" w:cs="StobiSerif Regular"/>
          <w:lang w:val="mk-MK"/>
        </w:rPr>
        <w:t xml:space="preserve"> само еднаш. Лицата кои учествувале во Програмата за практиканство согласно со оперативните планови за активни програми и мерки за вработување во предходните години немаат право на учество во оваа Програма.</w:t>
      </w:r>
    </w:p>
    <w:p w:rsidR="00B748B6" w:rsidRPr="009D585F" w:rsidRDefault="00B748B6" w:rsidP="00DD4FCE">
      <w:pPr>
        <w:tabs>
          <w:tab w:val="left" w:pos="3780"/>
        </w:tabs>
        <w:spacing w:after="0" w:line="240" w:lineRule="auto"/>
        <w:jc w:val="both"/>
        <w:rPr>
          <w:rFonts w:ascii="StobiSerif Regular" w:hAnsi="StobiSerif Regular" w:cs="StobiSerif Regular"/>
          <w:lang w:val="mk-MK"/>
        </w:rPr>
      </w:pPr>
    </w:p>
    <w:p w:rsidR="00B748B6" w:rsidRPr="009D585F" w:rsidRDefault="00B748B6" w:rsidP="00DD4FCE">
      <w:pPr>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При утврдување на бројот на практикантите кај работодавачите, ќе се имаат во предвид следниве правила и процедури:</w:t>
      </w:r>
    </w:p>
    <w:p w:rsidR="00B748B6" w:rsidRPr="009D585F" w:rsidRDefault="00B748B6" w:rsidP="00DD4FCE">
      <w:pPr>
        <w:spacing w:after="0" w:line="240" w:lineRule="auto"/>
        <w:jc w:val="both"/>
        <w:rPr>
          <w:rFonts w:ascii="StobiSerif Regular" w:hAnsi="StobiSerif Regular" w:cs="StobiSerif Regular"/>
          <w:lang w:val="mk-MK"/>
        </w:rPr>
      </w:pPr>
    </w:p>
    <w:p w:rsidR="00B748B6" w:rsidRPr="009D585F" w:rsidRDefault="00B748B6" w:rsidP="00DD4FCE">
      <w:pPr>
        <w:numPr>
          <w:ilvl w:val="0"/>
          <w:numId w:val="28"/>
        </w:numPr>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Договорот за практична работа меѓу работодавачот</w:t>
      </w:r>
      <w:r w:rsidRPr="009D585F">
        <w:rPr>
          <w:rFonts w:ascii="StobiSerif Regular" w:hAnsi="StobiSerif Regular" w:cs="StobiSerif Regular"/>
          <w:lang w:val="en-US"/>
        </w:rPr>
        <w:t>,</w:t>
      </w:r>
      <w:r w:rsidRPr="009D585F">
        <w:rPr>
          <w:rFonts w:ascii="StobiSerif Regular" w:hAnsi="StobiSerif Regular" w:cs="StobiSerif Regular"/>
          <w:lang w:val="mk-MK"/>
        </w:rPr>
        <w:t xml:space="preserve"> практикантот и Агенцијата за вработување на Република Македонија се склучува на минимум 3  месеци до максимум од 6 месеци</w:t>
      </w:r>
      <w:r w:rsidRPr="009D585F">
        <w:rPr>
          <w:rFonts w:ascii="StobiSerif Regular" w:hAnsi="StobiSerif Regular" w:cs="StobiSerif Regular"/>
          <w:lang w:val="ru-RU"/>
        </w:rPr>
        <w:t>;</w:t>
      </w:r>
    </w:p>
    <w:p w:rsidR="00B748B6" w:rsidRPr="009D585F" w:rsidRDefault="00B748B6" w:rsidP="00DD4FCE">
      <w:pPr>
        <w:numPr>
          <w:ilvl w:val="0"/>
          <w:numId w:val="28"/>
        </w:numPr>
        <w:autoSpaceDE w:val="0"/>
        <w:autoSpaceDN w:val="0"/>
        <w:adjustRightInd w:val="0"/>
        <w:spacing w:after="0" w:line="240" w:lineRule="auto"/>
        <w:jc w:val="both"/>
        <w:rPr>
          <w:rFonts w:ascii="StobiSerif Regular" w:hAnsi="StobiSerif Regular" w:cs="StobiSerif Regular"/>
          <w:color w:val="000000"/>
          <w:lang w:val="mk-MK"/>
        </w:rPr>
      </w:pPr>
      <w:r w:rsidRPr="009D585F">
        <w:rPr>
          <w:rFonts w:ascii="StobiSerif Regular" w:hAnsi="StobiSerif Regular" w:cs="StobiSerif Regular"/>
          <w:color w:val="000000"/>
          <w:lang w:val="mk-MK"/>
        </w:rPr>
        <w:t>Образованието на практикантот треба да е соодветно на описот на работното место за кое се ангажира</w:t>
      </w:r>
      <w:r w:rsidRPr="009D585F">
        <w:rPr>
          <w:rFonts w:ascii="StobiSerif Regular" w:hAnsi="StobiSerif Regular" w:cs="StobiSerif Regular"/>
          <w:color w:val="000000"/>
          <w:lang w:val="ru-RU"/>
        </w:rPr>
        <w:t>;</w:t>
      </w:r>
    </w:p>
    <w:p w:rsidR="00B748B6" w:rsidRPr="009D585F" w:rsidRDefault="00B748B6" w:rsidP="00DD4FCE">
      <w:pPr>
        <w:numPr>
          <w:ilvl w:val="0"/>
          <w:numId w:val="28"/>
        </w:numPr>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По завршувањето на праксата, практикантот и работодавачот се должни да пополнат Образец за оценка на практикантската работа.</w:t>
      </w:r>
    </w:p>
    <w:p w:rsidR="00B748B6" w:rsidRPr="009D585F" w:rsidRDefault="00B748B6" w:rsidP="00DD4FCE">
      <w:pPr>
        <w:autoSpaceDE w:val="0"/>
        <w:autoSpaceDN w:val="0"/>
        <w:adjustRightInd w:val="0"/>
        <w:spacing w:after="0" w:line="240" w:lineRule="auto"/>
        <w:jc w:val="both"/>
        <w:rPr>
          <w:rFonts w:ascii="StobiSerif Regular" w:hAnsi="StobiSerif Regular" w:cs="StobiSerif Regular"/>
          <w:color w:val="000000"/>
          <w:lang w:val="mk-MK"/>
        </w:rPr>
      </w:pPr>
    </w:p>
    <w:p w:rsidR="00B748B6" w:rsidRPr="009D585F" w:rsidRDefault="00B748B6" w:rsidP="00DD4FCE">
      <w:pPr>
        <w:autoSpaceDE w:val="0"/>
        <w:autoSpaceDN w:val="0"/>
        <w:adjustRightInd w:val="0"/>
        <w:spacing w:after="0" w:line="240" w:lineRule="auto"/>
        <w:jc w:val="both"/>
        <w:rPr>
          <w:rFonts w:ascii="StobiSerif Regular" w:hAnsi="StobiSerif Regular" w:cs="StobiSerif Regular"/>
          <w:color w:val="000000"/>
          <w:lang w:val="mk-MK"/>
        </w:rPr>
      </w:pPr>
      <w:r w:rsidRPr="009D585F">
        <w:rPr>
          <w:rFonts w:ascii="StobiSerif Regular" w:hAnsi="StobiSerif Regular" w:cs="StobiSerif Regular"/>
          <w:color w:val="000000"/>
          <w:lang w:val="mk-MK"/>
        </w:rPr>
        <w:t xml:space="preserve">Работодавачот каде се спроведува практичната работа е должен да: </w:t>
      </w:r>
    </w:p>
    <w:p w:rsidR="00B748B6" w:rsidRPr="009D585F" w:rsidRDefault="00B748B6" w:rsidP="00DD4FCE">
      <w:pPr>
        <w:autoSpaceDE w:val="0"/>
        <w:autoSpaceDN w:val="0"/>
        <w:adjustRightInd w:val="0"/>
        <w:spacing w:after="0" w:line="240" w:lineRule="auto"/>
        <w:jc w:val="both"/>
        <w:rPr>
          <w:rFonts w:ascii="StobiSerif Regular" w:hAnsi="StobiSerif Regular" w:cs="StobiSerif Regular"/>
          <w:color w:val="000000"/>
          <w:lang w:val="mk-MK"/>
        </w:rPr>
      </w:pPr>
    </w:p>
    <w:p w:rsidR="00B748B6" w:rsidRPr="009D585F" w:rsidRDefault="00B748B6" w:rsidP="00DD4FCE">
      <w:pPr>
        <w:numPr>
          <w:ilvl w:val="0"/>
          <w:numId w:val="29"/>
        </w:numPr>
        <w:autoSpaceDE w:val="0"/>
        <w:autoSpaceDN w:val="0"/>
        <w:adjustRightInd w:val="0"/>
        <w:spacing w:after="0" w:line="240" w:lineRule="auto"/>
        <w:jc w:val="both"/>
        <w:rPr>
          <w:rFonts w:ascii="StobiSerif Regular" w:hAnsi="StobiSerif Regular" w:cs="StobiSerif Regular"/>
          <w:color w:val="000000"/>
          <w:lang w:val="mk-MK"/>
        </w:rPr>
      </w:pPr>
      <w:r w:rsidRPr="009D585F">
        <w:rPr>
          <w:rFonts w:ascii="StobiSerif Regular" w:hAnsi="StobiSerif Regular" w:cs="StobiSerif Regular"/>
          <w:color w:val="000000"/>
          <w:lang w:val="mk-MK"/>
        </w:rPr>
        <w:t>обезбеди услови за вршење на практикантската работа согласно со договорот,</w:t>
      </w:r>
    </w:p>
    <w:p w:rsidR="00B748B6" w:rsidRPr="009D585F" w:rsidRDefault="00B748B6" w:rsidP="00DD4FCE">
      <w:pPr>
        <w:numPr>
          <w:ilvl w:val="0"/>
          <w:numId w:val="29"/>
        </w:numPr>
        <w:autoSpaceDE w:val="0"/>
        <w:autoSpaceDN w:val="0"/>
        <w:adjustRightInd w:val="0"/>
        <w:spacing w:after="0" w:line="240" w:lineRule="auto"/>
        <w:jc w:val="both"/>
        <w:rPr>
          <w:rFonts w:ascii="StobiSerif Regular" w:hAnsi="StobiSerif Regular" w:cs="StobiSerif Regular"/>
          <w:color w:val="000000"/>
          <w:lang w:val="mk-MK"/>
        </w:rPr>
      </w:pPr>
      <w:r w:rsidRPr="009D585F">
        <w:rPr>
          <w:rFonts w:ascii="StobiSerif Regular" w:hAnsi="StobiSerif Regular" w:cs="StobiSerif Regular"/>
          <w:color w:val="000000"/>
          <w:lang w:val="mk-MK"/>
        </w:rPr>
        <w:t xml:space="preserve">обезбеди осигурување во случај на несреќа при работа и професионално заболување; </w:t>
      </w:r>
    </w:p>
    <w:p w:rsidR="00B748B6" w:rsidRPr="009D585F" w:rsidRDefault="00B748B6" w:rsidP="00DD4FCE">
      <w:pPr>
        <w:numPr>
          <w:ilvl w:val="0"/>
          <w:numId w:val="29"/>
        </w:numPr>
        <w:autoSpaceDE w:val="0"/>
        <w:autoSpaceDN w:val="0"/>
        <w:adjustRightInd w:val="0"/>
        <w:spacing w:after="0" w:line="240" w:lineRule="auto"/>
        <w:jc w:val="both"/>
        <w:rPr>
          <w:rFonts w:ascii="StobiSerif Regular" w:hAnsi="StobiSerif Regular" w:cs="StobiSerif Regular"/>
          <w:color w:val="000000"/>
          <w:lang w:val="mk-MK"/>
        </w:rPr>
      </w:pPr>
      <w:r w:rsidRPr="009D585F">
        <w:rPr>
          <w:rFonts w:ascii="StobiSerif Regular" w:hAnsi="StobiSerif Regular" w:cs="StobiSerif Regular"/>
          <w:color w:val="000000"/>
          <w:lang w:val="mk-MK"/>
        </w:rPr>
        <w:t>обезбеди ментор  кој ќе ја спроведува обуката;</w:t>
      </w:r>
    </w:p>
    <w:p w:rsidR="00B748B6" w:rsidRPr="009D585F" w:rsidRDefault="00B748B6" w:rsidP="00DD4FCE">
      <w:pPr>
        <w:numPr>
          <w:ilvl w:val="0"/>
          <w:numId w:val="29"/>
        </w:numPr>
        <w:autoSpaceDE w:val="0"/>
        <w:autoSpaceDN w:val="0"/>
        <w:adjustRightInd w:val="0"/>
        <w:spacing w:after="0" w:line="240" w:lineRule="auto"/>
        <w:jc w:val="both"/>
        <w:rPr>
          <w:rFonts w:ascii="StobiSerif Regular" w:hAnsi="StobiSerif Regular" w:cs="StobiSerif Regular"/>
          <w:color w:val="000000"/>
          <w:lang w:val="mk-MK"/>
        </w:rPr>
      </w:pPr>
      <w:r w:rsidRPr="009D585F">
        <w:rPr>
          <w:rFonts w:ascii="StobiSerif Regular" w:hAnsi="StobiSerif Regular" w:cs="StobiSerif Regular"/>
          <w:color w:val="000000"/>
          <w:lang w:val="mk-MK"/>
        </w:rPr>
        <w:t>му наложи на менторот континуирано да се грижи за практикантите и нивните активности и соодветно да ги насочува, поттикнува и оценува;</w:t>
      </w:r>
    </w:p>
    <w:p w:rsidR="00B748B6" w:rsidRPr="009D585F" w:rsidRDefault="00B748B6" w:rsidP="00DD4FCE">
      <w:pPr>
        <w:numPr>
          <w:ilvl w:val="0"/>
          <w:numId w:val="29"/>
        </w:numPr>
        <w:autoSpaceDE w:val="0"/>
        <w:autoSpaceDN w:val="0"/>
        <w:adjustRightInd w:val="0"/>
        <w:spacing w:after="0" w:line="240" w:lineRule="auto"/>
        <w:jc w:val="both"/>
        <w:rPr>
          <w:rFonts w:ascii="StobiSerif Regular" w:hAnsi="StobiSerif Regular" w:cs="StobiSerif Regular"/>
          <w:color w:val="000000"/>
          <w:lang w:val="mk-MK"/>
        </w:rPr>
      </w:pPr>
      <w:r w:rsidRPr="009D585F">
        <w:rPr>
          <w:rFonts w:ascii="StobiSerif Regular" w:hAnsi="StobiSerif Regular" w:cs="StobiSerif Regular"/>
          <w:color w:val="000000"/>
          <w:lang w:val="mk-MK"/>
        </w:rPr>
        <w:t xml:space="preserve">обезбеди материјали и средства за вршење на практикантската  работа; </w:t>
      </w:r>
    </w:p>
    <w:p w:rsidR="00B748B6" w:rsidRPr="009D585F" w:rsidRDefault="00B748B6" w:rsidP="00DD4FCE">
      <w:pPr>
        <w:numPr>
          <w:ilvl w:val="0"/>
          <w:numId w:val="29"/>
        </w:numPr>
        <w:autoSpaceDE w:val="0"/>
        <w:autoSpaceDN w:val="0"/>
        <w:adjustRightInd w:val="0"/>
        <w:spacing w:after="0" w:line="240" w:lineRule="auto"/>
        <w:jc w:val="both"/>
        <w:rPr>
          <w:rFonts w:ascii="StobiSerif Regular" w:hAnsi="StobiSerif Regular" w:cs="StobiSerif Regular"/>
          <w:color w:val="000000"/>
          <w:lang w:val="mk-MK"/>
        </w:rPr>
      </w:pPr>
      <w:r w:rsidRPr="009D585F">
        <w:rPr>
          <w:rFonts w:ascii="StobiSerif Regular" w:hAnsi="StobiSerif Regular" w:cs="StobiSerif Regular"/>
          <w:color w:val="000000"/>
          <w:lang w:val="mk-MK"/>
        </w:rPr>
        <w:t xml:space="preserve">обезбеди тајност на податоците и заштита на приватноста; </w:t>
      </w:r>
    </w:p>
    <w:p w:rsidR="00B748B6" w:rsidRPr="009D585F" w:rsidRDefault="00B748B6" w:rsidP="00DD4FCE">
      <w:pPr>
        <w:numPr>
          <w:ilvl w:val="0"/>
          <w:numId w:val="29"/>
        </w:numPr>
        <w:autoSpaceDE w:val="0"/>
        <w:autoSpaceDN w:val="0"/>
        <w:adjustRightInd w:val="0"/>
        <w:spacing w:after="0" w:line="240" w:lineRule="auto"/>
        <w:jc w:val="both"/>
        <w:rPr>
          <w:rFonts w:ascii="StobiSerif Regular" w:hAnsi="StobiSerif Regular" w:cs="StobiSerif Regular"/>
          <w:color w:val="000000"/>
          <w:lang w:val="mk-MK"/>
        </w:rPr>
      </w:pPr>
      <w:r w:rsidRPr="009D585F">
        <w:rPr>
          <w:rFonts w:ascii="StobiSerif Regular" w:hAnsi="StobiSerif Regular" w:cs="StobiSerif Regular"/>
          <w:color w:val="000000"/>
          <w:lang w:val="mk-MK"/>
        </w:rPr>
        <w:t>обезбеди други услови за кои меѓусебно тие се договориле и</w:t>
      </w:r>
    </w:p>
    <w:p w:rsidR="00B748B6" w:rsidRPr="009D585F" w:rsidRDefault="00B748B6" w:rsidP="00DD4FCE">
      <w:pPr>
        <w:widowControl w:val="0"/>
        <w:numPr>
          <w:ilvl w:val="0"/>
          <w:numId w:val="29"/>
        </w:numPr>
        <w:autoSpaceDE w:val="0"/>
        <w:autoSpaceDN w:val="0"/>
        <w:adjustRightInd w:val="0"/>
        <w:spacing w:after="0" w:line="240" w:lineRule="auto"/>
        <w:jc w:val="both"/>
        <w:rPr>
          <w:rFonts w:ascii="StobiSerif Regular" w:hAnsi="StobiSerif Regular" w:cs="StobiSerif Regular"/>
          <w:color w:val="000000"/>
          <w:lang w:val="mk-MK"/>
        </w:rPr>
      </w:pPr>
      <w:r w:rsidRPr="009D585F">
        <w:rPr>
          <w:rFonts w:ascii="StobiSerif Regular" w:hAnsi="StobiSerif Regular" w:cs="StobiSerif Regular"/>
          <w:color w:val="000000"/>
          <w:lang w:val="mk-MK"/>
        </w:rPr>
        <w:t>работодавачот ако има потреба може да му обезбеди финансиски надоместок на практикантот до 6.200 денари на месечна основа со вклучен персонален данок на доход.</w:t>
      </w:r>
    </w:p>
    <w:p w:rsidR="00B748B6" w:rsidRPr="009D585F" w:rsidRDefault="00B748B6" w:rsidP="00DD4FCE">
      <w:pPr>
        <w:spacing w:after="0" w:line="240" w:lineRule="auto"/>
        <w:rPr>
          <w:rFonts w:ascii="Times New Roman" w:hAnsi="Times New Roman" w:cs="Times New Roman"/>
          <w:sz w:val="24"/>
          <w:szCs w:val="24"/>
          <w:lang w:val="mk-MK"/>
        </w:rPr>
      </w:pPr>
    </w:p>
    <w:p w:rsidR="00B748B6" w:rsidRPr="009D585F" w:rsidRDefault="00B748B6" w:rsidP="00DD4FCE">
      <w:pPr>
        <w:spacing w:after="0" w:line="240" w:lineRule="auto"/>
        <w:ind w:firstLine="720"/>
        <w:jc w:val="both"/>
        <w:rPr>
          <w:rFonts w:ascii="Times New Roman" w:hAnsi="Times New Roman" w:cs="Times New Roman"/>
          <w:sz w:val="24"/>
          <w:szCs w:val="24"/>
          <w:lang w:val="mk-MK"/>
        </w:rPr>
      </w:pPr>
    </w:p>
    <w:p w:rsidR="00B748B6" w:rsidRPr="009D585F" w:rsidRDefault="00B748B6" w:rsidP="00EC46D3">
      <w:pPr>
        <w:tabs>
          <w:tab w:val="left" w:pos="3780"/>
        </w:tabs>
        <w:spacing w:after="60" w:line="240" w:lineRule="auto"/>
        <w:ind w:right="-187"/>
        <w:jc w:val="both"/>
        <w:rPr>
          <w:rFonts w:ascii="StobiSerif Regular" w:hAnsi="StobiSerif Regular" w:cs="StobiSerif Regular"/>
          <w:lang w:val="mk-MK"/>
        </w:rPr>
      </w:pPr>
    </w:p>
    <w:p w:rsidR="00B748B6" w:rsidRPr="009D585F" w:rsidRDefault="00B748B6" w:rsidP="00EC46D3">
      <w:pPr>
        <w:tabs>
          <w:tab w:val="left" w:pos="3780"/>
        </w:tabs>
        <w:spacing w:after="60" w:line="240" w:lineRule="auto"/>
        <w:ind w:right="-187"/>
        <w:jc w:val="both"/>
        <w:rPr>
          <w:rFonts w:ascii="StobiSerif Regular" w:hAnsi="StobiSerif Regular" w:cs="StobiSerif Regular"/>
          <w:lang w:val="mk-MK"/>
        </w:rPr>
      </w:pPr>
    </w:p>
    <w:p w:rsidR="00B748B6" w:rsidRPr="009D585F" w:rsidRDefault="00B748B6" w:rsidP="009522A9">
      <w:pPr>
        <w:keepNext/>
        <w:spacing w:after="0" w:line="240" w:lineRule="auto"/>
        <w:outlineLvl w:val="1"/>
        <w:rPr>
          <w:rFonts w:ascii="StobiSerif Regular" w:hAnsi="StobiSerif Regular" w:cs="StobiSerif Regular"/>
          <w:lang w:val="mk-MK"/>
        </w:rPr>
      </w:pPr>
    </w:p>
    <w:p w:rsidR="00B748B6" w:rsidRPr="009D585F" w:rsidRDefault="00B748B6" w:rsidP="009522A9">
      <w:pPr>
        <w:keepNext/>
        <w:spacing w:after="0" w:line="240" w:lineRule="auto"/>
        <w:outlineLvl w:val="1"/>
        <w:rPr>
          <w:rFonts w:ascii="StobiSerif Regular" w:hAnsi="StobiSerif Regular" w:cs="StobiSerif Regular"/>
          <w:lang w:val="mk-MK"/>
        </w:rPr>
      </w:pPr>
    </w:p>
    <w:p w:rsidR="00B748B6" w:rsidRPr="009D585F" w:rsidRDefault="00B748B6" w:rsidP="007C0BA5">
      <w:pPr>
        <w:pStyle w:val="Heading3"/>
        <w:sectPr w:rsidR="00B748B6" w:rsidRPr="009D585F" w:rsidSect="002E79F3">
          <w:pgSz w:w="11906" w:h="16838"/>
          <w:pgMar w:top="1152" w:right="1469" w:bottom="1152" w:left="1296" w:header="720" w:footer="720" w:gutter="0"/>
          <w:cols w:space="720"/>
          <w:docGrid w:linePitch="360"/>
        </w:sectPr>
      </w:pPr>
    </w:p>
    <w:tbl>
      <w:tblPr>
        <w:tblW w:w="96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660"/>
      </w:tblGrid>
      <w:tr w:rsidR="00B748B6" w:rsidRPr="009D585F">
        <w:tc>
          <w:tcPr>
            <w:tcW w:w="9648" w:type="dxa"/>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92D050"/>
            <w:vAlign w:val="center"/>
          </w:tcPr>
          <w:p w:rsidR="00B748B6" w:rsidRPr="009F1B22" w:rsidRDefault="00B748B6" w:rsidP="009B61DB">
            <w:pPr>
              <w:pStyle w:val="Heading3"/>
              <w:rPr>
                <w:sz w:val="22"/>
                <w:szCs w:val="22"/>
              </w:rPr>
            </w:pPr>
            <w:bookmarkStart w:id="30" w:name="_Toc429314481"/>
            <w:r w:rsidRPr="009F1B22">
              <w:rPr>
                <w:sz w:val="22"/>
                <w:szCs w:val="22"/>
                <w:lang w:val="en-US"/>
              </w:rPr>
              <w:t>3</w:t>
            </w:r>
            <w:r w:rsidRPr="009F1B22">
              <w:rPr>
                <w:sz w:val="22"/>
                <w:szCs w:val="22"/>
              </w:rPr>
              <w:t>.</w:t>
            </w:r>
            <w:r w:rsidRPr="009F1B22">
              <w:rPr>
                <w:sz w:val="22"/>
                <w:szCs w:val="22"/>
                <w:lang w:val="en-US"/>
              </w:rPr>
              <w:t>7</w:t>
            </w:r>
            <w:r w:rsidRPr="009F1B22">
              <w:rPr>
                <w:sz w:val="22"/>
                <w:szCs w:val="22"/>
              </w:rPr>
              <w:t xml:space="preserve"> в) Работно оспособување на лица во образовен процес (средношколци и студенти)</w:t>
            </w:r>
            <w:bookmarkEnd w:id="30"/>
          </w:p>
        </w:tc>
      </w:tr>
      <w:tr w:rsidR="00B748B6" w:rsidRPr="009D585F">
        <w:trPr>
          <w:trHeight w:val="174"/>
        </w:trPr>
        <w:tc>
          <w:tcPr>
            <w:tcW w:w="9648" w:type="dxa"/>
            <w:gridSpan w:val="2"/>
            <w:tcBorders>
              <w:top w:val="thinThickSmallGap" w:sz="12" w:space="0" w:color="auto"/>
              <w:left w:val="nil"/>
              <w:bottom w:val="thinThickSmallGap" w:sz="12" w:space="0" w:color="auto"/>
              <w:right w:val="nil"/>
            </w:tcBorders>
            <w:vAlign w:val="center"/>
          </w:tcPr>
          <w:p w:rsidR="00B748B6" w:rsidRPr="009D585F" w:rsidRDefault="00B748B6" w:rsidP="00327C45">
            <w:pPr>
              <w:spacing w:before="60" w:after="60" w:line="240" w:lineRule="auto"/>
              <w:ind w:left="72" w:hanging="72"/>
              <w:rPr>
                <w:rFonts w:ascii="StobiSans Regular" w:hAnsi="StobiSans Regular" w:cs="StobiSans Regular"/>
                <w:sz w:val="12"/>
                <w:szCs w:val="12"/>
                <w:lang w:val="mk-MK"/>
              </w:rPr>
            </w:pPr>
          </w:p>
        </w:tc>
      </w:tr>
      <w:tr w:rsidR="00B748B6" w:rsidRPr="009D585F">
        <w:trPr>
          <w:trHeight w:val="374"/>
        </w:trPr>
        <w:tc>
          <w:tcPr>
            <w:tcW w:w="2988" w:type="dxa"/>
            <w:tcBorders>
              <w:top w:val="thinThickSmallGap" w:sz="12" w:space="0" w:color="auto"/>
              <w:left w:val="thinThickSmallGap" w:sz="12" w:space="0" w:color="auto"/>
              <w:bottom w:val="single" w:sz="12" w:space="0" w:color="auto"/>
              <w:right w:val="single" w:sz="12" w:space="0" w:color="auto"/>
            </w:tcBorders>
            <w:vAlign w:val="center"/>
          </w:tcPr>
          <w:p w:rsidR="00B748B6" w:rsidRPr="009D585F" w:rsidRDefault="00B748B6" w:rsidP="00327C4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 xml:space="preserve">Цел </w:t>
            </w:r>
          </w:p>
        </w:tc>
        <w:tc>
          <w:tcPr>
            <w:tcW w:w="6660" w:type="dxa"/>
            <w:tcBorders>
              <w:top w:val="thinThickSmallGap" w:sz="12" w:space="0" w:color="auto"/>
              <w:left w:val="single" w:sz="12" w:space="0" w:color="auto"/>
              <w:bottom w:val="single" w:sz="12" w:space="0" w:color="auto"/>
              <w:right w:val="thinThickSmallGap" w:sz="12" w:space="0" w:color="auto"/>
            </w:tcBorders>
            <w:vAlign w:val="center"/>
          </w:tcPr>
          <w:p w:rsidR="00B748B6" w:rsidRPr="009D585F" w:rsidRDefault="00B748B6" w:rsidP="009B61DB">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Полесна трансформација од школо на работа средношколци од стручните средни училишта и студенти од техничките факултети во завршна година од школување/студирање.</w:t>
            </w:r>
          </w:p>
        </w:tc>
      </w:tr>
      <w:tr w:rsidR="00B748B6" w:rsidRPr="009D585F">
        <w:trPr>
          <w:trHeight w:val="777"/>
        </w:trPr>
        <w:tc>
          <w:tcPr>
            <w:tcW w:w="2988" w:type="dxa"/>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327C4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Краток опис</w:t>
            </w:r>
          </w:p>
        </w:tc>
        <w:tc>
          <w:tcPr>
            <w:tcW w:w="6660" w:type="dxa"/>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FA46B4">
            <w:pPr>
              <w:spacing w:before="60" w:after="60" w:line="240" w:lineRule="auto"/>
              <w:ind w:left="-7"/>
              <w:jc w:val="both"/>
              <w:rPr>
                <w:rFonts w:ascii="StobiSans Regular" w:hAnsi="StobiSans Regular" w:cs="StobiSans Regular"/>
                <w:lang w:val="mk-MK"/>
              </w:rPr>
            </w:pPr>
            <w:r w:rsidRPr="009D585F">
              <w:rPr>
                <w:rFonts w:ascii="StobiSerif Regular" w:hAnsi="StobiSerif Regular" w:cs="StobiSerif Regular"/>
                <w:lang w:val="mk-MK"/>
              </w:rPr>
              <w:t xml:space="preserve">Поддршка за </w:t>
            </w:r>
            <w:r w:rsidRPr="009D585F">
              <w:rPr>
                <w:rFonts w:ascii="StobiSerif Regular" w:hAnsi="StobiSerif Regular" w:cs="StobiSerif Regular"/>
              </w:rPr>
              <w:t>полесна трансформација од школо на работа на средношколци од стручните средни училишта и студенти од техничките факултети во завршна година од школување/студирање</w:t>
            </w:r>
            <w:r w:rsidRPr="009D585F">
              <w:rPr>
                <w:rFonts w:ascii="StobiSerif Regular" w:hAnsi="StobiSerif Regular" w:cs="StobiSerif Regular"/>
                <w:lang w:val="mk-MK"/>
              </w:rPr>
              <w:t>, за да</w:t>
            </w:r>
            <w:r w:rsidRPr="009D585F">
              <w:rPr>
                <w:rFonts w:ascii="StobiSerif Regular" w:hAnsi="StobiSerif Regular" w:cs="StobiSerif Regular"/>
              </w:rPr>
              <w:t xml:space="preserve"> се стекнат со практично искуство и знаење преку работа во приватни фирми. </w:t>
            </w:r>
          </w:p>
        </w:tc>
      </w:tr>
      <w:tr w:rsidR="00B748B6" w:rsidRPr="009D585F">
        <w:trPr>
          <w:trHeight w:val="495"/>
        </w:trPr>
        <w:tc>
          <w:tcPr>
            <w:tcW w:w="2988" w:type="dxa"/>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D32338">
            <w:pPr>
              <w:autoSpaceDE w:val="0"/>
              <w:autoSpaceDN w:val="0"/>
              <w:adjustRightInd w:val="0"/>
              <w:spacing w:after="0" w:line="240" w:lineRule="auto"/>
              <w:rPr>
                <w:rFonts w:ascii="StobiSerif Regular" w:hAnsi="StobiSerif Regular" w:cs="StobiSerif Regular"/>
                <w:b/>
                <w:bCs/>
                <w:lang w:val="mk-MK"/>
              </w:rPr>
            </w:pPr>
            <w:r w:rsidRPr="009D585F">
              <w:rPr>
                <w:rFonts w:ascii="StobiSerif Regular" w:hAnsi="StobiSerif Regular" w:cs="StobiSerif Regular"/>
                <w:b/>
                <w:bCs/>
                <w:lang w:val="mk-MK"/>
              </w:rPr>
              <w:t xml:space="preserve">Опфат на корисници </w:t>
            </w:r>
          </w:p>
        </w:tc>
        <w:tc>
          <w:tcPr>
            <w:tcW w:w="6660" w:type="dxa"/>
            <w:tcBorders>
              <w:top w:val="single" w:sz="12" w:space="0" w:color="auto"/>
              <w:left w:val="single" w:sz="12" w:space="0" w:color="auto"/>
              <w:right w:val="thinThickSmallGap" w:sz="12" w:space="0" w:color="auto"/>
            </w:tcBorders>
            <w:vAlign w:val="center"/>
          </w:tcPr>
          <w:p w:rsidR="00B748B6" w:rsidRPr="009D585F" w:rsidRDefault="00B748B6" w:rsidP="00D32338">
            <w:pPr>
              <w:spacing w:after="0" w:line="240" w:lineRule="auto"/>
              <w:rPr>
                <w:rFonts w:ascii="Times New Roman" w:hAnsi="Times New Roman" w:cs="Times New Roman"/>
                <w:sz w:val="24"/>
                <w:szCs w:val="24"/>
                <w:lang w:val="mk-MK" w:eastAsia="mk-MK"/>
              </w:rPr>
            </w:pPr>
            <w:r w:rsidRPr="009D585F">
              <w:rPr>
                <w:rFonts w:ascii="StobiSerif Regular" w:hAnsi="StobiSerif Regular" w:cs="StobiSerif Regular"/>
                <w:lang w:val="mk-MK"/>
              </w:rPr>
              <w:t>1.500  невработени лица</w:t>
            </w:r>
            <w:r w:rsidRPr="009D585F">
              <w:rPr>
                <w:rFonts w:ascii="StobiSerif Regular" w:hAnsi="StobiSerif Regular" w:cs="StobiSerif Regular"/>
                <w:b/>
                <w:bCs/>
                <w:lang w:val="mk-MK"/>
              </w:rPr>
              <w:t xml:space="preserve"> </w:t>
            </w:r>
            <w:r w:rsidRPr="009D585F">
              <w:rPr>
                <w:rFonts w:ascii="StobiSerif Regular" w:hAnsi="StobiSerif Regular" w:cs="StobiSerif Regular"/>
                <w:lang w:val="mk-MK"/>
              </w:rPr>
              <w:t>средношкоцли и студенти</w:t>
            </w:r>
          </w:p>
        </w:tc>
      </w:tr>
      <w:tr w:rsidR="00B748B6" w:rsidRPr="009D585F">
        <w:trPr>
          <w:trHeight w:val="555"/>
        </w:trPr>
        <w:tc>
          <w:tcPr>
            <w:tcW w:w="2988" w:type="dxa"/>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327C4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 xml:space="preserve">Потребни средства </w:t>
            </w:r>
          </w:p>
        </w:tc>
        <w:tc>
          <w:tcPr>
            <w:tcW w:w="6660" w:type="dxa"/>
            <w:tcBorders>
              <w:top w:val="single" w:sz="12" w:space="0" w:color="auto"/>
              <w:left w:val="single" w:sz="12" w:space="0" w:color="auto"/>
              <w:right w:val="thinThickSmallGap" w:sz="12" w:space="0" w:color="auto"/>
            </w:tcBorders>
            <w:vAlign w:val="center"/>
          </w:tcPr>
          <w:p w:rsidR="00B748B6" w:rsidRPr="009D585F" w:rsidRDefault="00B748B6" w:rsidP="005A6199">
            <w:pPr>
              <w:autoSpaceDE w:val="0"/>
              <w:autoSpaceDN w:val="0"/>
              <w:adjustRightInd w:val="0"/>
              <w:spacing w:before="60" w:after="60" w:line="240" w:lineRule="auto"/>
              <w:rPr>
                <w:rFonts w:ascii="StobiSerif Regular" w:hAnsi="StobiSerif Regular" w:cs="StobiSerif Regular"/>
                <w:lang w:val="mk-MK"/>
              </w:rPr>
            </w:pPr>
            <w:r w:rsidRPr="009D585F">
              <w:rPr>
                <w:rFonts w:ascii="StobiSerif Regular" w:hAnsi="StobiSerif Regular" w:cs="StobiSerif Regular"/>
                <w:lang w:val="mk-MK"/>
              </w:rPr>
              <w:t>15.590.250,00  денари</w:t>
            </w:r>
          </w:p>
        </w:tc>
      </w:tr>
      <w:tr w:rsidR="00B748B6" w:rsidRPr="009D585F">
        <w:trPr>
          <w:trHeight w:val="315"/>
        </w:trPr>
        <w:tc>
          <w:tcPr>
            <w:tcW w:w="2988" w:type="dxa"/>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327C4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 xml:space="preserve">Извори на средства </w:t>
            </w:r>
          </w:p>
        </w:tc>
        <w:tc>
          <w:tcPr>
            <w:tcW w:w="6660" w:type="dxa"/>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327C45">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ИПА – трет директен грант кон АВРМ</w:t>
            </w:r>
          </w:p>
        </w:tc>
      </w:tr>
      <w:tr w:rsidR="00B748B6" w:rsidRPr="009D585F">
        <w:tc>
          <w:tcPr>
            <w:tcW w:w="2988" w:type="dxa"/>
            <w:tcBorders>
              <w:top w:val="single" w:sz="12" w:space="0" w:color="auto"/>
              <w:left w:val="thinThickSmallGap" w:sz="12" w:space="0" w:color="auto"/>
              <w:bottom w:val="thinThickSmallGap" w:sz="12" w:space="0" w:color="auto"/>
              <w:right w:val="single" w:sz="12" w:space="0" w:color="auto"/>
            </w:tcBorders>
            <w:vAlign w:val="center"/>
          </w:tcPr>
          <w:p w:rsidR="00B748B6" w:rsidRPr="009D585F" w:rsidRDefault="00B748B6" w:rsidP="00327C4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 xml:space="preserve">Надлежни институции за имплементација </w:t>
            </w:r>
          </w:p>
        </w:tc>
        <w:tc>
          <w:tcPr>
            <w:tcW w:w="6660" w:type="dxa"/>
            <w:tcBorders>
              <w:top w:val="single" w:sz="12" w:space="0" w:color="auto"/>
              <w:left w:val="single" w:sz="12" w:space="0" w:color="auto"/>
              <w:bottom w:val="thinThickSmallGap" w:sz="12" w:space="0" w:color="auto"/>
              <w:right w:val="thinThickSmallGap" w:sz="12" w:space="0" w:color="auto"/>
            </w:tcBorders>
            <w:vAlign w:val="center"/>
          </w:tcPr>
          <w:p w:rsidR="00B748B6" w:rsidRPr="009D585F" w:rsidRDefault="00B748B6" w:rsidP="005A6199">
            <w:pPr>
              <w:spacing w:before="60" w:after="60" w:line="240" w:lineRule="auto"/>
              <w:rPr>
                <w:rFonts w:ascii="StobiSerif Regular" w:hAnsi="StobiSerif Regular" w:cs="StobiSerif Regular"/>
                <w:lang w:val="mk-MK"/>
              </w:rPr>
            </w:pPr>
            <w:r w:rsidRPr="009D585F">
              <w:rPr>
                <w:rFonts w:ascii="StobiSerif Regular" w:hAnsi="StobiSerif Regular" w:cs="StobiSerif Regular"/>
                <w:lang w:val="mk-MK"/>
              </w:rPr>
              <w:t>АВРМ, МТСП, средни стручни училишта и факултети од технички струки</w:t>
            </w:r>
          </w:p>
        </w:tc>
      </w:tr>
    </w:tbl>
    <w:p w:rsidR="00B748B6" w:rsidRPr="009D585F" w:rsidRDefault="00B748B6" w:rsidP="001450BA">
      <w:pPr>
        <w:spacing w:before="60" w:after="60" w:line="240" w:lineRule="auto"/>
        <w:jc w:val="both"/>
        <w:rPr>
          <w:rFonts w:ascii="StobiSerif Regular" w:hAnsi="StobiSerif Regular" w:cs="StobiSerif Regular"/>
          <w:b/>
          <w:bCs/>
          <w:lang w:val="mk-MK"/>
        </w:rPr>
      </w:pPr>
    </w:p>
    <w:p w:rsidR="00B748B6" w:rsidRPr="009D585F" w:rsidRDefault="00B748B6" w:rsidP="007C0BA5">
      <w:pPr>
        <w:spacing w:before="60" w:after="60" w:line="240" w:lineRule="auto"/>
        <w:jc w:val="both"/>
        <w:outlineLvl w:val="0"/>
        <w:rPr>
          <w:rFonts w:ascii="StobiSerif Regular" w:hAnsi="StobiSerif Regular" w:cs="StobiSerif Regular"/>
          <w:b/>
          <w:bCs/>
          <w:lang w:val="mk-MK"/>
        </w:rPr>
      </w:pPr>
      <w:r w:rsidRPr="009D585F">
        <w:rPr>
          <w:rFonts w:ascii="StobiSerif Regular" w:hAnsi="StobiSerif Regular" w:cs="StobiSerif Regular"/>
          <w:b/>
          <w:bCs/>
          <w:lang w:val="mk-MK"/>
        </w:rPr>
        <w:t>Услови и критериуми</w:t>
      </w:r>
    </w:p>
    <w:p w:rsidR="00B748B6" w:rsidRPr="009D585F" w:rsidRDefault="00B748B6" w:rsidP="001450BA">
      <w:pPr>
        <w:tabs>
          <w:tab w:val="left" w:pos="3780"/>
        </w:tabs>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 xml:space="preserve">Со оваа програма се планира да бидат опфатени 1.500 лица средношколци од стручните средни училишта и студенти од техничките факултети во завршна година од школување/студирање ќе добијат можност да се стекнат со практично искуство и знаење преку практична работа во приватни фирми во времетраење од 3 месеци. </w:t>
      </w:r>
    </w:p>
    <w:p w:rsidR="00B748B6" w:rsidRPr="009D585F" w:rsidRDefault="00B748B6" w:rsidP="001450BA">
      <w:pPr>
        <w:tabs>
          <w:tab w:val="left" w:pos="3780"/>
        </w:tabs>
        <w:spacing w:after="0" w:line="240" w:lineRule="auto"/>
        <w:jc w:val="both"/>
        <w:rPr>
          <w:rFonts w:ascii="StobiSerif Regular" w:hAnsi="StobiSerif Regular" w:cs="StobiSerif Regular"/>
          <w:lang w:val="mk-MK"/>
        </w:rPr>
      </w:pPr>
      <w:r w:rsidRPr="009D585F">
        <w:rPr>
          <w:rFonts w:ascii="StobiSerif Regular" w:hAnsi="StobiSerif Regular" w:cs="StobiSerif Regular"/>
          <w:lang w:eastAsia="ar-SA"/>
        </w:rPr>
        <w:t xml:space="preserve">Учениците од средните стручни училишта и студентите ќе имаат можност да се здобијат со работни вештини во работна средина, со што ќе имаат </w:t>
      </w:r>
      <w:r w:rsidRPr="009D585F">
        <w:rPr>
          <w:rFonts w:ascii="StobiSerif Regular" w:hAnsi="StobiSerif Regular" w:cs="StobiSerif Regular"/>
        </w:rPr>
        <w:t xml:space="preserve">полесна трансформација од школо на работа. </w:t>
      </w:r>
    </w:p>
    <w:p w:rsidR="00B748B6" w:rsidRPr="009D585F" w:rsidRDefault="00B748B6" w:rsidP="001450BA">
      <w:pPr>
        <w:tabs>
          <w:tab w:val="left" w:pos="3780"/>
        </w:tabs>
        <w:spacing w:after="0" w:line="240" w:lineRule="auto"/>
        <w:jc w:val="both"/>
        <w:rPr>
          <w:rFonts w:ascii="StobiSerif Regular" w:hAnsi="StobiSerif Regular" w:cs="StobiSerif Regular"/>
          <w:lang w:val="mk-MK"/>
        </w:rPr>
      </w:pPr>
    </w:p>
    <w:p w:rsidR="00B748B6" w:rsidRPr="009D585F" w:rsidRDefault="00B748B6" w:rsidP="001450BA">
      <w:pPr>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При утврдување на бројот на лицата кои стекнуваат работно искуство кај работодавачите, ќе се имаат во предвид следниве правила и процедури:</w:t>
      </w:r>
    </w:p>
    <w:p w:rsidR="00B748B6" w:rsidRPr="009D585F" w:rsidRDefault="00B748B6" w:rsidP="001450BA">
      <w:pPr>
        <w:spacing w:after="0" w:line="240" w:lineRule="auto"/>
        <w:jc w:val="both"/>
        <w:rPr>
          <w:rFonts w:ascii="StobiSerif Regular" w:hAnsi="StobiSerif Regular" w:cs="StobiSerif Regular"/>
          <w:lang w:val="mk-MK"/>
        </w:rPr>
      </w:pPr>
    </w:p>
    <w:p w:rsidR="00B748B6" w:rsidRPr="009D585F" w:rsidRDefault="00B748B6" w:rsidP="001450BA">
      <w:pPr>
        <w:numPr>
          <w:ilvl w:val="0"/>
          <w:numId w:val="28"/>
        </w:numPr>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Договорот за практична работа меѓу работодавачот</w:t>
      </w:r>
      <w:r w:rsidRPr="009D585F">
        <w:rPr>
          <w:rFonts w:ascii="StobiSerif Regular" w:hAnsi="StobiSerif Regular" w:cs="StobiSerif Regular"/>
          <w:lang w:val="en-US"/>
        </w:rPr>
        <w:t>,</w:t>
      </w:r>
      <w:r w:rsidRPr="009D585F">
        <w:rPr>
          <w:rFonts w:ascii="StobiSerif Regular" w:hAnsi="StobiSerif Regular" w:cs="StobiSerif Regular"/>
          <w:lang w:val="mk-MK"/>
        </w:rPr>
        <w:t xml:space="preserve"> невработеното лице и Агенцијата за вработување на Република Македонија се склучува на 3  месеци</w:t>
      </w:r>
      <w:r w:rsidRPr="009D585F">
        <w:rPr>
          <w:rFonts w:ascii="StobiSerif Regular" w:hAnsi="StobiSerif Regular" w:cs="StobiSerif Regular"/>
          <w:lang w:val="ru-RU"/>
        </w:rPr>
        <w:t>;</w:t>
      </w:r>
    </w:p>
    <w:p w:rsidR="00B748B6" w:rsidRPr="009D585F" w:rsidRDefault="00B748B6" w:rsidP="001450BA">
      <w:pPr>
        <w:numPr>
          <w:ilvl w:val="0"/>
          <w:numId w:val="28"/>
        </w:numPr>
        <w:autoSpaceDE w:val="0"/>
        <w:autoSpaceDN w:val="0"/>
        <w:adjustRightInd w:val="0"/>
        <w:spacing w:after="0" w:line="240" w:lineRule="auto"/>
        <w:jc w:val="both"/>
        <w:rPr>
          <w:rFonts w:ascii="StobiSerif Regular" w:hAnsi="StobiSerif Regular" w:cs="StobiSerif Regular"/>
          <w:color w:val="000000"/>
          <w:lang w:val="mk-MK"/>
        </w:rPr>
      </w:pPr>
      <w:r w:rsidRPr="009D585F">
        <w:rPr>
          <w:rFonts w:ascii="StobiSerif Regular" w:hAnsi="StobiSerif Regular" w:cs="StobiSerif Regular"/>
          <w:color w:val="000000"/>
          <w:lang w:val="mk-MK"/>
        </w:rPr>
        <w:t>Образованието на вклученото лице треба да е соодветно на описот на работното место за кое се ангажира</w:t>
      </w:r>
      <w:r w:rsidRPr="009D585F">
        <w:rPr>
          <w:rFonts w:ascii="StobiSerif Regular" w:hAnsi="StobiSerif Regular" w:cs="StobiSerif Regular"/>
          <w:color w:val="000000"/>
          <w:lang w:val="ru-RU"/>
        </w:rPr>
        <w:t>;</w:t>
      </w:r>
    </w:p>
    <w:p w:rsidR="00B748B6" w:rsidRPr="009D585F" w:rsidRDefault="00B748B6" w:rsidP="001450BA">
      <w:pPr>
        <w:numPr>
          <w:ilvl w:val="0"/>
          <w:numId w:val="28"/>
        </w:numPr>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По завршувањето на периодот на стекнување на работно искуство, лицето и работодавачот се должни да пополнат Образец за оценка на практикантската работа.</w:t>
      </w:r>
    </w:p>
    <w:p w:rsidR="00B748B6" w:rsidRPr="009D585F" w:rsidRDefault="00B748B6" w:rsidP="001450BA">
      <w:pPr>
        <w:autoSpaceDE w:val="0"/>
        <w:autoSpaceDN w:val="0"/>
        <w:adjustRightInd w:val="0"/>
        <w:spacing w:after="0" w:line="240" w:lineRule="auto"/>
        <w:jc w:val="both"/>
        <w:rPr>
          <w:rFonts w:ascii="StobiSerif Regular" w:hAnsi="StobiSerif Regular" w:cs="StobiSerif Regular"/>
          <w:color w:val="000000"/>
          <w:lang w:val="mk-MK"/>
        </w:rPr>
      </w:pPr>
    </w:p>
    <w:p w:rsidR="00B748B6" w:rsidRPr="009D585F" w:rsidRDefault="00B748B6" w:rsidP="001450BA">
      <w:pPr>
        <w:autoSpaceDE w:val="0"/>
        <w:autoSpaceDN w:val="0"/>
        <w:adjustRightInd w:val="0"/>
        <w:spacing w:after="0" w:line="240" w:lineRule="auto"/>
        <w:jc w:val="both"/>
        <w:rPr>
          <w:rFonts w:ascii="StobiSerif Regular" w:hAnsi="StobiSerif Regular" w:cs="StobiSerif Regular"/>
          <w:color w:val="000000"/>
          <w:lang w:val="mk-MK"/>
        </w:rPr>
      </w:pPr>
      <w:r w:rsidRPr="009D585F">
        <w:rPr>
          <w:rFonts w:ascii="StobiSerif Regular" w:hAnsi="StobiSerif Regular" w:cs="StobiSerif Regular"/>
          <w:color w:val="000000"/>
          <w:lang w:val="mk-MK"/>
        </w:rPr>
        <w:t xml:space="preserve">Работодавачот каде се спроведува работниот ангажман е должен да: </w:t>
      </w:r>
    </w:p>
    <w:p w:rsidR="00B748B6" w:rsidRPr="009D585F" w:rsidRDefault="00B748B6" w:rsidP="001450BA">
      <w:pPr>
        <w:autoSpaceDE w:val="0"/>
        <w:autoSpaceDN w:val="0"/>
        <w:adjustRightInd w:val="0"/>
        <w:spacing w:after="0" w:line="240" w:lineRule="auto"/>
        <w:jc w:val="both"/>
        <w:rPr>
          <w:rFonts w:ascii="StobiSerif Regular" w:hAnsi="StobiSerif Regular" w:cs="StobiSerif Regular"/>
          <w:color w:val="000000"/>
          <w:lang w:val="mk-MK"/>
        </w:rPr>
      </w:pPr>
    </w:p>
    <w:p w:rsidR="00B748B6" w:rsidRPr="009D585F" w:rsidRDefault="00B748B6" w:rsidP="001450BA">
      <w:pPr>
        <w:numPr>
          <w:ilvl w:val="0"/>
          <w:numId w:val="29"/>
        </w:numPr>
        <w:autoSpaceDE w:val="0"/>
        <w:autoSpaceDN w:val="0"/>
        <w:adjustRightInd w:val="0"/>
        <w:spacing w:after="0" w:line="240" w:lineRule="auto"/>
        <w:jc w:val="both"/>
        <w:rPr>
          <w:rFonts w:ascii="StobiSerif Regular" w:hAnsi="StobiSerif Regular" w:cs="StobiSerif Regular"/>
          <w:color w:val="000000"/>
          <w:lang w:val="mk-MK"/>
        </w:rPr>
      </w:pPr>
      <w:r w:rsidRPr="009D585F">
        <w:rPr>
          <w:rFonts w:ascii="StobiSerif Regular" w:hAnsi="StobiSerif Regular" w:cs="StobiSerif Regular"/>
          <w:color w:val="000000"/>
          <w:lang w:val="mk-MK"/>
        </w:rPr>
        <w:t>обезбеди услови за вршење на работа согласно со договорот,</w:t>
      </w:r>
    </w:p>
    <w:p w:rsidR="00B748B6" w:rsidRPr="009D585F" w:rsidRDefault="00B748B6" w:rsidP="001450BA">
      <w:pPr>
        <w:numPr>
          <w:ilvl w:val="0"/>
          <w:numId w:val="29"/>
        </w:numPr>
        <w:autoSpaceDE w:val="0"/>
        <w:autoSpaceDN w:val="0"/>
        <w:adjustRightInd w:val="0"/>
        <w:spacing w:after="0" w:line="240" w:lineRule="auto"/>
        <w:jc w:val="both"/>
        <w:rPr>
          <w:rFonts w:ascii="StobiSerif Regular" w:hAnsi="StobiSerif Regular" w:cs="StobiSerif Regular"/>
          <w:color w:val="000000"/>
          <w:lang w:val="mk-MK"/>
        </w:rPr>
      </w:pPr>
      <w:r w:rsidRPr="009D585F">
        <w:rPr>
          <w:rFonts w:ascii="StobiSerif Regular" w:hAnsi="StobiSerif Regular" w:cs="StobiSerif Regular"/>
          <w:color w:val="000000"/>
          <w:lang w:val="mk-MK"/>
        </w:rPr>
        <w:t xml:space="preserve">обезбеди осигурување во случај на несреќа при работа и професионално заболување; </w:t>
      </w:r>
    </w:p>
    <w:p w:rsidR="00B748B6" w:rsidRPr="009D585F" w:rsidRDefault="00B748B6" w:rsidP="001450BA">
      <w:pPr>
        <w:numPr>
          <w:ilvl w:val="0"/>
          <w:numId w:val="29"/>
        </w:numPr>
        <w:autoSpaceDE w:val="0"/>
        <w:autoSpaceDN w:val="0"/>
        <w:adjustRightInd w:val="0"/>
        <w:spacing w:after="0" w:line="240" w:lineRule="auto"/>
        <w:jc w:val="both"/>
        <w:rPr>
          <w:rFonts w:ascii="StobiSerif Regular" w:hAnsi="StobiSerif Regular" w:cs="StobiSerif Regular"/>
          <w:color w:val="000000"/>
          <w:lang w:val="mk-MK"/>
        </w:rPr>
      </w:pPr>
      <w:r w:rsidRPr="009D585F">
        <w:rPr>
          <w:rFonts w:ascii="StobiSerif Regular" w:hAnsi="StobiSerif Regular" w:cs="StobiSerif Regular"/>
          <w:color w:val="000000"/>
          <w:lang w:val="mk-MK"/>
        </w:rPr>
        <w:t>обезбеди ментор  кој ќе ја спроведува обуката;</w:t>
      </w:r>
    </w:p>
    <w:p w:rsidR="00B748B6" w:rsidRPr="009D585F" w:rsidRDefault="00B748B6" w:rsidP="001450BA">
      <w:pPr>
        <w:numPr>
          <w:ilvl w:val="0"/>
          <w:numId w:val="29"/>
        </w:numPr>
        <w:autoSpaceDE w:val="0"/>
        <w:autoSpaceDN w:val="0"/>
        <w:adjustRightInd w:val="0"/>
        <w:spacing w:after="0" w:line="240" w:lineRule="auto"/>
        <w:jc w:val="both"/>
        <w:rPr>
          <w:rFonts w:ascii="StobiSerif Regular" w:hAnsi="StobiSerif Regular" w:cs="StobiSerif Regular"/>
          <w:color w:val="000000"/>
          <w:lang w:val="mk-MK"/>
        </w:rPr>
      </w:pPr>
      <w:r w:rsidRPr="009D585F">
        <w:rPr>
          <w:rFonts w:ascii="StobiSerif Regular" w:hAnsi="StobiSerif Regular" w:cs="StobiSerif Regular"/>
          <w:color w:val="000000"/>
          <w:lang w:val="mk-MK"/>
        </w:rPr>
        <w:t>му наложи на менторот континуирано да се грижи за ангажираните лица и нивните активности и соодветно да ги насочува, поттикнува и оценува;</w:t>
      </w:r>
    </w:p>
    <w:p w:rsidR="00B748B6" w:rsidRPr="009D585F" w:rsidRDefault="00B748B6" w:rsidP="001450BA">
      <w:pPr>
        <w:numPr>
          <w:ilvl w:val="0"/>
          <w:numId w:val="29"/>
        </w:numPr>
        <w:autoSpaceDE w:val="0"/>
        <w:autoSpaceDN w:val="0"/>
        <w:adjustRightInd w:val="0"/>
        <w:spacing w:after="0" w:line="240" w:lineRule="auto"/>
        <w:jc w:val="both"/>
        <w:rPr>
          <w:rFonts w:ascii="StobiSerif Regular" w:hAnsi="StobiSerif Regular" w:cs="StobiSerif Regular"/>
          <w:color w:val="000000"/>
          <w:lang w:val="mk-MK"/>
        </w:rPr>
      </w:pPr>
      <w:r w:rsidRPr="009D585F">
        <w:rPr>
          <w:rFonts w:ascii="StobiSerif Regular" w:hAnsi="StobiSerif Regular" w:cs="StobiSerif Regular"/>
          <w:color w:val="000000"/>
          <w:lang w:val="mk-MK"/>
        </w:rPr>
        <w:t xml:space="preserve">обезбеди материјали и средства за вршење на работа; </w:t>
      </w:r>
    </w:p>
    <w:p w:rsidR="00B748B6" w:rsidRPr="009D585F" w:rsidRDefault="00B748B6" w:rsidP="001450BA">
      <w:pPr>
        <w:numPr>
          <w:ilvl w:val="0"/>
          <w:numId w:val="29"/>
        </w:numPr>
        <w:autoSpaceDE w:val="0"/>
        <w:autoSpaceDN w:val="0"/>
        <w:adjustRightInd w:val="0"/>
        <w:spacing w:after="0" w:line="240" w:lineRule="auto"/>
        <w:jc w:val="both"/>
        <w:rPr>
          <w:rFonts w:ascii="StobiSerif Regular" w:hAnsi="StobiSerif Regular" w:cs="StobiSerif Regular"/>
          <w:color w:val="000000"/>
          <w:lang w:val="mk-MK"/>
        </w:rPr>
      </w:pPr>
      <w:r w:rsidRPr="009D585F">
        <w:rPr>
          <w:rFonts w:ascii="StobiSerif Regular" w:hAnsi="StobiSerif Regular" w:cs="StobiSerif Regular"/>
          <w:color w:val="000000"/>
          <w:lang w:val="mk-MK"/>
        </w:rPr>
        <w:t xml:space="preserve">обезбеди тајност на податоците и заштита на приватноста; </w:t>
      </w:r>
    </w:p>
    <w:p w:rsidR="00B748B6" w:rsidRPr="009D585F" w:rsidRDefault="00B748B6" w:rsidP="0031740E">
      <w:pPr>
        <w:numPr>
          <w:ilvl w:val="0"/>
          <w:numId w:val="29"/>
        </w:numPr>
        <w:autoSpaceDE w:val="0"/>
        <w:autoSpaceDN w:val="0"/>
        <w:adjustRightInd w:val="0"/>
        <w:spacing w:after="0" w:line="240" w:lineRule="auto"/>
        <w:jc w:val="both"/>
        <w:rPr>
          <w:rFonts w:ascii="StobiSerif Regular" w:hAnsi="StobiSerif Regular" w:cs="StobiSerif Regular"/>
          <w:color w:val="000000"/>
          <w:lang w:val="mk-MK"/>
        </w:rPr>
        <w:sectPr w:rsidR="00B748B6" w:rsidRPr="009D585F" w:rsidSect="002E79F3">
          <w:pgSz w:w="11906" w:h="16838"/>
          <w:pgMar w:top="1152" w:right="1469" w:bottom="1152" w:left="1296" w:header="720" w:footer="720" w:gutter="0"/>
          <w:cols w:space="720"/>
          <w:docGrid w:linePitch="360"/>
        </w:sectPr>
      </w:pPr>
      <w:r w:rsidRPr="009D585F">
        <w:rPr>
          <w:rFonts w:ascii="StobiSerif Regular" w:hAnsi="StobiSerif Regular" w:cs="StobiSerif Regular"/>
          <w:color w:val="000000"/>
          <w:lang w:val="mk-MK"/>
        </w:rPr>
        <w:t>обезбеди други услови за кои меѓусебно тие се договориле.</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7"/>
      </w:tblGrid>
      <w:tr w:rsidR="00B748B6" w:rsidRPr="009D585F">
        <w:tc>
          <w:tcPr>
            <w:tcW w:w="5000" w:type="pct"/>
            <w:tcBorders>
              <w:top w:val="thinThickSmallGap" w:sz="12" w:space="0" w:color="auto"/>
              <w:left w:val="thinThickSmallGap" w:sz="12" w:space="0" w:color="auto"/>
              <w:bottom w:val="thinThickSmallGap" w:sz="12" w:space="0" w:color="auto"/>
              <w:right w:val="thinThickSmallGap" w:sz="12" w:space="0" w:color="auto"/>
            </w:tcBorders>
            <w:shd w:val="clear" w:color="auto" w:fill="CCFF66"/>
            <w:vAlign w:val="center"/>
          </w:tcPr>
          <w:p w:rsidR="00B748B6" w:rsidRPr="009F1B22" w:rsidRDefault="00B748B6" w:rsidP="002C2D29">
            <w:pPr>
              <w:pStyle w:val="Heading3"/>
              <w:rPr>
                <w:sz w:val="22"/>
                <w:szCs w:val="22"/>
              </w:rPr>
            </w:pPr>
            <w:r w:rsidRPr="009F1B22">
              <w:rPr>
                <w:sz w:val="22"/>
                <w:szCs w:val="22"/>
              </w:rPr>
              <w:br w:type="page"/>
            </w:r>
            <w:bookmarkStart w:id="31" w:name="_Toc429314482"/>
            <w:r w:rsidRPr="009F1B22">
              <w:rPr>
                <w:sz w:val="22"/>
                <w:szCs w:val="22"/>
                <w:lang w:val="en-US"/>
              </w:rPr>
              <w:t>3</w:t>
            </w:r>
            <w:r w:rsidRPr="009F1B22">
              <w:rPr>
                <w:sz w:val="22"/>
                <w:szCs w:val="22"/>
              </w:rPr>
              <w:t>.</w:t>
            </w:r>
            <w:r w:rsidRPr="009F1B22">
              <w:rPr>
                <w:sz w:val="22"/>
                <w:szCs w:val="22"/>
                <w:lang w:val="en-US"/>
              </w:rPr>
              <w:t>8</w:t>
            </w:r>
            <w:r w:rsidRPr="009F1B22">
              <w:rPr>
                <w:sz w:val="22"/>
                <w:szCs w:val="22"/>
              </w:rPr>
              <w:t xml:space="preserve"> Анкета за потреба од вештини на пазарот на трудот</w:t>
            </w:r>
            <w:bookmarkEnd w:id="31"/>
          </w:p>
        </w:tc>
      </w:tr>
    </w:tbl>
    <w:p w:rsidR="00B748B6" w:rsidRPr="009D585F" w:rsidRDefault="00B748B6" w:rsidP="00EC46D3">
      <w:pPr>
        <w:spacing w:after="0" w:line="240" w:lineRule="auto"/>
        <w:jc w:val="both"/>
        <w:rPr>
          <w:rFonts w:ascii="StobiSerif Regular" w:hAnsi="StobiSerif Regular" w:cs="StobiSerif Regular"/>
          <w:lang w:val="mk-MK"/>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9"/>
        <w:gridCol w:w="6458"/>
      </w:tblGrid>
      <w:tr w:rsidR="00B748B6" w:rsidRPr="009D585F">
        <w:trPr>
          <w:trHeight w:val="843"/>
        </w:trPr>
        <w:tc>
          <w:tcPr>
            <w:tcW w:w="1549" w:type="pct"/>
            <w:tcBorders>
              <w:top w:val="thinThickSmallGap"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Цел</w:t>
            </w:r>
          </w:p>
        </w:tc>
        <w:tc>
          <w:tcPr>
            <w:tcW w:w="3451" w:type="pct"/>
            <w:tcBorders>
              <w:top w:val="thinThickSmallGap" w:sz="12" w:space="0" w:color="auto"/>
              <w:left w:val="single" w:sz="12" w:space="0" w:color="auto"/>
              <w:bottom w:val="single" w:sz="12" w:space="0" w:color="auto"/>
              <w:right w:val="thinThickSmallGap" w:sz="12" w:space="0" w:color="auto"/>
            </w:tcBorders>
            <w:vAlign w:val="center"/>
          </w:tcPr>
          <w:p w:rsidR="00B748B6" w:rsidRPr="009D585F" w:rsidRDefault="00B748B6" w:rsidP="009D69A1">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Целта на програмата е да им се понуди на младите невработени лица период на учење и стекнување работно искуство во спроведување анкети</w:t>
            </w:r>
          </w:p>
        </w:tc>
      </w:tr>
      <w:tr w:rsidR="00B748B6" w:rsidRPr="009D585F">
        <w:trPr>
          <w:trHeight w:val="748"/>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Опис</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777B1A">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Невработени млади лица до 29-годишна возраст со средно и високо образование ќе бидат ангажирани во определен временски период за телефонско анкетирање на работодавачи за нивните потреби од вештини на пазарот на труд преку “мини кол- центар”</w:t>
            </w:r>
          </w:p>
        </w:tc>
      </w:tr>
      <w:tr w:rsidR="00B748B6" w:rsidRPr="009D585F">
        <w:trPr>
          <w:trHeight w:val="370"/>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 xml:space="preserve">Опфат на корисници </w:t>
            </w:r>
          </w:p>
        </w:tc>
        <w:tc>
          <w:tcPr>
            <w:tcW w:w="3451" w:type="pct"/>
            <w:tcBorders>
              <w:top w:val="single" w:sz="12" w:space="0" w:color="auto"/>
              <w:left w:val="single" w:sz="12" w:space="0" w:color="auto"/>
              <w:right w:val="thinThickSmallGap" w:sz="12" w:space="0" w:color="auto"/>
            </w:tcBorders>
            <w:vAlign w:val="center"/>
          </w:tcPr>
          <w:p w:rsidR="00B748B6" w:rsidRPr="009D585F" w:rsidRDefault="00B748B6" w:rsidP="001410CE">
            <w:pPr>
              <w:spacing w:after="0" w:line="240" w:lineRule="auto"/>
              <w:rPr>
                <w:rFonts w:ascii="StobiSerif Regular" w:hAnsi="StobiSerif Regular" w:cs="StobiSerif Regular"/>
                <w:lang w:val="mk-MK" w:eastAsia="mk-MK"/>
              </w:rPr>
            </w:pPr>
            <w:r w:rsidRPr="009D585F">
              <w:rPr>
                <w:rFonts w:ascii="StobiSerif Regular" w:hAnsi="StobiSerif Regular" w:cs="StobiSerif Regular"/>
                <w:lang w:val="mk-MK"/>
              </w:rPr>
              <w:t>26 невработени лица од евиденцијата на  АВРМ на активни баратели на работа</w:t>
            </w:r>
          </w:p>
        </w:tc>
      </w:tr>
      <w:tr w:rsidR="00B748B6" w:rsidRPr="009D585F">
        <w:trPr>
          <w:trHeight w:val="192"/>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Потребни средства</w:t>
            </w:r>
          </w:p>
        </w:tc>
        <w:tc>
          <w:tcPr>
            <w:tcW w:w="3451" w:type="pct"/>
            <w:tcBorders>
              <w:top w:val="single" w:sz="12" w:space="0" w:color="auto"/>
              <w:left w:val="single" w:sz="12" w:space="0" w:color="auto"/>
              <w:right w:val="thinThickSmallGap" w:sz="12" w:space="0" w:color="auto"/>
            </w:tcBorders>
            <w:vAlign w:val="center"/>
          </w:tcPr>
          <w:p w:rsidR="00B748B6" w:rsidRPr="009D585F" w:rsidRDefault="00B748B6" w:rsidP="00EC46D3">
            <w:pPr>
              <w:spacing w:after="0"/>
              <w:rPr>
                <w:rFonts w:ascii="StobiSerif Regular" w:hAnsi="StobiSerif Regular" w:cs="StobiSerif Regular"/>
                <w:lang w:val="mk-MK"/>
              </w:rPr>
            </w:pPr>
            <w:r w:rsidRPr="009D585F">
              <w:rPr>
                <w:rFonts w:ascii="StobiSerif Regular" w:hAnsi="StobiSerif Regular" w:cs="StobiSerif Regular"/>
                <w:color w:val="000000"/>
                <w:lang w:val="mk-MK"/>
              </w:rPr>
              <w:t>161.200,00 денари</w:t>
            </w:r>
          </w:p>
        </w:tc>
      </w:tr>
      <w:tr w:rsidR="00B748B6" w:rsidRPr="009D585F">
        <w:trPr>
          <w:trHeight w:val="492"/>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Извори на средства</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2C1AB7">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АВРМ – Потсметка за активни програми и мерки за вработување</w:t>
            </w:r>
          </w:p>
        </w:tc>
      </w:tr>
      <w:tr w:rsidR="00B748B6" w:rsidRPr="009D585F">
        <w:tc>
          <w:tcPr>
            <w:tcW w:w="1549" w:type="pct"/>
            <w:tcBorders>
              <w:top w:val="single" w:sz="12" w:space="0" w:color="auto"/>
              <w:left w:val="thinThickSmallGap" w:sz="12" w:space="0" w:color="auto"/>
              <w:bottom w:val="thinThickSmallGap"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Надлежна институција</w:t>
            </w:r>
          </w:p>
        </w:tc>
        <w:tc>
          <w:tcPr>
            <w:tcW w:w="3451" w:type="pct"/>
            <w:tcBorders>
              <w:top w:val="single" w:sz="12" w:space="0" w:color="auto"/>
              <w:left w:val="single" w:sz="12" w:space="0" w:color="auto"/>
              <w:bottom w:val="thinThickSmallGap" w:sz="12" w:space="0" w:color="auto"/>
              <w:right w:val="thinThickSmallGap" w:sz="12" w:space="0" w:color="auto"/>
            </w:tcBorders>
            <w:vAlign w:val="center"/>
          </w:tcPr>
          <w:p w:rsidR="00B748B6" w:rsidRPr="009D585F" w:rsidRDefault="00B748B6" w:rsidP="00537DA8">
            <w:pPr>
              <w:spacing w:after="0" w:line="240" w:lineRule="auto"/>
              <w:rPr>
                <w:rFonts w:ascii="StobiSerif Regular" w:hAnsi="StobiSerif Regular" w:cs="StobiSerif Regular"/>
                <w:lang w:val="mk-MK"/>
              </w:rPr>
            </w:pPr>
            <w:r w:rsidRPr="009D585F">
              <w:rPr>
                <w:rFonts w:ascii="StobiSerif Regular" w:hAnsi="StobiSerif Regular" w:cs="StobiSerif Regular"/>
                <w:lang w:val="mk-MK"/>
              </w:rPr>
              <w:t>АВРМ, МТСП</w:t>
            </w:r>
          </w:p>
        </w:tc>
      </w:tr>
    </w:tbl>
    <w:p w:rsidR="00B748B6" w:rsidRPr="009D585F" w:rsidRDefault="00B748B6" w:rsidP="002C1AB7">
      <w:pPr>
        <w:spacing w:after="0" w:line="240" w:lineRule="auto"/>
        <w:jc w:val="both"/>
        <w:rPr>
          <w:rFonts w:ascii="StobiSerif Regular" w:hAnsi="StobiSerif Regular" w:cs="StobiSerif Regular"/>
          <w:b/>
          <w:bCs/>
          <w:lang w:val="mk-MK"/>
        </w:rPr>
      </w:pPr>
    </w:p>
    <w:p w:rsidR="00B748B6" w:rsidRPr="009D585F" w:rsidRDefault="00B748B6" w:rsidP="007C0BA5">
      <w:pPr>
        <w:spacing w:after="0" w:line="240" w:lineRule="auto"/>
        <w:jc w:val="both"/>
        <w:outlineLvl w:val="0"/>
        <w:rPr>
          <w:rFonts w:ascii="StobiSerif Regular" w:hAnsi="StobiSerif Regular" w:cs="StobiSerif Regular"/>
          <w:b/>
          <w:bCs/>
          <w:lang w:val="mk-MK"/>
        </w:rPr>
      </w:pPr>
      <w:r w:rsidRPr="009D585F">
        <w:rPr>
          <w:rFonts w:ascii="StobiSerif Regular" w:hAnsi="StobiSerif Regular" w:cs="StobiSerif Regular"/>
          <w:b/>
          <w:bCs/>
          <w:lang w:val="mk-MK"/>
        </w:rPr>
        <w:t>Услови и критериуми</w:t>
      </w:r>
    </w:p>
    <w:p w:rsidR="00B748B6" w:rsidRPr="009D585F" w:rsidRDefault="00B748B6" w:rsidP="002C1AB7">
      <w:pPr>
        <w:spacing w:after="0" w:line="240" w:lineRule="auto"/>
        <w:jc w:val="both"/>
        <w:rPr>
          <w:rFonts w:ascii="StobiSerif Regular" w:hAnsi="StobiSerif Regular" w:cs="StobiSerif Regular"/>
          <w:b/>
          <w:bCs/>
          <w:lang w:val="mk-MK"/>
        </w:rPr>
      </w:pPr>
    </w:p>
    <w:p w:rsidR="00B748B6" w:rsidRPr="009D585F" w:rsidRDefault="00B748B6" w:rsidP="00EC46D3">
      <w:pPr>
        <w:spacing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 xml:space="preserve">Со оваа програма  се планира да бидат ангажирани евидентирани невработени лица на возраст до 29 години со завршено средно и високо образование во период од еден месец.  </w:t>
      </w:r>
    </w:p>
    <w:p w:rsidR="00B748B6" w:rsidRPr="009D585F" w:rsidRDefault="00B748B6" w:rsidP="00EC46D3">
      <w:pPr>
        <w:spacing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 xml:space="preserve">Врз основа на претходно подготвен прашалник преку “мини кол-центар”, практикантите ќе анкетираат повеќе од 1.000 работодавачи за нивните потреби од работна сила. </w:t>
      </w:r>
    </w:p>
    <w:p w:rsidR="00B748B6" w:rsidRPr="009D585F" w:rsidRDefault="00B748B6" w:rsidP="00EC46D3">
      <w:pPr>
        <w:spacing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Практикантите ќе добиваат 6.200,00 денари месечно, што вклучува персонален данок на доход и осигурување во случај на несреќа при работа и професионално заболување.  Менторите во АВРМ ги организираат практикантите да се здобијат со дополнителни вештини и работно искуство во спроведување анкети за квалификациите што им се потребни на работодавачите. По завршувањето на програмата, практикантот ќе добие сертификат. На корисниците на социјална помош  за времетраење на обуката ќе им биде активно правото на користење на социјална помош.</w:t>
      </w:r>
    </w:p>
    <w:p w:rsidR="00B748B6" w:rsidRPr="009D585F" w:rsidRDefault="00B748B6" w:rsidP="00E804E9">
      <w:pPr>
        <w:autoSpaceDE w:val="0"/>
        <w:autoSpaceDN w:val="0"/>
        <w:adjustRightInd w:val="0"/>
        <w:spacing w:before="60" w:after="60" w:line="240" w:lineRule="auto"/>
        <w:ind w:right="-221"/>
        <w:jc w:val="both"/>
        <w:rPr>
          <w:rFonts w:ascii="StobiSerif Regular" w:hAnsi="StobiSerif Regular" w:cs="StobiSerif Regular"/>
          <w:lang w:val="mk-MK"/>
        </w:rPr>
      </w:pPr>
    </w:p>
    <w:p w:rsidR="00B748B6" w:rsidRPr="009D585F" w:rsidRDefault="00B748B6" w:rsidP="00E804E9">
      <w:pPr>
        <w:autoSpaceDE w:val="0"/>
        <w:autoSpaceDN w:val="0"/>
        <w:adjustRightInd w:val="0"/>
        <w:spacing w:before="60" w:after="60" w:line="240" w:lineRule="auto"/>
        <w:ind w:right="-221"/>
        <w:jc w:val="both"/>
        <w:rPr>
          <w:rFonts w:ascii="StobiSerif Regular" w:hAnsi="StobiSerif Regular" w:cs="StobiSerif Regular"/>
          <w:lang w:val="mk-MK"/>
        </w:rPr>
      </w:pPr>
    </w:p>
    <w:p w:rsidR="00B748B6" w:rsidRPr="009D585F" w:rsidRDefault="00B748B6" w:rsidP="001410CE">
      <w:pPr>
        <w:keepNext/>
        <w:spacing w:after="0" w:line="240" w:lineRule="auto"/>
        <w:outlineLvl w:val="1"/>
        <w:rPr>
          <w:rFonts w:ascii="StobiSerif Regular" w:hAnsi="StobiSerif Regular" w:cs="StobiSerif Regular"/>
          <w:b/>
          <w:bCs/>
          <w:lang w:val="mk-MK"/>
        </w:rPr>
        <w:sectPr w:rsidR="00B748B6" w:rsidRPr="009D585F" w:rsidSect="002E79F3">
          <w:pgSz w:w="11906" w:h="16838"/>
          <w:pgMar w:top="1152" w:right="1469" w:bottom="1152" w:left="1296" w:header="720" w:footer="720" w:gutter="0"/>
          <w:cols w:space="720"/>
          <w:docGrid w:linePitch="360"/>
        </w:sect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7"/>
      </w:tblGrid>
      <w:tr w:rsidR="00B748B6" w:rsidRPr="009D585F">
        <w:tc>
          <w:tcPr>
            <w:tcW w:w="5000" w:type="pct"/>
            <w:tcBorders>
              <w:top w:val="thinThickSmallGap" w:sz="12" w:space="0" w:color="auto"/>
              <w:left w:val="thinThickSmallGap" w:sz="12" w:space="0" w:color="auto"/>
              <w:bottom w:val="thinThickSmallGap" w:sz="12" w:space="0" w:color="auto"/>
              <w:right w:val="thinThickSmallGap" w:sz="12" w:space="0" w:color="auto"/>
            </w:tcBorders>
            <w:shd w:val="clear" w:color="auto" w:fill="BFBFBF"/>
            <w:vAlign w:val="center"/>
          </w:tcPr>
          <w:p w:rsidR="00B748B6" w:rsidRPr="009F1B22" w:rsidRDefault="00B748B6" w:rsidP="003A16BD">
            <w:pPr>
              <w:pStyle w:val="Heading3"/>
              <w:rPr>
                <w:sz w:val="22"/>
                <w:szCs w:val="22"/>
              </w:rPr>
            </w:pPr>
            <w:bookmarkStart w:id="32" w:name="_Toc429314483"/>
            <w:r w:rsidRPr="009F1B22">
              <w:rPr>
                <w:sz w:val="22"/>
                <w:szCs w:val="22"/>
                <w:lang w:val="en-US"/>
              </w:rPr>
              <w:t>3</w:t>
            </w:r>
            <w:r w:rsidRPr="009F1B22">
              <w:rPr>
                <w:sz w:val="22"/>
                <w:szCs w:val="22"/>
              </w:rPr>
              <w:t>.</w:t>
            </w:r>
            <w:r w:rsidRPr="009F1B22">
              <w:rPr>
                <w:sz w:val="22"/>
                <w:szCs w:val="22"/>
                <w:lang w:val="en-US"/>
              </w:rPr>
              <w:t>9</w:t>
            </w:r>
            <w:r w:rsidRPr="009F1B22">
              <w:rPr>
                <w:sz w:val="22"/>
                <w:szCs w:val="22"/>
              </w:rPr>
              <w:t xml:space="preserve"> Обука за основни вештини за вработување (странски јазици и компјутери)</w:t>
            </w:r>
            <w:bookmarkEnd w:id="32"/>
          </w:p>
        </w:tc>
      </w:tr>
    </w:tbl>
    <w:p w:rsidR="00B748B6" w:rsidRPr="009D585F" w:rsidRDefault="00B748B6" w:rsidP="002C1AB7">
      <w:pPr>
        <w:spacing w:after="0" w:line="240" w:lineRule="auto"/>
        <w:jc w:val="both"/>
        <w:rPr>
          <w:rFonts w:ascii="StobiSerif Regular" w:hAnsi="StobiSerif Regular" w:cs="StobiSerif Regular"/>
          <w:lang w:val="mk-MK"/>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9"/>
        <w:gridCol w:w="6458"/>
      </w:tblGrid>
      <w:tr w:rsidR="00B748B6" w:rsidRPr="009D585F">
        <w:trPr>
          <w:trHeight w:val="843"/>
        </w:trPr>
        <w:tc>
          <w:tcPr>
            <w:tcW w:w="1549" w:type="pct"/>
            <w:tcBorders>
              <w:top w:val="thinThickSmallGap"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Цел</w:t>
            </w:r>
          </w:p>
        </w:tc>
        <w:tc>
          <w:tcPr>
            <w:tcW w:w="3451" w:type="pct"/>
            <w:tcBorders>
              <w:top w:val="thinThickSmallGap" w:sz="12" w:space="0" w:color="auto"/>
              <w:left w:val="single" w:sz="12" w:space="0" w:color="auto"/>
              <w:bottom w:val="single" w:sz="12" w:space="0" w:color="auto"/>
              <w:right w:val="thinThickSmallGap" w:sz="12" w:space="0" w:color="auto"/>
            </w:tcBorders>
            <w:vAlign w:val="center"/>
          </w:tcPr>
          <w:p w:rsidR="00B748B6" w:rsidRPr="009D585F" w:rsidRDefault="00B748B6" w:rsidP="00D03ED3">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На невработените лица ќе им се обезбеди стекнување на знаење од странски јазици и компјутерски вештини</w:t>
            </w:r>
          </w:p>
        </w:tc>
      </w:tr>
      <w:tr w:rsidR="00B748B6" w:rsidRPr="009D585F">
        <w:trPr>
          <w:trHeight w:val="748"/>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Опис</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D03ED3">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Програмата на невработените лица им нуди можност да се здобијат со знаење на странски јазици и компјутерски вештини, со цел зголемување на нивната вработливост</w:t>
            </w:r>
          </w:p>
        </w:tc>
      </w:tr>
      <w:tr w:rsidR="00B748B6" w:rsidRPr="009D585F">
        <w:trPr>
          <w:trHeight w:val="370"/>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 xml:space="preserve">Опфат на корисници </w:t>
            </w:r>
          </w:p>
        </w:tc>
        <w:tc>
          <w:tcPr>
            <w:tcW w:w="3451" w:type="pct"/>
            <w:tcBorders>
              <w:top w:val="single" w:sz="12" w:space="0" w:color="auto"/>
              <w:left w:val="single" w:sz="12" w:space="0" w:color="auto"/>
              <w:right w:val="thinThickSmallGap" w:sz="12" w:space="0" w:color="auto"/>
            </w:tcBorders>
            <w:vAlign w:val="center"/>
          </w:tcPr>
          <w:p w:rsidR="00B748B6" w:rsidRPr="009D585F" w:rsidRDefault="00B748B6" w:rsidP="008E02DE">
            <w:pPr>
              <w:spacing w:after="0" w:line="240" w:lineRule="auto"/>
              <w:rPr>
                <w:rFonts w:ascii="StobiSerif Regular" w:hAnsi="StobiSerif Regular" w:cs="StobiSerif Regular"/>
                <w:b/>
                <w:bCs/>
                <w:lang w:val="mk-MK"/>
              </w:rPr>
            </w:pPr>
            <w:r w:rsidRPr="009D585F">
              <w:rPr>
                <w:rFonts w:ascii="StobiSerif Regular" w:hAnsi="StobiSerif Regular" w:cs="StobiSerif Regular"/>
                <w:lang w:val="mk-MK"/>
              </w:rPr>
              <w:t>1.200 невработени лица</w:t>
            </w:r>
            <w:r w:rsidRPr="009D585F">
              <w:rPr>
                <w:rFonts w:ascii="StobiSerif Regular" w:hAnsi="StobiSerif Regular" w:cs="StobiSerif Regular"/>
                <w:b/>
                <w:bCs/>
                <w:lang w:val="mk-MK"/>
              </w:rPr>
              <w:t xml:space="preserve"> </w:t>
            </w:r>
            <w:r w:rsidRPr="009D585F">
              <w:rPr>
                <w:rFonts w:ascii="StobiSerif Regular" w:hAnsi="StobiSerif Regular" w:cs="StobiSerif Regular"/>
                <w:lang w:val="mk-MK"/>
              </w:rPr>
              <w:t>од евиденцијата на АВРМ на активни баратели на работа</w:t>
            </w:r>
          </w:p>
        </w:tc>
      </w:tr>
      <w:tr w:rsidR="00B748B6" w:rsidRPr="009D585F">
        <w:trPr>
          <w:trHeight w:val="192"/>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Потребни средства</w:t>
            </w:r>
          </w:p>
        </w:tc>
        <w:tc>
          <w:tcPr>
            <w:tcW w:w="3451" w:type="pct"/>
            <w:tcBorders>
              <w:top w:val="single" w:sz="12" w:space="0" w:color="auto"/>
              <w:left w:val="single" w:sz="12" w:space="0" w:color="auto"/>
              <w:right w:val="thinThickSmallGap" w:sz="12" w:space="0" w:color="auto"/>
            </w:tcBorders>
            <w:vAlign w:val="center"/>
          </w:tcPr>
          <w:p w:rsidR="00B748B6" w:rsidRPr="009D585F" w:rsidRDefault="00B748B6" w:rsidP="008E02DE">
            <w:pPr>
              <w:spacing w:after="0"/>
              <w:rPr>
                <w:rFonts w:ascii="StobiSerif Regular" w:hAnsi="StobiSerif Regular" w:cs="StobiSerif Regular"/>
                <w:lang w:val="mk-MK"/>
              </w:rPr>
            </w:pPr>
            <w:r w:rsidRPr="009D585F">
              <w:rPr>
                <w:rFonts w:ascii="StobiSerif Regular" w:hAnsi="StobiSerif Regular" w:cs="StobiSerif Regular"/>
                <w:lang w:val="mk-MK"/>
              </w:rPr>
              <w:t>7.440.000,00 денари</w:t>
            </w:r>
          </w:p>
        </w:tc>
      </w:tr>
      <w:tr w:rsidR="00B748B6" w:rsidRPr="009D585F">
        <w:trPr>
          <w:trHeight w:val="492"/>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Извори на средства</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471393">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ИПА – втор директен грант кон АВРМ</w:t>
            </w:r>
          </w:p>
        </w:tc>
      </w:tr>
      <w:tr w:rsidR="00B748B6" w:rsidRPr="009D585F">
        <w:tc>
          <w:tcPr>
            <w:tcW w:w="1549" w:type="pct"/>
            <w:tcBorders>
              <w:top w:val="single" w:sz="12" w:space="0" w:color="auto"/>
              <w:left w:val="thinThickSmallGap" w:sz="12" w:space="0" w:color="auto"/>
              <w:bottom w:val="thinThickSmallGap"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Надлежна институција</w:t>
            </w:r>
          </w:p>
        </w:tc>
        <w:tc>
          <w:tcPr>
            <w:tcW w:w="3451" w:type="pct"/>
            <w:tcBorders>
              <w:top w:val="single" w:sz="12" w:space="0" w:color="auto"/>
              <w:left w:val="single" w:sz="12" w:space="0" w:color="auto"/>
              <w:bottom w:val="thinThickSmallGap" w:sz="12" w:space="0" w:color="auto"/>
              <w:right w:val="thinThickSmallGap" w:sz="12" w:space="0" w:color="auto"/>
            </w:tcBorders>
            <w:vAlign w:val="center"/>
          </w:tcPr>
          <w:p w:rsidR="00B748B6" w:rsidRPr="009D585F" w:rsidRDefault="00B748B6" w:rsidP="0092071B">
            <w:pPr>
              <w:spacing w:after="0" w:line="240" w:lineRule="auto"/>
              <w:rPr>
                <w:rFonts w:ascii="StobiSerif Regular" w:hAnsi="StobiSerif Regular" w:cs="StobiSerif Regular"/>
                <w:lang w:val="mk-MK"/>
              </w:rPr>
            </w:pPr>
            <w:r w:rsidRPr="009D585F">
              <w:rPr>
                <w:rFonts w:ascii="StobiSerif Regular" w:hAnsi="StobiSerif Regular" w:cs="StobiSerif Regular"/>
                <w:lang w:val="mk-MK"/>
              </w:rPr>
              <w:t>АВРМ - ИПА проектна канцеларија, МТСП</w:t>
            </w:r>
          </w:p>
        </w:tc>
      </w:tr>
    </w:tbl>
    <w:p w:rsidR="00B748B6" w:rsidRPr="009D585F" w:rsidRDefault="00B748B6" w:rsidP="002C1AB7">
      <w:pPr>
        <w:spacing w:after="0" w:line="240" w:lineRule="auto"/>
        <w:jc w:val="both"/>
        <w:rPr>
          <w:rFonts w:ascii="StobiSerif Regular" w:hAnsi="StobiSerif Regular" w:cs="StobiSerif Regular"/>
          <w:b/>
          <w:bCs/>
          <w:lang w:val="mk-MK"/>
        </w:rPr>
      </w:pPr>
    </w:p>
    <w:p w:rsidR="00B748B6" w:rsidRPr="009D585F" w:rsidRDefault="00B748B6" w:rsidP="007C0BA5">
      <w:pPr>
        <w:jc w:val="both"/>
        <w:outlineLvl w:val="0"/>
        <w:rPr>
          <w:rFonts w:ascii="StobiSerif Regular" w:hAnsi="StobiSerif Regular" w:cs="StobiSerif Regular"/>
          <w:b/>
          <w:bCs/>
          <w:lang w:val="mk-MK"/>
        </w:rPr>
      </w:pPr>
      <w:r w:rsidRPr="009D585F">
        <w:rPr>
          <w:rFonts w:ascii="StobiSerif Regular" w:hAnsi="StobiSerif Regular" w:cs="StobiSerif Regular"/>
          <w:b/>
          <w:bCs/>
          <w:lang w:val="mk-MK"/>
        </w:rPr>
        <w:t>Услови и критериуми</w:t>
      </w:r>
    </w:p>
    <w:p w:rsidR="00B748B6" w:rsidRPr="009D585F" w:rsidRDefault="00B748B6" w:rsidP="00265870">
      <w:pPr>
        <w:rPr>
          <w:rFonts w:ascii="StobiSerif Regular" w:hAnsi="StobiSerif Regular" w:cs="StobiSerif Regular"/>
          <w:lang w:val="mk-MK"/>
        </w:rPr>
      </w:pPr>
      <w:r w:rsidRPr="009D585F">
        <w:rPr>
          <w:rFonts w:ascii="StobiSerif Regular" w:hAnsi="StobiSerif Regular" w:cs="StobiSerif Regular"/>
          <w:lang w:val="mk-MK"/>
        </w:rPr>
        <w:t>Во обуките ќе се вклучат невработени лица кои активно бараат работа:</w:t>
      </w:r>
    </w:p>
    <w:p w:rsidR="00B748B6" w:rsidRPr="009D585F" w:rsidRDefault="00B748B6" w:rsidP="0032573F">
      <w:pPr>
        <w:pStyle w:val="ListParagraph"/>
        <w:numPr>
          <w:ilvl w:val="0"/>
          <w:numId w:val="7"/>
        </w:numPr>
        <w:rPr>
          <w:rFonts w:ascii="StobiSerif Regular" w:hAnsi="StobiSerif Regular" w:cs="StobiSerif Regular"/>
          <w:sz w:val="22"/>
          <w:szCs w:val="22"/>
          <w:lang w:val="mk-MK"/>
        </w:rPr>
      </w:pPr>
      <w:r w:rsidRPr="009D585F">
        <w:rPr>
          <w:rFonts w:ascii="StobiSerif Regular" w:hAnsi="StobiSerif Regular" w:cs="StobiSerif Regular"/>
          <w:sz w:val="22"/>
          <w:szCs w:val="22"/>
          <w:lang w:val="mk-MK"/>
        </w:rPr>
        <w:t>Млади лица до 29 години</w:t>
      </w:r>
    </w:p>
    <w:p w:rsidR="00B748B6" w:rsidRPr="009D585F" w:rsidRDefault="00B748B6" w:rsidP="0032573F">
      <w:pPr>
        <w:pStyle w:val="ListParagraph"/>
        <w:numPr>
          <w:ilvl w:val="0"/>
          <w:numId w:val="7"/>
        </w:numPr>
        <w:rPr>
          <w:rFonts w:ascii="StobiSerif Regular" w:hAnsi="StobiSerif Regular" w:cs="StobiSerif Regular"/>
          <w:sz w:val="22"/>
          <w:szCs w:val="22"/>
          <w:lang w:val="mk-MK"/>
        </w:rPr>
      </w:pPr>
      <w:r w:rsidRPr="009D585F">
        <w:rPr>
          <w:rFonts w:ascii="StobiSerif Regular" w:hAnsi="StobiSerif Regular" w:cs="StobiSerif Regular"/>
          <w:sz w:val="22"/>
          <w:szCs w:val="22"/>
          <w:lang w:val="mk-MK"/>
        </w:rPr>
        <w:t xml:space="preserve">Долгорочно невработени лица и </w:t>
      </w:r>
    </w:p>
    <w:p w:rsidR="00B748B6" w:rsidRPr="009D585F" w:rsidRDefault="00B748B6" w:rsidP="0032573F">
      <w:pPr>
        <w:pStyle w:val="ListParagraph"/>
        <w:numPr>
          <w:ilvl w:val="0"/>
          <w:numId w:val="7"/>
        </w:numPr>
        <w:rPr>
          <w:rFonts w:ascii="StobiSerif Regular" w:hAnsi="StobiSerif Regular" w:cs="StobiSerif Regular"/>
          <w:sz w:val="22"/>
          <w:szCs w:val="22"/>
          <w:lang w:val="mk-MK"/>
        </w:rPr>
      </w:pPr>
      <w:r w:rsidRPr="009D585F">
        <w:rPr>
          <w:rFonts w:ascii="StobiSerif Regular" w:hAnsi="StobiSerif Regular" w:cs="StobiSerif Regular"/>
          <w:sz w:val="22"/>
          <w:szCs w:val="22"/>
          <w:lang w:val="mk-MK"/>
        </w:rPr>
        <w:t>Жени</w:t>
      </w:r>
    </w:p>
    <w:p w:rsidR="00B748B6" w:rsidRPr="009D585F" w:rsidRDefault="00B748B6" w:rsidP="00653637">
      <w:pPr>
        <w:pStyle w:val="ListParagraph"/>
        <w:ind w:left="360"/>
        <w:rPr>
          <w:rFonts w:ascii="StobiSerif Regular" w:hAnsi="StobiSerif Regular" w:cs="StobiSerif Regular"/>
          <w:sz w:val="22"/>
          <w:szCs w:val="22"/>
          <w:lang w:val="mk-MK"/>
        </w:rPr>
      </w:pPr>
    </w:p>
    <w:p w:rsidR="00B748B6" w:rsidRPr="009D585F" w:rsidRDefault="00B748B6" w:rsidP="00C53D7E">
      <w:pPr>
        <w:jc w:val="both"/>
        <w:rPr>
          <w:rFonts w:ascii="StobiSerif Regular" w:hAnsi="StobiSerif Regular" w:cs="StobiSerif Regular"/>
          <w:lang w:val="mk-MK"/>
        </w:rPr>
      </w:pPr>
      <w:r w:rsidRPr="009D585F">
        <w:rPr>
          <w:rFonts w:ascii="StobiSerif Regular" w:hAnsi="StobiSerif Regular" w:cs="StobiSerif Regular"/>
          <w:lang w:val="mk-MK"/>
        </w:rPr>
        <w:t>Цел на обуките е невработените лица да се стекнат со одредени знаења и вештини од областа на странски јазици и компјутерски вештини за зголемување на нивната конкурентност на пазарот на трудот. По завршување на обуката невработените лица ќе се стекнат со уверение за положен соодветен степен на познавање на странски јазик или компјутерски вештини. На корисниците на социјална помош  за времетраење на обуката ќе им биде активно правото на користење на социјална помош.</w:t>
      </w:r>
    </w:p>
    <w:tbl>
      <w:tblPr>
        <w:tblpPr w:leftFromText="180" w:rightFromText="180" w:vertAnchor="text" w:horzAnchor="margin" w:tblpY="-55"/>
        <w:tblW w:w="0" w:type="auto"/>
        <w:tblBorders>
          <w:top w:val="single" w:sz="18" w:space="0" w:color="00B050"/>
          <w:left w:val="single" w:sz="18" w:space="0" w:color="00B050"/>
          <w:bottom w:val="single" w:sz="18" w:space="0" w:color="00B050"/>
          <w:right w:val="single" w:sz="18" w:space="0" w:color="00B050"/>
          <w:insideH w:val="single" w:sz="18" w:space="0" w:color="FFFFFF"/>
          <w:insideV w:val="single" w:sz="18" w:space="0" w:color="FFFFFF"/>
        </w:tblBorders>
        <w:tblLook w:val="00A0"/>
      </w:tblPr>
      <w:tblGrid>
        <w:gridCol w:w="2202"/>
        <w:gridCol w:w="6893"/>
      </w:tblGrid>
      <w:tr w:rsidR="00B748B6" w:rsidRPr="009D585F">
        <w:trPr>
          <w:trHeight w:val="448"/>
        </w:trPr>
        <w:tc>
          <w:tcPr>
            <w:tcW w:w="9095" w:type="dxa"/>
            <w:gridSpan w:val="2"/>
            <w:tcBorders>
              <w:top w:val="single" w:sz="18" w:space="0" w:color="00B050"/>
            </w:tcBorders>
            <w:shd w:val="clear" w:color="auto" w:fill="CCFF66"/>
          </w:tcPr>
          <w:p w:rsidR="00B748B6" w:rsidRPr="009D585F" w:rsidRDefault="00B748B6" w:rsidP="007B2C53">
            <w:pPr>
              <w:spacing w:after="120"/>
              <w:jc w:val="both"/>
              <w:rPr>
                <w:rFonts w:ascii="StobiSerif Regular" w:hAnsi="StobiSerif Regular" w:cs="StobiSerif Regular"/>
                <w:b/>
                <w:bCs/>
                <w:lang w:val="mk-MK"/>
              </w:rPr>
            </w:pPr>
            <w:r w:rsidRPr="009D585F">
              <w:rPr>
                <w:rFonts w:ascii="StobiSerif Regular" w:hAnsi="StobiSerif Regular" w:cs="StobiSerif Regular"/>
                <w:b/>
                <w:bCs/>
                <w:lang w:val="mk-MK"/>
              </w:rPr>
              <w:t>Обука за основни вештини за вработување (странски јазици и компјутери) – МЛАДИ ДО 29 ГОДИНИ</w:t>
            </w:r>
          </w:p>
        </w:tc>
      </w:tr>
      <w:tr w:rsidR="00B748B6" w:rsidRPr="009D585F">
        <w:trPr>
          <w:trHeight w:val="702"/>
        </w:trPr>
        <w:tc>
          <w:tcPr>
            <w:tcW w:w="2202" w:type="dxa"/>
            <w:shd w:val="clear" w:color="auto" w:fill="CCFF66"/>
            <w:vAlign w:val="center"/>
          </w:tcPr>
          <w:p w:rsidR="00B748B6" w:rsidRPr="009D585F" w:rsidRDefault="00B748B6" w:rsidP="007B2C53">
            <w:pPr>
              <w:rPr>
                <w:rFonts w:ascii="StobiSerif Regular" w:hAnsi="StobiSerif Regular" w:cs="StobiSerif Regular"/>
                <w:b/>
                <w:bCs/>
                <w:lang w:val="mk-MK"/>
              </w:rPr>
            </w:pPr>
            <w:r w:rsidRPr="009D585F">
              <w:rPr>
                <w:rFonts w:ascii="StobiSerif Regular" w:hAnsi="StobiSerif Regular" w:cs="StobiSerif Regular"/>
                <w:b/>
                <w:bCs/>
                <w:lang w:val="mk-MK"/>
              </w:rPr>
              <w:t>Цел</w:t>
            </w:r>
          </w:p>
        </w:tc>
        <w:tc>
          <w:tcPr>
            <w:tcW w:w="6893" w:type="dxa"/>
            <w:shd w:val="clear" w:color="auto" w:fill="CCFF66"/>
            <w:vAlign w:val="center"/>
          </w:tcPr>
          <w:p w:rsidR="00B748B6" w:rsidRPr="009D585F" w:rsidRDefault="00B748B6" w:rsidP="007B2C53">
            <w:pPr>
              <w:spacing w:after="0"/>
              <w:jc w:val="both"/>
              <w:rPr>
                <w:rFonts w:ascii="StobiSerif Regular" w:hAnsi="StobiSerif Regular" w:cs="StobiSerif Regular"/>
                <w:b/>
                <w:bCs/>
                <w:lang w:val="mk-MK"/>
              </w:rPr>
            </w:pPr>
            <w:r w:rsidRPr="009D585F">
              <w:rPr>
                <w:rFonts w:ascii="StobiSerif Regular" w:hAnsi="StobiSerif Regular" w:cs="StobiSerif Regular"/>
                <w:lang w:val="mk-MK"/>
              </w:rPr>
              <w:t>На младите невработени лица ќе им се обезбеди стекнување на знаење од странски јазици и компјутерски вештини</w:t>
            </w:r>
          </w:p>
        </w:tc>
      </w:tr>
      <w:tr w:rsidR="00B748B6" w:rsidRPr="009D585F">
        <w:trPr>
          <w:trHeight w:val="514"/>
        </w:trPr>
        <w:tc>
          <w:tcPr>
            <w:tcW w:w="2202" w:type="dxa"/>
            <w:shd w:val="clear" w:color="auto" w:fill="CCFF66"/>
            <w:vAlign w:val="center"/>
          </w:tcPr>
          <w:p w:rsidR="00B748B6" w:rsidRPr="009D585F" w:rsidRDefault="00B748B6" w:rsidP="007B2C53">
            <w:pPr>
              <w:spacing w:after="0"/>
              <w:rPr>
                <w:rFonts w:ascii="StobiSerif Regular" w:hAnsi="StobiSerif Regular" w:cs="StobiSerif Regular"/>
                <w:b/>
                <w:bCs/>
                <w:lang w:val="mk-MK"/>
              </w:rPr>
            </w:pPr>
            <w:r w:rsidRPr="009D585F">
              <w:rPr>
                <w:rFonts w:ascii="StobiSerif Regular" w:hAnsi="StobiSerif Regular" w:cs="StobiSerif Regular"/>
                <w:b/>
                <w:bCs/>
                <w:lang w:val="mk-MK"/>
              </w:rPr>
              <w:t>Опфат на корисници</w:t>
            </w:r>
          </w:p>
        </w:tc>
        <w:tc>
          <w:tcPr>
            <w:tcW w:w="6893" w:type="dxa"/>
            <w:shd w:val="clear" w:color="auto" w:fill="CCFF66"/>
            <w:vAlign w:val="center"/>
          </w:tcPr>
          <w:p w:rsidR="00B748B6" w:rsidRPr="009D585F" w:rsidRDefault="00B748B6" w:rsidP="007B2C53">
            <w:pPr>
              <w:spacing w:after="0"/>
              <w:jc w:val="both"/>
              <w:rPr>
                <w:rFonts w:ascii="StobiSerif Regular" w:hAnsi="StobiSerif Regular" w:cs="StobiSerif Regular"/>
                <w:b/>
                <w:bCs/>
                <w:lang w:val="mk-MK"/>
              </w:rPr>
            </w:pPr>
            <w:r w:rsidRPr="009D585F">
              <w:rPr>
                <w:rFonts w:ascii="StobiSerif Regular" w:hAnsi="StobiSerif Regular" w:cs="StobiSerif Regular"/>
                <w:lang w:val="mk-MK"/>
              </w:rPr>
              <w:t>360 невработени млади лица од евиденцијата на АВРМ на активни баратели на работа</w:t>
            </w:r>
          </w:p>
        </w:tc>
      </w:tr>
      <w:tr w:rsidR="00B748B6" w:rsidRPr="009D585F">
        <w:trPr>
          <w:trHeight w:val="609"/>
        </w:trPr>
        <w:tc>
          <w:tcPr>
            <w:tcW w:w="2202" w:type="dxa"/>
            <w:tcBorders>
              <w:bottom w:val="single" w:sz="18" w:space="0" w:color="00B050"/>
            </w:tcBorders>
            <w:shd w:val="clear" w:color="auto" w:fill="CCFF66"/>
            <w:vAlign w:val="center"/>
          </w:tcPr>
          <w:p w:rsidR="00B748B6" w:rsidRPr="009D585F" w:rsidRDefault="00B748B6" w:rsidP="007B2C53">
            <w:pPr>
              <w:spacing w:after="0"/>
              <w:rPr>
                <w:rFonts w:ascii="StobiSerif Regular" w:hAnsi="StobiSerif Regular" w:cs="StobiSerif Regular"/>
                <w:b/>
                <w:bCs/>
                <w:lang w:val="mk-MK"/>
              </w:rPr>
            </w:pPr>
            <w:r w:rsidRPr="009D585F">
              <w:rPr>
                <w:rFonts w:ascii="StobiSerif Regular" w:hAnsi="StobiSerif Regular" w:cs="StobiSerif Regular"/>
                <w:b/>
                <w:bCs/>
                <w:lang w:val="mk-MK"/>
              </w:rPr>
              <w:t>Потребни средства</w:t>
            </w:r>
          </w:p>
        </w:tc>
        <w:tc>
          <w:tcPr>
            <w:tcW w:w="6893" w:type="dxa"/>
            <w:tcBorders>
              <w:bottom w:val="single" w:sz="18" w:space="0" w:color="00B050"/>
            </w:tcBorders>
            <w:shd w:val="clear" w:color="auto" w:fill="CCFF66"/>
            <w:vAlign w:val="center"/>
          </w:tcPr>
          <w:p w:rsidR="00B748B6" w:rsidRPr="009D585F" w:rsidRDefault="00B748B6" w:rsidP="007B2C53">
            <w:pPr>
              <w:spacing w:after="0"/>
              <w:jc w:val="both"/>
              <w:rPr>
                <w:rFonts w:ascii="StobiSerif Regular" w:hAnsi="StobiSerif Regular" w:cs="StobiSerif Regular"/>
                <w:lang w:val="mk-MK"/>
              </w:rPr>
            </w:pPr>
            <w:r w:rsidRPr="009D585F">
              <w:rPr>
                <w:rFonts w:ascii="StobiSerif Regular" w:hAnsi="StobiSerif Regular" w:cs="StobiSerif Regular"/>
                <w:lang w:val="mk-MK"/>
              </w:rPr>
              <w:t>2.232.000,00  денари</w:t>
            </w:r>
          </w:p>
        </w:tc>
      </w:tr>
    </w:tbl>
    <w:p w:rsidR="00B748B6" w:rsidRPr="00435009" w:rsidRDefault="00B748B6" w:rsidP="00435009">
      <w:pPr>
        <w:spacing w:after="0"/>
        <w:rPr>
          <w:rFonts w:cs="Times New Roman"/>
          <w:vanish/>
        </w:rPr>
      </w:pPr>
      <w:bookmarkStart w:id="33" w:name="_Toc429314484"/>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7"/>
      </w:tblGrid>
      <w:tr w:rsidR="00B748B6" w:rsidRPr="009D585F">
        <w:tc>
          <w:tcPr>
            <w:tcW w:w="5000" w:type="pct"/>
            <w:tcBorders>
              <w:top w:val="thinThickSmallGap" w:sz="12" w:space="0" w:color="auto"/>
              <w:left w:val="thinThickSmallGap" w:sz="12" w:space="0" w:color="auto"/>
              <w:bottom w:val="thinThickSmallGap" w:sz="12" w:space="0" w:color="auto"/>
              <w:right w:val="thinThickSmallGap" w:sz="12" w:space="0" w:color="auto"/>
            </w:tcBorders>
            <w:shd w:val="clear" w:color="auto" w:fill="BFBFBF"/>
            <w:vAlign w:val="center"/>
          </w:tcPr>
          <w:p w:rsidR="00B748B6" w:rsidRPr="009F1B22" w:rsidRDefault="00B748B6" w:rsidP="003A16BD">
            <w:pPr>
              <w:pStyle w:val="Heading3"/>
              <w:rPr>
                <w:sz w:val="22"/>
                <w:szCs w:val="22"/>
              </w:rPr>
            </w:pPr>
            <w:r w:rsidRPr="009F1B22">
              <w:rPr>
                <w:sz w:val="22"/>
                <w:szCs w:val="22"/>
                <w:lang w:val="en-US"/>
              </w:rPr>
              <w:t>3</w:t>
            </w:r>
            <w:r w:rsidRPr="009F1B22">
              <w:rPr>
                <w:sz w:val="22"/>
                <w:szCs w:val="22"/>
              </w:rPr>
              <w:t>.</w:t>
            </w:r>
            <w:r w:rsidRPr="009F1B22">
              <w:rPr>
                <w:sz w:val="22"/>
                <w:szCs w:val="22"/>
                <w:lang w:val="en-US"/>
              </w:rPr>
              <w:t>10</w:t>
            </w:r>
            <w:r w:rsidRPr="009F1B22">
              <w:rPr>
                <w:sz w:val="22"/>
                <w:szCs w:val="22"/>
              </w:rPr>
              <w:t xml:space="preserve"> Обука за стекнување квалификации според моменталните потреби на пазарот на труд (сектор услуги и индустрија)</w:t>
            </w:r>
            <w:bookmarkEnd w:id="33"/>
          </w:p>
        </w:tc>
      </w:tr>
    </w:tbl>
    <w:p w:rsidR="00B748B6" w:rsidRPr="009D585F" w:rsidRDefault="00B748B6" w:rsidP="007B2C53">
      <w:pPr>
        <w:spacing w:after="0" w:line="240" w:lineRule="auto"/>
        <w:jc w:val="both"/>
        <w:rPr>
          <w:rFonts w:ascii="StobiSerif Regular" w:hAnsi="StobiSerif Regular" w:cs="StobiSerif Regular"/>
          <w:lang w:val="mk-MK"/>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9"/>
        <w:gridCol w:w="6458"/>
      </w:tblGrid>
      <w:tr w:rsidR="00B748B6" w:rsidRPr="009D585F">
        <w:trPr>
          <w:trHeight w:val="843"/>
        </w:trPr>
        <w:tc>
          <w:tcPr>
            <w:tcW w:w="1549" w:type="pct"/>
            <w:tcBorders>
              <w:top w:val="thinThickSmallGap" w:sz="12" w:space="0" w:color="auto"/>
              <w:left w:val="thinThickSmallGap" w:sz="12" w:space="0" w:color="auto"/>
              <w:bottom w:val="single" w:sz="12" w:space="0" w:color="auto"/>
              <w:right w:val="single" w:sz="12" w:space="0" w:color="auto"/>
            </w:tcBorders>
            <w:vAlign w:val="center"/>
          </w:tcPr>
          <w:p w:rsidR="00B748B6" w:rsidRPr="009D585F" w:rsidRDefault="00B748B6" w:rsidP="0004270A">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Цел</w:t>
            </w:r>
          </w:p>
        </w:tc>
        <w:tc>
          <w:tcPr>
            <w:tcW w:w="3451" w:type="pct"/>
            <w:tcBorders>
              <w:top w:val="thinThickSmallGap" w:sz="12" w:space="0" w:color="auto"/>
              <w:left w:val="single" w:sz="12" w:space="0" w:color="auto"/>
              <w:bottom w:val="single" w:sz="12" w:space="0" w:color="auto"/>
              <w:right w:val="thinThickSmallGap" w:sz="12" w:space="0" w:color="auto"/>
            </w:tcBorders>
            <w:vAlign w:val="center"/>
          </w:tcPr>
          <w:p w:rsidR="00B748B6" w:rsidRPr="009D585F" w:rsidRDefault="00B748B6" w:rsidP="007B2C53">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Да се постави рамка на квалификации според потребите на приватните компании за два сектора, еден од областа на давање на услуги и друг во индустријата, при што директно ќе се обучат 30 крајни корисници – невработени лица</w:t>
            </w:r>
          </w:p>
        </w:tc>
      </w:tr>
      <w:tr w:rsidR="00B748B6" w:rsidRPr="009D585F">
        <w:trPr>
          <w:trHeight w:val="748"/>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04270A">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Опис</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1D4336">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Програмата нуди соработка помеѓу сите релевантни партнери во креирањето на профили на работници кои ќе одговорат на бараните квалификации, поставени од страна на приватните компании согласно нивните потреби</w:t>
            </w:r>
          </w:p>
        </w:tc>
      </w:tr>
      <w:tr w:rsidR="00B748B6" w:rsidRPr="009D585F">
        <w:trPr>
          <w:trHeight w:val="370"/>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04270A">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 xml:space="preserve">Опфат на корисници </w:t>
            </w:r>
          </w:p>
        </w:tc>
        <w:tc>
          <w:tcPr>
            <w:tcW w:w="3451" w:type="pct"/>
            <w:tcBorders>
              <w:top w:val="single" w:sz="12" w:space="0" w:color="auto"/>
              <w:left w:val="single" w:sz="12" w:space="0" w:color="auto"/>
              <w:right w:val="thinThickSmallGap" w:sz="12" w:space="0" w:color="auto"/>
            </w:tcBorders>
            <w:vAlign w:val="center"/>
          </w:tcPr>
          <w:p w:rsidR="00B748B6" w:rsidRPr="009D585F" w:rsidRDefault="00B748B6" w:rsidP="0004270A">
            <w:pPr>
              <w:spacing w:after="0" w:line="240" w:lineRule="auto"/>
              <w:rPr>
                <w:rFonts w:ascii="StobiSerif Regular" w:hAnsi="StobiSerif Regular" w:cs="StobiSerif Regular"/>
                <w:lang w:val="mk-MK"/>
              </w:rPr>
            </w:pPr>
            <w:r w:rsidRPr="009D585F">
              <w:rPr>
                <w:rFonts w:ascii="StobiSerif Regular" w:hAnsi="StobiSerif Regular" w:cs="StobiSerif Regular"/>
                <w:lang w:val="mk-MK"/>
              </w:rPr>
              <w:t>30 невработени лица од евиденцијата на АВРМ на активни баратели на работа</w:t>
            </w:r>
          </w:p>
        </w:tc>
      </w:tr>
      <w:tr w:rsidR="00B748B6" w:rsidRPr="009D585F">
        <w:trPr>
          <w:trHeight w:val="192"/>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04270A">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Потребни средства</w:t>
            </w:r>
          </w:p>
        </w:tc>
        <w:tc>
          <w:tcPr>
            <w:tcW w:w="3451" w:type="pct"/>
            <w:tcBorders>
              <w:top w:val="single" w:sz="12" w:space="0" w:color="auto"/>
              <w:left w:val="single" w:sz="12" w:space="0" w:color="auto"/>
              <w:right w:val="thinThickSmallGap" w:sz="12" w:space="0" w:color="auto"/>
            </w:tcBorders>
            <w:vAlign w:val="center"/>
          </w:tcPr>
          <w:p w:rsidR="00B748B6" w:rsidRPr="009D585F" w:rsidRDefault="00B748B6" w:rsidP="001D4336">
            <w:pPr>
              <w:spacing w:after="0"/>
              <w:rPr>
                <w:rFonts w:ascii="StobiSerif Regular" w:hAnsi="StobiSerif Regular" w:cs="StobiSerif Regular"/>
                <w:lang w:val="mk-MK"/>
              </w:rPr>
            </w:pPr>
            <w:r w:rsidRPr="009D585F">
              <w:rPr>
                <w:rFonts w:ascii="StobiSerif Regular" w:hAnsi="StobiSerif Regular" w:cs="StobiSerif Regular"/>
                <w:lang w:val="mk-MK"/>
              </w:rPr>
              <w:t>2.806.000,00 денари</w:t>
            </w:r>
          </w:p>
        </w:tc>
      </w:tr>
      <w:tr w:rsidR="00B748B6" w:rsidRPr="009D585F">
        <w:trPr>
          <w:trHeight w:val="492"/>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04270A">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Извори на средства</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04270A">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УНДП</w:t>
            </w:r>
          </w:p>
        </w:tc>
      </w:tr>
      <w:tr w:rsidR="00B748B6" w:rsidRPr="009D585F">
        <w:trPr>
          <w:trHeight w:val="675"/>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04270A">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Надлежна институција</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04270A">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УНДП</w:t>
            </w:r>
          </w:p>
        </w:tc>
      </w:tr>
      <w:tr w:rsidR="00B748B6" w:rsidRPr="009D585F">
        <w:tc>
          <w:tcPr>
            <w:tcW w:w="1549" w:type="pct"/>
            <w:tcBorders>
              <w:top w:val="single" w:sz="12" w:space="0" w:color="auto"/>
              <w:left w:val="thinThickSmallGap" w:sz="12" w:space="0" w:color="auto"/>
              <w:bottom w:val="thinThickSmallGap" w:sz="12" w:space="0" w:color="auto"/>
              <w:right w:val="single" w:sz="12" w:space="0" w:color="auto"/>
            </w:tcBorders>
            <w:vAlign w:val="center"/>
          </w:tcPr>
          <w:p w:rsidR="00B748B6" w:rsidRPr="009D585F" w:rsidRDefault="00B748B6" w:rsidP="0004270A">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Партнер институции</w:t>
            </w:r>
          </w:p>
        </w:tc>
        <w:tc>
          <w:tcPr>
            <w:tcW w:w="3451" w:type="pct"/>
            <w:tcBorders>
              <w:top w:val="single" w:sz="12" w:space="0" w:color="auto"/>
              <w:left w:val="single" w:sz="12" w:space="0" w:color="auto"/>
              <w:bottom w:val="thinThickSmallGap" w:sz="12" w:space="0" w:color="auto"/>
              <w:right w:val="thinThickSmallGap" w:sz="12" w:space="0" w:color="auto"/>
            </w:tcBorders>
            <w:vAlign w:val="center"/>
          </w:tcPr>
          <w:p w:rsidR="00B748B6" w:rsidRPr="009D585F" w:rsidRDefault="00B748B6" w:rsidP="001D4336">
            <w:pPr>
              <w:spacing w:after="0" w:line="240" w:lineRule="auto"/>
              <w:rPr>
                <w:rFonts w:ascii="StobiSerif Regular" w:hAnsi="StobiSerif Regular" w:cs="StobiSerif Regular"/>
                <w:lang w:val="mk-MK"/>
              </w:rPr>
            </w:pPr>
            <w:r w:rsidRPr="009D585F">
              <w:rPr>
                <w:rFonts w:ascii="StobiSerif Regular" w:hAnsi="StobiSerif Regular" w:cs="StobiSerif Regular"/>
                <w:lang w:val="mk-MK"/>
              </w:rPr>
              <w:t>МТСП, АВРМ, Стопански комори, МОН, ЦОВ</w:t>
            </w:r>
          </w:p>
        </w:tc>
      </w:tr>
    </w:tbl>
    <w:p w:rsidR="00B748B6" w:rsidRPr="009D585F" w:rsidRDefault="00B748B6" w:rsidP="007B2C53">
      <w:pPr>
        <w:spacing w:after="0" w:line="240" w:lineRule="auto"/>
        <w:jc w:val="both"/>
        <w:rPr>
          <w:rFonts w:ascii="StobiSerif Regular" w:hAnsi="StobiSerif Regular" w:cs="StobiSerif Regular"/>
          <w:b/>
          <w:bCs/>
          <w:lang w:val="mk-MK"/>
        </w:rPr>
      </w:pPr>
    </w:p>
    <w:p w:rsidR="00B748B6" w:rsidRPr="009D585F" w:rsidRDefault="00B748B6" w:rsidP="007C0BA5">
      <w:pPr>
        <w:jc w:val="both"/>
        <w:outlineLvl w:val="0"/>
        <w:rPr>
          <w:rFonts w:ascii="StobiSerif Regular" w:hAnsi="StobiSerif Regular" w:cs="StobiSerif Regular"/>
          <w:b/>
          <w:bCs/>
          <w:lang w:val="mk-MK"/>
        </w:rPr>
      </w:pPr>
      <w:r w:rsidRPr="009D585F">
        <w:rPr>
          <w:rFonts w:ascii="StobiSerif Regular" w:hAnsi="StobiSerif Regular" w:cs="StobiSerif Regular"/>
          <w:b/>
          <w:bCs/>
          <w:lang w:val="mk-MK"/>
        </w:rPr>
        <w:t>Услови и критериуми</w:t>
      </w:r>
    </w:p>
    <w:p w:rsidR="00B748B6" w:rsidRPr="009D585F" w:rsidRDefault="00B748B6" w:rsidP="00BB4FAB">
      <w:pPr>
        <w:spacing w:line="240" w:lineRule="auto"/>
        <w:jc w:val="both"/>
        <w:rPr>
          <w:rFonts w:ascii="StobiSerif Regular" w:hAnsi="StobiSerif Regular" w:cs="StobiSerif Regular"/>
          <w:lang w:val="mk-MK"/>
        </w:rPr>
      </w:pPr>
      <w:r w:rsidRPr="009D585F">
        <w:rPr>
          <w:rFonts w:ascii="StobiSerif Regular" w:hAnsi="StobiSerif Regular" w:cs="StobiSerif Regular"/>
          <w:lang w:val="mk-MK"/>
        </w:rPr>
        <w:t>Иницијативата ќе го поддржи процесот на поврзување на тренинг програмите со реалните моментални потреби на пазарот на труд во два сектора. Целта е да се зголеми вклученоста на приватните компании и индустриите во процесот на дефинирање на потребните квалификации за одредени работни места и во обука на персонал за соодветните работни места.</w:t>
      </w:r>
    </w:p>
    <w:p w:rsidR="00B748B6" w:rsidRPr="009D585F" w:rsidRDefault="00B748B6" w:rsidP="00BB4FAB">
      <w:pPr>
        <w:spacing w:line="240" w:lineRule="auto"/>
        <w:jc w:val="both"/>
        <w:rPr>
          <w:rFonts w:ascii="StobiSerif Regular" w:hAnsi="StobiSerif Regular" w:cs="StobiSerif Regular"/>
          <w:lang w:val="mk-MK"/>
        </w:rPr>
      </w:pPr>
      <w:r w:rsidRPr="009D585F">
        <w:rPr>
          <w:rFonts w:ascii="StobiSerif Regular" w:hAnsi="StobiSerif Regular" w:cs="StobiSerif Regular"/>
          <w:lang w:val="mk-MK"/>
        </w:rPr>
        <w:t xml:space="preserve">Проценката на потребните квалификации ќе подразбира вклучување на сите релевантни партнери од страна на приватниот сектор, вклучително и стопанските комори, владините институции и невладините организации. Откако ќе се изврши потребната проценка на квалификации во двата избрани сектора, еден сектор поврзан со давање на услуги и еден во индустријата, ќе се пристапи кон формулирање на потребниот едукативен процес и стандари што треба да се исполнат. </w:t>
      </w:r>
    </w:p>
    <w:p w:rsidR="00B748B6" w:rsidRPr="009D585F" w:rsidRDefault="00B748B6" w:rsidP="00BB4FAB">
      <w:pPr>
        <w:spacing w:line="240" w:lineRule="auto"/>
        <w:jc w:val="both"/>
        <w:rPr>
          <w:rFonts w:ascii="StobiSerif Regular" w:hAnsi="StobiSerif Regular" w:cs="StobiSerif Regular"/>
          <w:lang w:val="mk-MK"/>
        </w:rPr>
      </w:pPr>
      <w:r w:rsidRPr="009D585F">
        <w:rPr>
          <w:rFonts w:ascii="StobiSerif Regular" w:hAnsi="StobiSerif Regular" w:cs="StobiSerif Regular"/>
          <w:lang w:val="mk-MK"/>
        </w:rPr>
        <w:t>Преку процес на споделување на знаењето и искуствата - обучување на идни тренери, ќе се создадат можности за понатамошно развивање на овој концепт и негова широка примена во земјата, при што начинот на формирање на рамката на потребни квалификации ќе може да се прилагоди и на други сектори. Обучените тренери во период од 4-6 месеци ќе ги пренесат потребните знаења до 30 лица за кои, после верификацијата на стекнати знаења се очекува да бидат директно вработени кај соодветните работодавачи.</w:t>
      </w:r>
    </w:p>
    <w:tbl>
      <w:tblPr>
        <w:tblW w:w="0" w:type="auto"/>
        <w:tblInd w:w="2" w:type="dxa"/>
        <w:tblBorders>
          <w:top w:val="single" w:sz="18" w:space="0" w:color="00B050"/>
          <w:left w:val="single" w:sz="18" w:space="0" w:color="00B050"/>
          <w:bottom w:val="single" w:sz="18" w:space="0" w:color="00B050"/>
          <w:right w:val="single" w:sz="18" w:space="0" w:color="00B050"/>
          <w:insideH w:val="single" w:sz="18" w:space="0" w:color="FFFFFF"/>
          <w:insideV w:val="single" w:sz="18" w:space="0" w:color="FFFFFF"/>
        </w:tblBorders>
        <w:tblLook w:val="00A0"/>
      </w:tblPr>
      <w:tblGrid>
        <w:gridCol w:w="2235"/>
        <w:gridCol w:w="7120"/>
      </w:tblGrid>
      <w:tr w:rsidR="00B748B6" w:rsidRPr="009D585F">
        <w:trPr>
          <w:trHeight w:val="624"/>
        </w:trPr>
        <w:tc>
          <w:tcPr>
            <w:tcW w:w="9357" w:type="dxa"/>
            <w:gridSpan w:val="2"/>
            <w:tcBorders>
              <w:top w:val="single" w:sz="18" w:space="0" w:color="00B050"/>
            </w:tcBorders>
            <w:shd w:val="clear" w:color="auto" w:fill="CCFF66"/>
          </w:tcPr>
          <w:p w:rsidR="00B748B6" w:rsidRPr="009D585F" w:rsidRDefault="00B748B6" w:rsidP="00E97DCD">
            <w:pPr>
              <w:spacing w:after="120"/>
              <w:jc w:val="both"/>
              <w:rPr>
                <w:rFonts w:ascii="StobiSerif Regular" w:hAnsi="StobiSerif Regular" w:cs="StobiSerif Regular"/>
                <w:lang w:val="mk-MK"/>
              </w:rPr>
            </w:pPr>
            <w:r w:rsidRPr="009D585F">
              <w:rPr>
                <w:rFonts w:ascii="StobiSerif Regular" w:hAnsi="StobiSerif Regular" w:cs="StobiSerif Regular"/>
                <w:lang w:val="mk-MK"/>
              </w:rPr>
              <w:t>Обука за стекнување квалификации според моменталните потреби на пазарот на труд (сектор услуги и индустрија) – МЛАДИ ДО 29 ГОДИНИ</w:t>
            </w:r>
          </w:p>
        </w:tc>
      </w:tr>
      <w:tr w:rsidR="00B748B6" w:rsidRPr="009D585F">
        <w:trPr>
          <w:trHeight w:val="965"/>
        </w:trPr>
        <w:tc>
          <w:tcPr>
            <w:tcW w:w="2235" w:type="dxa"/>
            <w:shd w:val="clear" w:color="auto" w:fill="CCFF66"/>
            <w:vAlign w:val="center"/>
          </w:tcPr>
          <w:p w:rsidR="00B748B6" w:rsidRPr="009D585F" w:rsidRDefault="00B748B6" w:rsidP="00E97DCD">
            <w:pPr>
              <w:rPr>
                <w:rFonts w:ascii="StobiSerif Regular" w:hAnsi="StobiSerif Regular" w:cs="StobiSerif Regular"/>
                <w:lang w:val="mk-MK"/>
              </w:rPr>
            </w:pPr>
            <w:r w:rsidRPr="009D585F">
              <w:rPr>
                <w:rFonts w:ascii="StobiSerif Regular" w:hAnsi="StobiSerif Regular" w:cs="StobiSerif Regular"/>
                <w:lang w:val="mk-MK"/>
              </w:rPr>
              <w:t>Цел</w:t>
            </w:r>
          </w:p>
        </w:tc>
        <w:tc>
          <w:tcPr>
            <w:tcW w:w="7122" w:type="dxa"/>
            <w:shd w:val="clear" w:color="auto" w:fill="CCFF66"/>
            <w:vAlign w:val="center"/>
          </w:tcPr>
          <w:p w:rsidR="00B748B6" w:rsidRPr="009D585F" w:rsidRDefault="00B748B6" w:rsidP="00947721">
            <w:pPr>
              <w:spacing w:after="0"/>
              <w:jc w:val="both"/>
              <w:rPr>
                <w:rFonts w:ascii="StobiSerif Regular" w:hAnsi="StobiSerif Regular" w:cs="StobiSerif Regular"/>
                <w:lang w:val="mk-MK"/>
              </w:rPr>
            </w:pPr>
            <w:r w:rsidRPr="009D585F">
              <w:rPr>
                <w:rFonts w:ascii="StobiSerif Regular" w:hAnsi="StobiSerif Regular" w:cs="StobiSerif Regular"/>
                <w:lang w:val="mk-MK"/>
              </w:rPr>
              <w:t>Да се постави рамка на квалификации според потребите на приватните компании за два сектора, еден од областа на давање на услуги и друг во индустријата, при што директно ќе се обучат најмалку 6 млади невработени лица</w:t>
            </w:r>
          </w:p>
        </w:tc>
      </w:tr>
      <w:tr w:rsidR="00B748B6" w:rsidRPr="009D585F">
        <w:trPr>
          <w:trHeight w:val="671"/>
        </w:trPr>
        <w:tc>
          <w:tcPr>
            <w:tcW w:w="2235" w:type="dxa"/>
            <w:shd w:val="clear" w:color="auto" w:fill="CCFF66"/>
            <w:vAlign w:val="center"/>
          </w:tcPr>
          <w:p w:rsidR="00B748B6" w:rsidRPr="009D585F" w:rsidRDefault="00B748B6" w:rsidP="00E97DCD">
            <w:pPr>
              <w:spacing w:after="0"/>
              <w:rPr>
                <w:rFonts w:ascii="StobiSerif Regular" w:hAnsi="StobiSerif Regular" w:cs="StobiSerif Regular"/>
                <w:lang w:val="mk-MK"/>
              </w:rPr>
            </w:pPr>
            <w:r w:rsidRPr="009D585F">
              <w:rPr>
                <w:rFonts w:ascii="StobiSerif Regular" w:hAnsi="StobiSerif Regular" w:cs="StobiSerif Regular"/>
                <w:lang w:val="mk-MK"/>
              </w:rPr>
              <w:t>Опфат на корисници</w:t>
            </w:r>
          </w:p>
        </w:tc>
        <w:tc>
          <w:tcPr>
            <w:tcW w:w="7122" w:type="dxa"/>
            <w:shd w:val="clear" w:color="auto" w:fill="CCFF66"/>
            <w:vAlign w:val="center"/>
          </w:tcPr>
          <w:p w:rsidR="00B748B6" w:rsidRPr="009D585F" w:rsidRDefault="00B748B6" w:rsidP="00E97DCD">
            <w:pPr>
              <w:spacing w:after="0"/>
              <w:jc w:val="both"/>
              <w:rPr>
                <w:rFonts w:ascii="StobiSerif Regular" w:hAnsi="StobiSerif Regular" w:cs="StobiSerif Regular"/>
                <w:lang w:val="mk-MK"/>
              </w:rPr>
            </w:pPr>
            <w:r w:rsidRPr="009D585F">
              <w:rPr>
                <w:rFonts w:ascii="StobiSerif Regular" w:hAnsi="StobiSerif Regular" w:cs="StobiSerif Regular"/>
                <w:lang w:val="mk-MK"/>
              </w:rPr>
              <w:t>9 невработени млади лица од евиденцијата на АВРМ на активни баратели на работа</w:t>
            </w:r>
          </w:p>
        </w:tc>
      </w:tr>
      <w:tr w:rsidR="00B748B6" w:rsidRPr="009D585F">
        <w:trPr>
          <w:trHeight w:val="558"/>
        </w:trPr>
        <w:tc>
          <w:tcPr>
            <w:tcW w:w="2235" w:type="dxa"/>
            <w:tcBorders>
              <w:bottom w:val="single" w:sz="18" w:space="0" w:color="00B050"/>
            </w:tcBorders>
            <w:shd w:val="clear" w:color="auto" w:fill="CCFF66"/>
            <w:vAlign w:val="center"/>
          </w:tcPr>
          <w:p w:rsidR="00B748B6" w:rsidRPr="009D585F" w:rsidRDefault="00B748B6" w:rsidP="00E97DCD">
            <w:pPr>
              <w:spacing w:after="0"/>
              <w:rPr>
                <w:rFonts w:ascii="StobiSerif Regular" w:hAnsi="StobiSerif Regular" w:cs="StobiSerif Regular"/>
                <w:lang w:val="mk-MK"/>
              </w:rPr>
            </w:pPr>
            <w:r w:rsidRPr="009D585F">
              <w:rPr>
                <w:rFonts w:ascii="StobiSerif Regular" w:hAnsi="StobiSerif Regular" w:cs="StobiSerif Regular"/>
                <w:lang w:val="mk-MK"/>
              </w:rPr>
              <w:t>Потребни средства</w:t>
            </w:r>
          </w:p>
        </w:tc>
        <w:tc>
          <w:tcPr>
            <w:tcW w:w="7122" w:type="dxa"/>
            <w:tcBorders>
              <w:bottom w:val="single" w:sz="18" w:space="0" w:color="00B050"/>
            </w:tcBorders>
            <w:shd w:val="clear" w:color="auto" w:fill="CCFF66"/>
            <w:vAlign w:val="center"/>
          </w:tcPr>
          <w:p w:rsidR="00B748B6" w:rsidRPr="009D585F" w:rsidRDefault="00B748B6" w:rsidP="00E97DCD">
            <w:pPr>
              <w:spacing w:after="0"/>
              <w:jc w:val="both"/>
              <w:rPr>
                <w:rFonts w:ascii="StobiSerif Regular" w:hAnsi="StobiSerif Regular" w:cs="StobiSerif Regular"/>
                <w:lang w:val="mk-MK"/>
              </w:rPr>
            </w:pPr>
            <w:r w:rsidRPr="009D585F">
              <w:rPr>
                <w:rFonts w:ascii="StobiSerif Regular" w:hAnsi="StobiSerif Regular" w:cs="StobiSerif Regular"/>
                <w:lang w:val="mk-MK"/>
              </w:rPr>
              <w:t>841.800,00 денари</w:t>
            </w:r>
          </w:p>
        </w:tc>
      </w:tr>
    </w:tbl>
    <w:p w:rsidR="00B748B6" w:rsidRPr="009D585F" w:rsidRDefault="00B748B6" w:rsidP="00BB4FAB">
      <w:pPr>
        <w:spacing w:line="240" w:lineRule="auto"/>
        <w:jc w:val="both"/>
        <w:rPr>
          <w:rFonts w:ascii="StobiSerif Regular" w:hAnsi="StobiSerif Regular" w:cs="StobiSerif Regular"/>
          <w:lang w:val="mk-MK"/>
        </w:rPr>
      </w:pPr>
    </w:p>
    <w:p w:rsidR="00B748B6" w:rsidRPr="009D585F" w:rsidRDefault="00B748B6" w:rsidP="00BB4FAB">
      <w:pPr>
        <w:spacing w:line="240" w:lineRule="auto"/>
        <w:jc w:val="both"/>
        <w:rPr>
          <w:rFonts w:ascii="StobiSerif Regular" w:hAnsi="StobiSerif Regular" w:cs="StobiSerif Regular"/>
          <w:lang w:val="mk-MK"/>
        </w:rPr>
      </w:pPr>
    </w:p>
    <w:p w:rsidR="00B748B6" w:rsidRPr="009D585F" w:rsidRDefault="00B748B6" w:rsidP="007C0BA5">
      <w:pPr>
        <w:pStyle w:val="Heading3"/>
        <w:sectPr w:rsidR="00B748B6" w:rsidRPr="009D585F" w:rsidSect="002E79F3">
          <w:pgSz w:w="11906" w:h="16838"/>
          <w:pgMar w:top="1152" w:right="1469" w:bottom="1152" w:left="1296" w:header="720" w:footer="720" w:gutter="0"/>
          <w:cols w:space="720"/>
          <w:docGrid w:linePitch="360"/>
        </w:sectPr>
      </w:pPr>
      <w:bookmarkStart w:id="34" w:name="_Toc408221824"/>
    </w:p>
    <w:tbl>
      <w:tblPr>
        <w:tblW w:w="498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519"/>
      </w:tblGrid>
      <w:tr w:rsidR="00B748B6" w:rsidRPr="009D585F">
        <w:tc>
          <w:tcPr>
            <w:tcW w:w="5000" w:type="pct"/>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D9D9D9"/>
            <w:vAlign w:val="center"/>
          </w:tcPr>
          <w:p w:rsidR="00B748B6" w:rsidRPr="009F1B22" w:rsidRDefault="00B748B6" w:rsidP="00327C45">
            <w:pPr>
              <w:pStyle w:val="Heading3"/>
              <w:rPr>
                <w:b w:val="0"/>
                <w:bCs w:val="0"/>
                <w:sz w:val="22"/>
                <w:szCs w:val="22"/>
              </w:rPr>
            </w:pPr>
            <w:bookmarkStart w:id="35" w:name="_Toc429314485"/>
            <w:r w:rsidRPr="009F1B22">
              <w:rPr>
                <w:sz w:val="22"/>
                <w:szCs w:val="22"/>
                <w:lang w:val="en-US"/>
              </w:rPr>
              <w:t>3</w:t>
            </w:r>
            <w:r w:rsidRPr="009F1B22">
              <w:rPr>
                <w:sz w:val="22"/>
                <w:szCs w:val="22"/>
              </w:rPr>
              <w:t>.11 Обука од областа на обезбедувањето</w:t>
            </w:r>
            <w:bookmarkEnd w:id="34"/>
            <w:bookmarkEnd w:id="35"/>
          </w:p>
        </w:tc>
      </w:tr>
      <w:tr w:rsidR="00B748B6" w:rsidRPr="009D585F">
        <w:trPr>
          <w:trHeight w:val="174"/>
        </w:trPr>
        <w:tc>
          <w:tcPr>
            <w:tcW w:w="5000" w:type="pct"/>
            <w:gridSpan w:val="2"/>
            <w:tcBorders>
              <w:top w:val="thinThickSmallGap" w:sz="12" w:space="0" w:color="auto"/>
              <w:left w:val="nil"/>
              <w:bottom w:val="thinThickSmallGap" w:sz="12" w:space="0" w:color="auto"/>
              <w:right w:val="nil"/>
            </w:tcBorders>
            <w:vAlign w:val="center"/>
          </w:tcPr>
          <w:p w:rsidR="00B748B6" w:rsidRPr="009D585F" w:rsidRDefault="00B748B6" w:rsidP="00327C45">
            <w:pPr>
              <w:spacing w:after="0" w:line="120" w:lineRule="auto"/>
              <w:ind w:left="72" w:hanging="72"/>
              <w:rPr>
                <w:rFonts w:ascii="StobiSans Regular" w:hAnsi="StobiSans Regular" w:cs="StobiSans Regular"/>
                <w:lang w:val="mk-MK"/>
              </w:rPr>
            </w:pPr>
          </w:p>
        </w:tc>
      </w:tr>
      <w:tr w:rsidR="00B748B6" w:rsidRPr="009D585F">
        <w:trPr>
          <w:trHeight w:val="1093"/>
        </w:trPr>
        <w:tc>
          <w:tcPr>
            <w:tcW w:w="1503" w:type="pct"/>
            <w:tcBorders>
              <w:top w:val="thinThickSmallGap" w:sz="12" w:space="0" w:color="auto"/>
              <w:left w:val="thinThickSmallGap" w:sz="12" w:space="0" w:color="auto"/>
              <w:bottom w:val="single" w:sz="12" w:space="0" w:color="auto"/>
              <w:right w:val="single" w:sz="12" w:space="0" w:color="auto"/>
            </w:tcBorders>
            <w:vAlign w:val="center"/>
          </w:tcPr>
          <w:p w:rsidR="00B748B6" w:rsidRPr="009D585F" w:rsidRDefault="00B748B6" w:rsidP="00327C45">
            <w:pPr>
              <w:pStyle w:val="Default"/>
              <w:spacing w:before="60" w:after="60"/>
              <w:rPr>
                <w:rFonts w:ascii="StobiSerif Regular" w:hAnsi="StobiSerif Regular" w:cs="StobiSerif Regular"/>
                <w:color w:val="auto"/>
                <w:sz w:val="22"/>
                <w:szCs w:val="22"/>
                <w:lang w:val="mk-MK"/>
              </w:rPr>
            </w:pPr>
            <w:r w:rsidRPr="009D585F">
              <w:rPr>
                <w:rFonts w:ascii="StobiSerif Regular" w:hAnsi="StobiSerif Regular" w:cs="StobiSerif Regular"/>
                <w:color w:val="auto"/>
                <w:sz w:val="22"/>
                <w:szCs w:val="22"/>
                <w:lang w:val="mk-MK"/>
              </w:rPr>
              <w:t xml:space="preserve">Цел </w:t>
            </w:r>
          </w:p>
        </w:tc>
        <w:tc>
          <w:tcPr>
            <w:tcW w:w="3497" w:type="pct"/>
            <w:tcBorders>
              <w:top w:val="thinThickSmallGap" w:sz="12" w:space="0" w:color="auto"/>
              <w:left w:val="single" w:sz="12" w:space="0" w:color="auto"/>
              <w:bottom w:val="single" w:sz="12" w:space="0" w:color="auto"/>
              <w:right w:val="thinThickSmallGap" w:sz="12" w:space="0" w:color="auto"/>
            </w:tcBorders>
            <w:vAlign w:val="center"/>
          </w:tcPr>
          <w:p w:rsidR="00B748B6" w:rsidRPr="009D585F" w:rsidRDefault="00B748B6" w:rsidP="00327C45">
            <w:pPr>
              <w:spacing w:before="60" w:after="60" w:line="240" w:lineRule="auto"/>
              <w:ind w:left="33" w:hanging="1"/>
              <w:jc w:val="both"/>
              <w:rPr>
                <w:rFonts w:ascii="StobiSerif Regular" w:hAnsi="StobiSerif Regular" w:cs="StobiSerif Regular"/>
                <w:lang w:val="mk-MK"/>
              </w:rPr>
            </w:pPr>
            <w:r w:rsidRPr="009D585F">
              <w:rPr>
                <w:rFonts w:ascii="StobiSerif Regular" w:hAnsi="StobiSerif Regular" w:cs="StobiSerif Regular"/>
                <w:lang w:val="mk-MK"/>
              </w:rPr>
              <w:t>Мерката има за цел зголемување на вработливоста на евидентираните невработените лица преку стекнување на лиценци согласно побарувањата во обезбедувањето на физичките лица и искажаните потреби за работна сила</w:t>
            </w:r>
          </w:p>
        </w:tc>
      </w:tr>
      <w:tr w:rsidR="00B748B6" w:rsidRPr="009D585F">
        <w:trPr>
          <w:trHeight w:val="978"/>
        </w:trPr>
        <w:tc>
          <w:tcPr>
            <w:tcW w:w="1503"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327C45">
            <w:pPr>
              <w:pStyle w:val="Default"/>
              <w:spacing w:before="60" w:after="60"/>
              <w:rPr>
                <w:rFonts w:ascii="StobiSerif Regular" w:hAnsi="StobiSerif Regular" w:cs="StobiSerif Regular"/>
                <w:color w:val="auto"/>
                <w:sz w:val="22"/>
                <w:szCs w:val="22"/>
                <w:lang w:val="mk-MK"/>
              </w:rPr>
            </w:pPr>
            <w:r w:rsidRPr="009D585F">
              <w:rPr>
                <w:rFonts w:ascii="StobiSerif Regular" w:hAnsi="StobiSerif Regular" w:cs="StobiSerif Regular"/>
                <w:color w:val="auto"/>
                <w:sz w:val="22"/>
                <w:szCs w:val="22"/>
                <w:lang w:val="mk-MK"/>
              </w:rPr>
              <w:t>Краток опис</w:t>
            </w:r>
          </w:p>
        </w:tc>
        <w:tc>
          <w:tcPr>
            <w:tcW w:w="3497"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327C45">
            <w:pPr>
              <w:spacing w:before="60" w:after="60" w:line="240" w:lineRule="auto"/>
              <w:ind w:left="33" w:hanging="1"/>
              <w:jc w:val="both"/>
              <w:rPr>
                <w:rFonts w:ascii="StobiSerif Regular" w:hAnsi="StobiSerif Regular" w:cs="StobiSerif Regular"/>
                <w:lang w:val="mk-MK"/>
              </w:rPr>
            </w:pPr>
            <w:r w:rsidRPr="009D585F">
              <w:rPr>
                <w:rFonts w:ascii="StobiSerif Regular" w:hAnsi="StobiSerif Regular" w:cs="StobiSerif Regular"/>
                <w:lang w:val="mk-MK"/>
              </w:rPr>
              <w:t>Обуката ќе се реализира согласно со Законот за приватно обезбедување и лицата кои ќе положат испитот ќе се стекнат со лиценца за физичко оспособување.</w:t>
            </w:r>
          </w:p>
        </w:tc>
      </w:tr>
      <w:tr w:rsidR="00B748B6" w:rsidRPr="009D585F">
        <w:trPr>
          <w:trHeight w:val="230"/>
        </w:trPr>
        <w:tc>
          <w:tcPr>
            <w:tcW w:w="1503"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327C45">
            <w:pPr>
              <w:pStyle w:val="Default"/>
              <w:spacing w:before="60" w:after="60"/>
              <w:rPr>
                <w:rFonts w:ascii="StobiSerif Regular" w:hAnsi="StobiSerif Regular" w:cs="StobiSerif Regular"/>
                <w:color w:val="auto"/>
                <w:sz w:val="22"/>
                <w:szCs w:val="22"/>
                <w:lang w:val="mk-MK"/>
              </w:rPr>
            </w:pPr>
            <w:r w:rsidRPr="009D585F">
              <w:rPr>
                <w:rFonts w:ascii="StobiSerif Regular" w:hAnsi="StobiSerif Regular" w:cs="StobiSerif Regular"/>
                <w:color w:val="auto"/>
                <w:sz w:val="22"/>
                <w:szCs w:val="22"/>
                <w:lang w:val="mk-MK"/>
              </w:rPr>
              <w:t xml:space="preserve">Опфат на корисници </w:t>
            </w:r>
          </w:p>
        </w:tc>
        <w:tc>
          <w:tcPr>
            <w:tcW w:w="3497"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327C45">
            <w:pPr>
              <w:pStyle w:val="Default"/>
              <w:spacing w:before="60" w:after="60"/>
              <w:jc w:val="both"/>
              <w:rPr>
                <w:rFonts w:ascii="StobiSans Regular" w:hAnsi="StobiSans Regular" w:cs="StobiSans Regular"/>
                <w:color w:val="auto"/>
                <w:sz w:val="22"/>
                <w:szCs w:val="22"/>
                <w:lang w:val="mk-MK"/>
              </w:rPr>
            </w:pPr>
            <w:r w:rsidRPr="009D585F">
              <w:rPr>
                <w:rFonts w:ascii="StobiSerif Regular" w:hAnsi="StobiSerif Regular" w:cs="StobiSerif Regular"/>
                <w:color w:val="auto"/>
                <w:sz w:val="22"/>
                <w:szCs w:val="22"/>
                <w:lang w:val="mk-MK"/>
              </w:rPr>
              <w:t>20 невработени лица од евиденцијата на АВРМ</w:t>
            </w:r>
            <w:r w:rsidRPr="009D585F">
              <w:rPr>
                <w:rFonts w:ascii="StobiSerif Regular" w:hAnsi="StobiSerif Regular" w:cs="StobiSerif Regular"/>
                <w:color w:val="auto"/>
                <w:sz w:val="22"/>
                <w:szCs w:val="22"/>
                <w:lang w:val="ru-RU"/>
              </w:rPr>
              <w:t xml:space="preserve"> </w:t>
            </w:r>
            <w:r w:rsidRPr="009D585F">
              <w:rPr>
                <w:rFonts w:ascii="StobiSerif Regular" w:hAnsi="StobiSerif Regular" w:cs="StobiSerif Regular"/>
                <w:color w:val="auto"/>
                <w:sz w:val="22"/>
                <w:szCs w:val="22"/>
                <w:lang w:val="mk-MK"/>
              </w:rPr>
              <w:t>на активни баратели на работа со статус на деца без родител или приматели на социјална парична помош</w:t>
            </w:r>
          </w:p>
        </w:tc>
      </w:tr>
      <w:tr w:rsidR="00B748B6" w:rsidRPr="009D585F">
        <w:trPr>
          <w:trHeight w:val="230"/>
        </w:trPr>
        <w:tc>
          <w:tcPr>
            <w:tcW w:w="1503"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327C45">
            <w:pPr>
              <w:pStyle w:val="Default"/>
              <w:spacing w:before="60" w:after="60"/>
              <w:rPr>
                <w:rFonts w:ascii="StobiSerif Regular" w:hAnsi="StobiSerif Regular" w:cs="StobiSerif Regular"/>
                <w:color w:val="auto"/>
                <w:sz w:val="22"/>
                <w:szCs w:val="22"/>
                <w:lang w:val="mk-MK"/>
              </w:rPr>
            </w:pPr>
            <w:r w:rsidRPr="009D585F">
              <w:rPr>
                <w:rFonts w:ascii="StobiSerif Regular" w:hAnsi="StobiSerif Regular" w:cs="StobiSerif Regular"/>
                <w:color w:val="auto"/>
                <w:sz w:val="22"/>
                <w:szCs w:val="22"/>
                <w:lang w:val="mk-MK"/>
              </w:rPr>
              <w:t xml:space="preserve">Потребни средства </w:t>
            </w:r>
          </w:p>
        </w:tc>
        <w:tc>
          <w:tcPr>
            <w:tcW w:w="3497"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327C45">
            <w:pPr>
              <w:pStyle w:val="Default"/>
              <w:spacing w:before="60" w:after="60"/>
              <w:rPr>
                <w:rFonts w:ascii="StobiSerif Regular" w:hAnsi="StobiSerif Regular" w:cs="StobiSerif Regular"/>
                <w:color w:val="auto"/>
                <w:sz w:val="22"/>
                <w:szCs w:val="22"/>
                <w:lang w:val="mk-MK"/>
              </w:rPr>
            </w:pPr>
            <w:r w:rsidRPr="009D585F">
              <w:rPr>
                <w:rFonts w:ascii="StobiSerif Regular" w:hAnsi="StobiSerif Regular" w:cs="StobiSerif Regular"/>
                <w:color w:val="auto"/>
                <w:sz w:val="22"/>
                <w:szCs w:val="22"/>
                <w:lang w:val="mk-MK"/>
              </w:rPr>
              <w:t xml:space="preserve">420.000,00 денари </w:t>
            </w:r>
          </w:p>
        </w:tc>
      </w:tr>
      <w:tr w:rsidR="00B748B6" w:rsidRPr="009D585F">
        <w:trPr>
          <w:trHeight w:val="315"/>
        </w:trPr>
        <w:tc>
          <w:tcPr>
            <w:tcW w:w="1503"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327C45">
            <w:pPr>
              <w:pStyle w:val="Default"/>
              <w:spacing w:before="60" w:after="60"/>
              <w:rPr>
                <w:rFonts w:ascii="StobiSerif Regular" w:hAnsi="StobiSerif Regular" w:cs="StobiSerif Regular"/>
                <w:color w:val="auto"/>
                <w:sz w:val="22"/>
                <w:szCs w:val="22"/>
                <w:lang w:val="mk-MK"/>
              </w:rPr>
            </w:pPr>
            <w:r w:rsidRPr="009D585F">
              <w:rPr>
                <w:rFonts w:ascii="StobiSerif Regular" w:hAnsi="StobiSerif Regular" w:cs="StobiSerif Regular"/>
                <w:color w:val="auto"/>
                <w:sz w:val="22"/>
                <w:szCs w:val="22"/>
                <w:lang w:val="mk-MK"/>
              </w:rPr>
              <w:t xml:space="preserve">Извори на средства </w:t>
            </w:r>
          </w:p>
        </w:tc>
        <w:tc>
          <w:tcPr>
            <w:tcW w:w="3497"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327C45">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Буџет на Комората на Република Македонија за приватно обезбедување</w:t>
            </w:r>
          </w:p>
        </w:tc>
      </w:tr>
      <w:tr w:rsidR="00B748B6" w:rsidRPr="009D585F">
        <w:trPr>
          <w:trHeight w:val="315"/>
        </w:trPr>
        <w:tc>
          <w:tcPr>
            <w:tcW w:w="1503"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327C45">
            <w:pPr>
              <w:pStyle w:val="Default"/>
              <w:spacing w:before="60" w:after="60"/>
              <w:rPr>
                <w:rFonts w:ascii="StobiSerif Regular" w:hAnsi="StobiSerif Regular" w:cs="StobiSerif Regular"/>
                <w:color w:val="auto"/>
                <w:sz w:val="22"/>
                <w:szCs w:val="22"/>
                <w:lang w:val="mk-MK"/>
              </w:rPr>
            </w:pPr>
            <w:r w:rsidRPr="009D585F">
              <w:rPr>
                <w:rFonts w:ascii="StobiSerif Regular" w:hAnsi="StobiSerif Regular" w:cs="StobiSerif Regular"/>
                <w:color w:val="auto"/>
                <w:sz w:val="22"/>
                <w:szCs w:val="22"/>
                <w:lang w:val="mk-MK"/>
              </w:rPr>
              <w:t>Спроведувач на обука</w:t>
            </w:r>
          </w:p>
        </w:tc>
        <w:tc>
          <w:tcPr>
            <w:tcW w:w="3497"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327C45">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Комора на Република Македонија за приватно обезбедување</w:t>
            </w:r>
          </w:p>
        </w:tc>
      </w:tr>
      <w:tr w:rsidR="00B748B6" w:rsidRPr="009D585F">
        <w:tc>
          <w:tcPr>
            <w:tcW w:w="1503" w:type="pct"/>
            <w:tcBorders>
              <w:top w:val="single" w:sz="12" w:space="0" w:color="auto"/>
              <w:left w:val="thinThickSmallGap" w:sz="12" w:space="0" w:color="auto"/>
              <w:bottom w:val="thinThickSmallGap" w:sz="12" w:space="0" w:color="auto"/>
              <w:right w:val="single" w:sz="12" w:space="0" w:color="auto"/>
            </w:tcBorders>
            <w:vAlign w:val="center"/>
          </w:tcPr>
          <w:p w:rsidR="00B748B6" w:rsidRPr="009D585F" w:rsidRDefault="00B748B6" w:rsidP="00327C45">
            <w:pPr>
              <w:autoSpaceDE w:val="0"/>
              <w:autoSpaceDN w:val="0"/>
              <w:adjustRightInd w:val="0"/>
              <w:spacing w:after="0" w:line="240" w:lineRule="auto"/>
              <w:rPr>
                <w:rFonts w:ascii="StobiSerif Regular" w:hAnsi="StobiSerif Regular" w:cs="StobiSerif Regular"/>
                <w:lang w:val="mk-MK"/>
              </w:rPr>
            </w:pPr>
            <w:r w:rsidRPr="009D585F">
              <w:rPr>
                <w:rFonts w:ascii="StobiSerif Regular" w:hAnsi="StobiSerif Regular" w:cs="StobiSerif Regular"/>
                <w:lang w:val="mk-MK"/>
              </w:rPr>
              <w:t>Партнери во имплементација</w:t>
            </w:r>
          </w:p>
        </w:tc>
        <w:tc>
          <w:tcPr>
            <w:tcW w:w="3497" w:type="pct"/>
            <w:tcBorders>
              <w:top w:val="single" w:sz="12" w:space="0" w:color="auto"/>
              <w:left w:val="single" w:sz="12" w:space="0" w:color="auto"/>
              <w:bottom w:val="thinThickSmallGap" w:sz="12" w:space="0" w:color="auto"/>
              <w:right w:val="thinThickSmallGap" w:sz="12" w:space="0" w:color="auto"/>
            </w:tcBorders>
            <w:vAlign w:val="center"/>
          </w:tcPr>
          <w:p w:rsidR="00B748B6" w:rsidRPr="009D585F" w:rsidRDefault="00B748B6" w:rsidP="00327C45">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 xml:space="preserve"> АВРМ и МТСП</w:t>
            </w:r>
          </w:p>
        </w:tc>
      </w:tr>
    </w:tbl>
    <w:p w:rsidR="00B748B6" w:rsidRPr="009D585F" w:rsidRDefault="00B748B6" w:rsidP="005C1B2A">
      <w:pPr>
        <w:spacing w:after="0" w:line="23" w:lineRule="atLeast"/>
        <w:jc w:val="both"/>
        <w:rPr>
          <w:rFonts w:ascii="StobiSerif Regular" w:hAnsi="StobiSerif Regular" w:cs="StobiSerif Regular"/>
          <w:lang w:val="mk-MK"/>
        </w:rPr>
      </w:pPr>
    </w:p>
    <w:p w:rsidR="00B748B6" w:rsidRPr="009D585F" w:rsidRDefault="00B748B6" w:rsidP="005C1B2A">
      <w:pPr>
        <w:spacing w:after="0" w:line="23" w:lineRule="atLeast"/>
        <w:jc w:val="both"/>
        <w:rPr>
          <w:rFonts w:ascii="StobiSerif Regular" w:hAnsi="StobiSerif Regular" w:cs="StobiSerif Regular"/>
          <w:lang w:val="mk-MK"/>
        </w:rPr>
      </w:pPr>
    </w:p>
    <w:p w:rsidR="00B748B6" w:rsidRPr="009D585F" w:rsidRDefault="00B748B6" w:rsidP="007C0BA5">
      <w:pPr>
        <w:spacing w:line="23" w:lineRule="atLeast"/>
        <w:jc w:val="both"/>
        <w:outlineLvl w:val="0"/>
        <w:rPr>
          <w:rFonts w:ascii="StobiSerif Regular" w:hAnsi="StobiSerif Regular" w:cs="StobiSerif Regular"/>
          <w:lang w:val="mk-MK"/>
        </w:rPr>
      </w:pPr>
      <w:r w:rsidRPr="009D585F">
        <w:rPr>
          <w:rFonts w:ascii="StobiSerif Regular" w:hAnsi="StobiSerif Regular" w:cs="StobiSerif Regular"/>
          <w:lang w:val="mk-MK"/>
        </w:rPr>
        <w:t xml:space="preserve">Услови и критериуми </w:t>
      </w:r>
    </w:p>
    <w:p w:rsidR="00B748B6" w:rsidRPr="009D585F" w:rsidRDefault="00B748B6" w:rsidP="005C1B2A">
      <w:pPr>
        <w:tabs>
          <w:tab w:val="num" w:pos="1440"/>
        </w:tabs>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Обуките ќе се реализираат согласно со Законот за приватно обезбедување согласно со кој лицето треба да:</w:t>
      </w:r>
    </w:p>
    <w:p w:rsidR="00B748B6" w:rsidRPr="009D585F" w:rsidRDefault="00B748B6" w:rsidP="005C1B2A">
      <w:pPr>
        <w:pStyle w:val="ListParagraph"/>
        <w:numPr>
          <w:ilvl w:val="0"/>
          <w:numId w:val="12"/>
        </w:numPr>
        <w:tabs>
          <w:tab w:val="num" w:pos="1440"/>
        </w:tabs>
        <w:spacing w:before="120" w:after="120" w:line="23" w:lineRule="atLeast"/>
        <w:jc w:val="both"/>
        <w:rPr>
          <w:rFonts w:ascii="StobiSerif Regular" w:hAnsi="StobiSerif Regular" w:cs="StobiSerif Regular"/>
          <w:sz w:val="22"/>
          <w:szCs w:val="22"/>
          <w:lang w:val="mk-MK"/>
        </w:rPr>
      </w:pPr>
      <w:r w:rsidRPr="009D585F">
        <w:rPr>
          <w:rFonts w:ascii="StobiSerif Regular" w:hAnsi="StobiSerif Regular" w:cs="StobiSerif Regular"/>
          <w:sz w:val="22"/>
          <w:szCs w:val="22"/>
          <w:lang w:val="mk-MK"/>
        </w:rPr>
        <w:t>е државјанин на Република Македонија;</w:t>
      </w:r>
    </w:p>
    <w:p w:rsidR="00B748B6" w:rsidRPr="009D585F" w:rsidRDefault="00B748B6" w:rsidP="005C1B2A">
      <w:pPr>
        <w:pStyle w:val="ListParagraph"/>
        <w:numPr>
          <w:ilvl w:val="0"/>
          <w:numId w:val="12"/>
        </w:numPr>
        <w:tabs>
          <w:tab w:val="num" w:pos="1440"/>
        </w:tabs>
        <w:autoSpaceDE w:val="0"/>
        <w:autoSpaceDN w:val="0"/>
        <w:adjustRightInd w:val="0"/>
        <w:spacing w:before="120" w:after="120" w:line="23" w:lineRule="atLeast"/>
        <w:jc w:val="both"/>
        <w:rPr>
          <w:rFonts w:ascii="StobiSerif Regular" w:hAnsi="StobiSerif Regular" w:cs="StobiSerif Regular"/>
          <w:sz w:val="22"/>
          <w:szCs w:val="22"/>
          <w:lang w:val="mk-MK"/>
        </w:rPr>
      </w:pPr>
      <w:r w:rsidRPr="009D585F">
        <w:rPr>
          <w:rFonts w:ascii="StobiSerif Regular" w:hAnsi="StobiSerif Regular" w:cs="StobiSerif Regular"/>
          <w:sz w:val="22"/>
          <w:szCs w:val="22"/>
          <w:lang w:val="mk-MK"/>
        </w:rPr>
        <w:t>има живеалиште во Република Македонија;</w:t>
      </w:r>
    </w:p>
    <w:p w:rsidR="00B748B6" w:rsidRPr="009D585F" w:rsidRDefault="00B748B6" w:rsidP="005C1B2A">
      <w:pPr>
        <w:pStyle w:val="ListParagraph"/>
        <w:numPr>
          <w:ilvl w:val="0"/>
          <w:numId w:val="12"/>
        </w:numPr>
        <w:tabs>
          <w:tab w:val="num" w:pos="1440"/>
        </w:tabs>
        <w:spacing w:before="120" w:after="120" w:line="23" w:lineRule="atLeast"/>
        <w:jc w:val="both"/>
        <w:rPr>
          <w:rFonts w:ascii="StobiSerif Regular" w:hAnsi="StobiSerif Regular" w:cs="StobiSerif Regular"/>
          <w:sz w:val="22"/>
          <w:szCs w:val="22"/>
          <w:lang w:val="mk-MK"/>
        </w:rPr>
      </w:pPr>
      <w:r w:rsidRPr="009D585F">
        <w:rPr>
          <w:rFonts w:ascii="StobiSerif Regular" w:hAnsi="StobiSerif Regular" w:cs="StobiSerif Regular"/>
          <w:sz w:val="22"/>
          <w:szCs w:val="22"/>
          <w:lang w:val="mk-MK"/>
        </w:rPr>
        <w:t>има навршено 18 години;</w:t>
      </w:r>
    </w:p>
    <w:p w:rsidR="00B748B6" w:rsidRPr="009D585F" w:rsidRDefault="00B748B6" w:rsidP="005C1B2A">
      <w:pPr>
        <w:pStyle w:val="ListParagraph"/>
        <w:numPr>
          <w:ilvl w:val="0"/>
          <w:numId w:val="12"/>
        </w:numPr>
        <w:tabs>
          <w:tab w:val="num" w:pos="1440"/>
        </w:tabs>
        <w:spacing w:before="120" w:after="120" w:line="23" w:lineRule="atLeast"/>
        <w:jc w:val="both"/>
        <w:rPr>
          <w:rFonts w:ascii="StobiSerif Regular" w:hAnsi="StobiSerif Regular" w:cs="StobiSerif Regular"/>
          <w:sz w:val="22"/>
          <w:szCs w:val="22"/>
          <w:lang w:val="mk-MK"/>
        </w:rPr>
      </w:pPr>
      <w:r w:rsidRPr="009D585F">
        <w:rPr>
          <w:rFonts w:ascii="StobiSerif Regular" w:hAnsi="StobiSerif Regular" w:cs="StobiSerif Regular"/>
          <w:sz w:val="22"/>
          <w:szCs w:val="22"/>
          <w:lang w:val="mk-MK"/>
        </w:rPr>
        <w:t>поседува општа психофизичка здравствена способност, што го докажува со соодветно лекарско уверение кое не смее да биде постаро од три месеци;</w:t>
      </w:r>
    </w:p>
    <w:p w:rsidR="00B748B6" w:rsidRPr="009D585F" w:rsidRDefault="00B748B6" w:rsidP="005C1B2A">
      <w:pPr>
        <w:pStyle w:val="ListParagraph"/>
        <w:numPr>
          <w:ilvl w:val="0"/>
          <w:numId w:val="12"/>
        </w:numPr>
        <w:tabs>
          <w:tab w:val="num" w:pos="1440"/>
        </w:tabs>
        <w:spacing w:before="120" w:after="120" w:line="23" w:lineRule="atLeast"/>
        <w:jc w:val="both"/>
        <w:rPr>
          <w:rFonts w:ascii="StobiSerif Regular" w:hAnsi="StobiSerif Regular" w:cs="StobiSerif Regular"/>
          <w:sz w:val="22"/>
          <w:szCs w:val="22"/>
          <w:lang w:val="mk-MK"/>
        </w:rPr>
      </w:pPr>
      <w:r w:rsidRPr="009D585F">
        <w:rPr>
          <w:rFonts w:ascii="StobiSerif Regular" w:hAnsi="StobiSerif Regular" w:cs="StobiSerif Regular"/>
          <w:sz w:val="22"/>
          <w:szCs w:val="22"/>
          <w:lang w:val="mk-MK"/>
        </w:rPr>
        <w:t>не е осудено со правосилна судска пресуда или против него не се води кривична постапка за кривично дело за кое се гони по службена должност;</w:t>
      </w:r>
    </w:p>
    <w:p w:rsidR="00B748B6" w:rsidRPr="009D585F" w:rsidRDefault="00B748B6" w:rsidP="005C1B2A">
      <w:pPr>
        <w:pStyle w:val="Default"/>
        <w:tabs>
          <w:tab w:val="left" w:pos="8280"/>
        </w:tabs>
        <w:spacing w:before="240" w:line="23" w:lineRule="atLeast"/>
        <w:rPr>
          <w:rFonts w:ascii="StobiSerif Regular" w:hAnsi="StobiSerif Regular" w:cs="StobiSerif Regular"/>
          <w:color w:val="auto"/>
          <w:sz w:val="22"/>
          <w:szCs w:val="22"/>
          <w:lang w:val="mk-MK" w:eastAsia="mk-MK"/>
        </w:rPr>
      </w:pPr>
      <w:r w:rsidRPr="009D585F">
        <w:rPr>
          <w:rFonts w:ascii="StobiSerif Regular" w:hAnsi="StobiSerif Regular" w:cs="StobiSerif Regular"/>
          <w:color w:val="auto"/>
          <w:sz w:val="22"/>
          <w:szCs w:val="22"/>
          <w:lang w:val="mk-MK"/>
        </w:rPr>
        <w:t xml:space="preserve">има завршено најмалку средно образование; </w:t>
      </w:r>
      <w:r w:rsidRPr="009D585F">
        <w:rPr>
          <w:rFonts w:ascii="StobiSerif Regular" w:hAnsi="StobiSerif Regular" w:cs="StobiSerif Regular"/>
          <w:color w:val="auto"/>
          <w:sz w:val="22"/>
          <w:szCs w:val="22"/>
          <w:lang w:val="mk-MK" w:eastAsia="mk-MK"/>
        </w:rPr>
        <w:t>Стручните испити за физичко и за техничко обезбедување ќе се спроведуваат во два дела, и тоа:</w:t>
      </w:r>
    </w:p>
    <w:p w:rsidR="00B748B6" w:rsidRPr="009D585F" w:rsidRDefault="00B748B6" w:rsidP="005C1B2A">
      <w:pPr>
        <w:pStyle w:val="Default"/>
        <w:numPr>
          <w:ilvl w:val="0"/>
          <w:numId w:val="14"/>
        </w:numPr>
        <w:tabs>
          <w:tab w:val="left" w:pos="8280"/>
        </w:tabs>
        <w:spacing w:line="23" w:lineRule="atLeast"/>
        <w:rPr>
          <w:rFonts w:ascii="StobiSerif Regular" w:hAnsi="StobiSerif Regular" w:cs="StobiSerif Regular"/>
          <w:color w:val="auto"/>
          <w:sz w:val="22"/>
          <w:szCs w:val="22"/>
          <w:lang w:val="mk-MK"/>
        </w:rPr>
      </w:pPr>
      <w:r w:rsidRPr="009D585F">
        <w:rPr>
          <w:rFonts w:ascii="StobiSerif Regular" w:hAnsi="StobiSerif Regular" w:cs="StobiSerif Regular"/>
          <w:color w:val="auto"/>
          <w:sz w:val="22"/>
          <w:szCs w:val="22"/>
          <w:lang w:val="mk-MK"/>
        </w:rPr>
        <w:t>теоретски (прв) дел со кој се проверува теоретското знаење на кандидатите и</w:t>
      </w:r>
    </w:p>
    <w:p w:rsidR="00B748B6" w:rsidRPr="009D585F" w:rsidRDefault="00B748B6" w:rsidP="005C1B2A">
      <w:pPr>
        <w:pStyle w:val="Default"/>
        <w:numPr>
          <w:ilvl w:val="0"/>
          <w:numId w:val="14"/>
        </w:numPr>
        <w:tabs>
          <w:tab w:val="left" w:pos="8280"/>
        </w:tabs>
        <w:spacing w:line="23" w:lineRule="atLeast"/>
        <w:rPr>
          <w:rFonts w:ascii="StobiSerif Regular" w:hAnsi="StobiSerif Regular" w:cs="StobiSerif Regular"/>
          <w:color w:val="auto"/>
          <w:sz w:val="22"/>
          <w:szCs w:val="22"/>
          <w:lang w:val="mk-MK"/>
        </w:rPr>
      </w:pPr>
      <w:r w:rsidRPr="009D585F">
        <w:rPr>
          <w:rFonts w:ascii="StobiSerif Regular" w:hAnsi="StobiSerif Regular" w:cs="StobiSerif Regular"/>
          <w:color w:val="auto"/>
          <w:sz w:val="22"/>
          <w:szCs w:val="22"/>
          <w:lang w:val="mk-MK"/>
        </w:rPr>
        <w:t>практичен (втор) дел со кој се проверуваат практичните способности на кандидатите</w:t>
      </w:r>
    </w:p>
    <w:p w:rsidR="00B748B6" w:rsidRPr="009D585F" w:rsidRDefault="00B748B6" w:rsidP="005C1B2A">
      <w:pPr>
        <w:pStyle w:val="Default"/>
        <w:tabs>
          <w:tab w:val="left" w:pos="8280"/>
        </w:tabs>
        <w:spacing w:line="23" w:lineRule="atLeast"/>
        <w:ind w:left="360"/>
        <w:rPr>
          <w:rFonts w:ascii="StobiSerif Regular" w:hAnsi="StobiSerif Regular" w:cs="StobiSerif Regular"/>
          <w:color w:val="auto"/>
          <w:sz w:val="22"/>
          <w:szCs w:val="22"/>
          <w:lang w:val="mk-MK"/>
        </w:rPr>
      </w:pPr>
    </w:p>
    <w:p w:rsidR="00B748B6" w:rsidRPr="009D585F" w:rsidRDefault="00B748B6" w:rsidP="005C1B2A">
      <w:pPr>
        <w:pStyle w:val="Default"/>
        <w:tabs>
          <w:tab w:val="left" w:pos="8280"/>
        </w:tabs>
        <w:spacing w:before="120" w:after="120" w:line="23" w:lineRule="atLeast"/>
        <w:jc w:val="both"/>
        <w:rPr>
          <w:rFonts w:ascii="StobiSerif Regular" w:hAnsi="StobiSerif Regular" w:cs="StobiSerif Regular"/>
          <w:color w:val="auto"/>
          <w:sz w:val="22"/>
          <w:szCs w:val="22"/>
          <w:lang w:val="mk-MK" w:eastAsia="mk-MK"/>
        </w:rPr>
      </w:pPr>
      <w:r w:rsidRPr="009D585F">
        <w:rPr>
          <w:rFonts w:ascii="StobiSerif Regular" w:hAnsi="StobiSerif Regular" w:cs="StobiSerif Regular"/>
          <w:color w:val="auto"/>
          <w:sz w:val="22"/>
          <w:szCs w:val="22"/>
          <w:lang w:val="mk-MK" w:eastAsia="mk-MK"/>
        </w:rPr>
        <w:t xml:space="preserve">Оспособувањето на кандидатите за физичко обезбедување се спроведува во траење од 50 часови. По завршување на оспособувањето и полагањето на стручен испит, кандидатите ќе се стекнат со Лиценца за физичко обезбедување издадена од Комората за приватно обезбедување на РМ.  </w:t>
      </w:r>
    </w:p>
    <w:p w:rsidR="00B748B6" w:rsidRPr="009D585F" w:rsidRDefault="00B748B6" w:rsidP="005C1B2A">
      <w:pPr>
        <w:rPr>
          <w:rFonts w:cs="Times New Roman"/>
          <w:lang w:val="mk-MK"/>
        </w:rPr>
      </w:pPr>
    </w:p>
    <w:tbl>
      <w:tblPr>
        <w:tblW w:w="0" w:type="auto"/>
        <w:tblInd w:w="2" w:type="dxa"/>
        <w:tblBorders>
          <w:top w:val="single" w:sz="18" w:space="0" w:color="00B050"/>
          <w:left w:val="single" w:sz="18" w:space="0" w:color="00B050"/>
          <w:bottom w:val="single" w:sz="18" w:space="0" w:color="00B050"/>
          <w:right w:val="single" w:sz="18" w:space="0" w:color="00B050"/>
          <w:insideH w:val="single" w:sz="18" w:space="0" w:color="FFFFFF"/>
          <w:insideV w:val="single" w:sz="18" w:space="0" w:color="FFFFFF"/>
        </w:tblBorders>
        <w:tblLook w:val="00A0"/>
      </w:tblPr>
      <w:tblGrid>
        <w:gridCol w:w="2235"/>
        <w:gridCol w:w="7120"/>
      </w:tblGrid>
      <w:tr w:rsidR="00B748B6" w:rsidRPr="009D585F">
        <w:trPr>
          <w:trHeight w:val="624"/>
        </w:trPr>
        <w:tc>
          <w:tcPr>
            <w:tcW w:w="9357" w:type="dxa"/>
            <w:gridSpan w:val="2"/>
            <w:tcBorders>
              <w:top w:val="single" w:sz="18" w:space="0" w:color="00B050"/>
            </w:tcBorders>
            <w:shd w:val="clear" w:color="auto" w:fill="CCFF66"/>
          </w:tcPr>
          <w:p w:rsidR="00B748B6" w:rsidRPr="009D585F" w:rsidRDefault="00B748B6" w:rsidP="00327C45">
            <w:pPr>
              <w:spacing w:after="120"/>
              <w:jc w:val="both"/>
              <w:rPr>
                <w:rFonts w:ascii="StobiSerif Regular" w:hAnsi="StobiSerif Regular" w:cs="StobiSerif Regular"/>
                <w:lang w:val="mk-MK"/>
              </w:rPr>
            </w:pPr>
            <w:r w:rsidRPr="009D585F">
              <w:rPr>
                <w:rFonts w:ascii="StobiSerif Regular" w:hAnsi="StobiSerif Regular" w:cs="StobiSerif Regular"/>
                <w:lang w:val="mk-MK"/>
              </w:rPr>
              <w:t>Обука од областа на обезбедувањето– МЛАДИ ДО 29 ГОДИНИ</w:t>
            </w:r>
          </w:p>
        </w:tc>
      </w:tr>
      <w:tr w:rsidR="00B748B6" w:rsidRPr="009D585F">
        <w:trPr>
          <w:trHeight w:val="965"/>
        </w:trPr>
        <w:tc>
          <w:tcPr>
            <w:tcW w:w="2235" w:type="dxa"/>
            <w:shd w:val="clear" w:color="auto" w:fill="CCFF66"/>
            <w:vAlign w:val="center"/>
          </w:tcPr>
          <w:p w:rsidR="00B748B6" w:rsidRPr="009D585F" w:rsidRDefault="00B748B6" w:rsidP="00327C45">
            <w:pPr>
              <w:rPr>
                <w:rFonts w:ascii="StobiSerif Regular" w:hAnsi="StobiSerif Regular" w:cs="StobiSerif Regular"/>
                <w:lang w:val="mk-MK"/>
              </w:rPr>
            </w:pPr>
            <w:r w:rsidRPr="009D585F">
              <w:rPr>
                <w:rFonts w:ascii="StobiSerif Regular" w:hAnsi="StobiSerif Regular" w:cs="StobiSerif Regular"/>
                <w:lang w:val="mk-MK"/>
              </w:rPr>
              <w:t>Цел</w:t>
            </w:r>
          </w:p>
        </w:tc>
        <w:tc>
          <w:tcPr>
            <w:tcW w:w="7122" w:type="dxa"/>
            <w:shd w:val="clear" w:color="auto" w:fill="CCFF66"/>
            <w:vAlign w:val="center"/>
          </w:tcPr>
          <w:p w:rsidR="00B748B6" w:rsidRPr="009D585F" w:rsidRDefault="00B748B6" w:rsidP="00327C45">
            <w:pPr>
              <w:spacing w:after="0"/>
              <w:jc w:val="both"/>
              <w:rPr>
                <w:rFonts w:ascii="StobiSerif Regular" w:hAnsi="StobiSerif Regular" w:cs="StobiSerif Regular"/>
                <w:lang w:val="mk-MK"/>
              </w:rPr>
            </w:pPr>
            <w:r w:rsidRPr="009D585F">
              <w:rPr>
                <w:rFonts w:ascii="StobiSerif Regular" w:hAnsi="StobiSerif Regular" w:cs="StobiSerif Regular"/>
                <w:lang w:val="mk-MK"/>
              </w:rPr>
              <w:t>Мерката има за цел зголемување на вработливоста на евидентираните невработени млади лица преку стекнување на лиценци согласно побарувањата во обезбедувањето на физичките лица и искажаните потреби за работна сила</w:t>
            </w:r>
          </w:p>
        </w:tc>
      </w:tr>
      <w:tr w:rsidR="00B748B6" w:rsidRPr="009D585F">
        <w:trPr>
          <w:trHeight w:val="671"/>
        </w:trPr>
        <w:tc>
          <w:tcPr>
            <w:tcW w:w="2235" w:type="dxa"/>
            <w:shd w:val="clear" w:color="auto" w:fill="CCFF66"/>
            <w:vAlign w:val="center"/>
          </w:tcPr>
          <w:p w:rsidR="00B748B6" w:rsidRPr="009D585F" w:rsidRDefault="00B748B6" w:rsidP="00327C45">
            <w:pPr>
              <w:spacing w:after="0"/>
              <w:rPr>
                <w:rFonts w:ascii="StobiSerif Regular" w:hAnsi="StobiSerif Regular" w:cs="StobiSerif Regular"/>
                <w:lang w:val="mk-MK"/>
              </w:rPr>
            </w:pPr>
            <w:r w:rsidRPr="009D585F">
              <w:rPr>
                <w:rFonts w:ascii="StobiSerif Regular" w:hAnsi="StobiSerif Regular" w:cs="StobiSerif Regular"/>
                <w:lang w:val="mk-MK"/>
              </w:rPr>
              <w:t>Опфат на корисници</w:t>
            </w:r>
          </w:p>
        </w:tc>
        <w:tc>
          <w:tcPr>
            <w:tcW w:w="7122" w:type="dxa"/>
            <w:shd w:val="clear" w:color="auto" w:fill="CCFF66"/>
            <w:vAlign w:val="center"/>
          </w:tcPr>
          <w:p w:rsidR="00B748B6" w:rsidRPr="009D585F" w:rsidRDefault="00B748B6" w:rsidP="00327C45">
            <w:pPr>
              <w:spacing w:after="0"/>
              <w:jc w:val="both"/>
              <w:rPr>
                <w:rFonts w:ascii="StobiSerif Regular" w:hAnsi="StobiSerif Regular" w:cs="StobiSerif Regular"/>
                <w:lang w:val="mk-MK"/>
              </w:rPr>
            </w:pPr>
            <w:r w:rsidRPr="009D585F">
              <w:rPr>
                <w:rFonts w:ascii="StobiSerif Regular" w:hAnsi="StobiSerif Regular" w:cs="StobiSerif Regular"/>
                <w:lang w:val="mk-MK"/>
              </w:rPr>
              <w:t>6 невработени млади лица од евиденцијата на АВРМ на активни баратели на работа</w:t>
            </w:r>
          </w:p>
        </w:tc>
      </w:tr>
      <w:tr w:rsidR="00B748B6" w:rsidRPr="009D585F">
        <w:trPr>
          <w:trHeight w:val="558"/>
        </w:trPr>
        <w:tc>
          <w:tcPr>
            <w:tcW w:w="2235" w:type="dxa"/>
            <w:tcBorders>
              <w:bottom w:val="single" w:sz="18" w:space="0" w:color="00B050"/>
            </w:tcBorders>
            <w:shd w:val="clear" w:color="auto" w:fill="CCFF66"/>
            <w:vAlign w:val="center"/>
          </w:tcPr>
          <w:p w:rsidR="00B748B6" w:rsidRPr="009D585F" w:rsidRDefault="00B748B6" w:rsidP="00327C45">
            <w:pPr>
              <w:spacing w:after="0"/>
              <w:rPr>
                <w:rFonts w:ascii="StobiSerif Regular" w:hAnsi="StobiSerif Regular" w:cs="StobiSerif Regular"/>
                <w:lang w:val="mk-MK"/>
              </w:rPr>
            </w:pPr>
            <w:r w:rsidRPr="009D585F">
              <w:rPr>
                <w:rFonts w:ascii="StobiSerif Regular" w:hAnsi="StobiSerif Regular" w:cs="StobiSerif Regular"/>
                <w:lang w:val="mk-MK"/>
              </w:rPr>
              <w:t>Потребни средства</w:t>
            </w:r>
          </w:p>
        </w:tc>
        <w:tc>
          <w:tcPr>
            <w:tcW w:w="7122" w:type="dxa"/>
            <w:tcBorders>
              <w:bottom w:val="single" w:sz="18" w:space="0" w:color="00B050"/>
            </w:tcBorders>
            <w:shd w:val="clear" w:color="auto" w:fill="CCFF66"/>
            <w:vAlign w:val="center"/>
          </w:tcPr>
          <w:p w:rsidR="00B748B6" w:rsidRPr="009D585F" w:rsidRDefault="00B748B6" w:rsidP="00327C45">
            <w:pPr>
              <w:spacing w:after="0"/>
              <w:jc w:val="both"/>
              <w:rPr>
                <w:rFonts w:ascii="StobiSerif Regular" w:hAnsi="StobiSerif Regular" w:cs="StobiSerif Regular"/>
                <w:lang w:val="mk-MK"/>
              </w:rPr>
            </w:pPr>
            <w:r w:rsidRPr="009D585F">
              <w:rPr>
                <w:rFonts w:ascii="StobiSerif Regular" w:hAnsi="StobiSerif Regular" w:cs="StobiSerif Regular"/>
                <w:lang w:val="mk-MK"/>
              </w:rPr>
              <w:t>126.000,00 денари</w:t>
            </w:r>
          </w:p>
        </w:tc>
      </w:tr>
    </w:tbl>
    <w:p w:rsidR="00B748B6" w:rsidRPr="009D585F" w:rsidRDefault="00B748B6" w:rsidP="005C1B2A">
      <w:pPr>
        <w:rPr>
          <w:rFonts w:cs="Times New Roman"/>
          <w:lang w:val="mk-MK"/>
        </w:rPr>
      </w:pPr>
    </w:p>
    <w:p w:rsidR="00B748B6" w:rsidRPr="009D585F" w:rsidRDefault="00B748B6" w:rsidP="005C1B2A">
      <w:pPr>
        <w:rPr>
          <w:rFonts w:cs="Times New Roman"/>
          <w:lang w:val="mk-MK"/>
        </w:rPr>
      </w:pPr>
    </w:p>
    <w:p w:rsidR="00B748B6" w:rsidRPr="009D585F" w:rsidRDefault="00B748B6" w:rsidP="005C1B2A">
      <w:pPr>
        <w:rPr>
          <w:rFonts w:cs="Times New Roman"/>
          <w:lang w:val="mk-MK"/>
        </w:rPr>
      </w:pPr>
    </w:p>
    <w:p w:rsidR="00B748B6" w:rsidRPr="009D585F" w:rsidRDefault="00B748B6" w:rsidP="007C0BA5">
      <w:pPr>
        <w:pStyle w:val="Heading1"/>
        <w:rPr>
          <w:b w:val="0"/>
          <w:bCs w:val="0"/>
        </w:rPr>
        <w:sectPr w:rsidR="00B748B6" w:rsidRPr="009D585F" w:rsidSect="002E79F3">
          <w:pgSz w:w="11906" w:h="16838"/>
          <w:pgMar w:top="1152" w:right="1469" w:bottom="1152" w:left="1296" w:header="720" w:footer="720" w:gutter="0"/>
          <w:cols w:space="720"/>
          <w:docGrid w:linePitch="360"/>
        </w:sect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9"/>
        <w:gridCol w:w="6458"/>
      </w:tblGrid>
      <w:tr w:rsidR="00B748B6" w:rsidRPr="009D585F">
        <w:tc>
          <w:tcPr>
            <w:tcW w:w="5000" w:type="pct"/>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D9D9D9"/>
            <w:vAlign w:val="center"/>
          </w:tcPr>
          <w:p w:rsidR="00B748B6" w:rsidRPr="009F1B22" w:rsidRDefault="00B748B6" w:rsidP="00327C45">
            <w:pPr>
              <w:pStyle w:val="Heading3"/>
              <w:rPr>
                <w:b w:val="0"/>
                <w:bCs w:val="0"/>
                <w:sz w:val="22"/>
                <w:szCs w:val="22"/>
              </w:rPr>
            </w:pPr>
            <w:bookmarkStart w:id="36" w:name="_Toc408221825"/>
            <w:bookmarkStart w:id="37" w:name="_Toc429314486"/>
            <w:r w:rsidRPr="009F1B22">
              <w:rPr>
                <w:sz w:val="22"/>
                <w:szCs w:val="22"/>
                <w:lang w:val="en-US"/>
              </w:rPr>
              <w:t>3</w:t>
            </w:r>
            <w:r w:rsidRPr="009F1B22">
              <w:rPr>
                <w:sz w:val="22"/>
                <w:szCs w:val="22"/>
              </w:rPr>
              <w:t>.12 Обука од областа на туризмот</w:t>
            </w:r>
            <w:bookmarkEnd w:id="36"/>
            <w:bookmarkEnd w:id="37"/>
          </w:p>
        </w:tc>
      </w:tr>
      <w:tr w:rsidR="00B748B6" w:rsidRPr="009D585F">
        <w:trPr>
          <w:trHeight w:val="138"/>
        </w:trPr>
        <w:tc>
          <w:tcPr>
            <w:tcW w:w="5000" w:type="pct"/>
            <w:gridSpan w:val="2"/>
            <w:tcBorders>
              <w:top w:val="thinThickSmallGap" w:sz="12" w:space="0" w:color="auto"/>
              <w:left w:val="nil"/>
              <w:bottom w:val="thinThickSmallGap" w:sz="12" w:space="0" w:color="auto"/>
              <w:right w:val="nil"/>
            </w:tcBorders>
            <w:vAlign w:val="center"/>
          </w:tcPr>
          <w:p w:rsidR="00B748B6" w:rsidRPr="009D585F" w:rsidRDefault="00B748B6" w:rsidP="00327C45">
            <w:pPr>
              <w:spacing w:before="60" w:after="60" w:line="120" w:lineRule="auto"/>
              <w:jc w:val="both"/>
              <w:rPr>
                <w:rFonts w:ascii="StobiSans Regular" w:hAnsi="StobiSans Regular" w:cs="StobiSans Regular"/>
                <w:lang w:val="mk-MK"/>
              </w:rPr>
            </w:pPr>
          </w:p>
        </w:tc>
      </w:tr>
      <w:tr w:rsidR="00B748B6" w:rsidRPr="009D585F">
        <w:trPr>
          <w:trHeight w:val="1093"/>
        </w:trPr>
        <w:tc>
          <w:tcPr>
            <w:tcW w:w="1549" w:type="pct"/>
            <w:tcBorders>
              <w:top w:val="thinThickSmallGap" w:sz="12" w:space="0" w:color="auto"/>
              <w:left w:val="thinThickSmallGap" w:sz="12" w:space="0" w:color="auto"/>
              <w:bottom w:val="single" w:sz="12" w:space="0" w:color="auto"/>
              <w:right w:val="single" w:sz="12" w:space="0" w:color="auto"/>
            </w:tcBorders>
            <w:vAlign w:val="center"/>
          </w:tcPr>
          <w:p w:rsidR="00B748B6" w:rsidRPr="009D585F" w:rsidRDefault="00B748B6" w:rsidP="00327C45">
            <w:pPr>
              <w:pStyle w:val="Default"/>
              <w:spacing w:before="60" w:after="60"/>
              <w:rPr>
                <w:rFonts w:ascii="StobiSerif Regular" w:hAnsi="StobiSerif Regular" w:cs="StobiSerif Regular"/>
                <w:color w:val="auto"/>
                <w:sz w:val="22"/>
                <w:szCs w:val="22"/>
                <w:lang w:val="mk-MK"/>
              </w:rPr>
            </w:pPr>
            <w:r w:rsidRPr="009D585F">
              <w:rPr>
                <w:rFonts w:ascii="StobiSerif Regular" w:hAnsi="StobiSerif Regular" w:cs="StobiSerif Regular"/>
                <w:color w:val="auto"/>
                <w:sz w:val="22"/>
                <w:szCs w:val="22"/>
                <w:lang w:val="mk-MK"/>
              </w:rPr>
              <w:t xml:space="preserve">Цел </w:t>
            </w:r>
          </w:p>
        </w:tc>
        <w:tc>
          <w:tcPr>
            <w:tcW w:w="3451" w:type="pct"/>
            <w:tcBorders>
              <w:top w:val="thinThickSmallGap" w:sz="12" w:space="0" w:color="auto"/>
              <w:left w:val="single" w:sz="12" w:space="0" w:color="auto"/>
              <w:bottom w:val="single" w:sz="12" w:space="0" w:color="auto"/>
              <w:right w:val="thinThickSmallGap" w:sz="12" w:space="0" w:color="auto"/>
            </w:tcBorders>
            <w:vAlign w:val="center"/>
          </w:tcPr>
          <w:p w:rsidR="00B748B6" w:rsidRPr="009D585F" w:rsidRDefault="00B748B6" w:rsidP="00327C45">
            <w:pPr>
              <w:spacing w:before="60" w:after="60"/>
              <w:ind w:left="72" w:hanging="72"/>
              <w:jc w:val="both"/>
              <w:rPr>
                <w:rFonts w:ascii="StobiSerif Regular" w:hAnsi="StobiSerif Regular" w:cs="StobiSerif Regular"/>
                <w:lang w:val="mk-MK"/>
              </w:rPr>
            </w:pPr>
            <w:r w:rsidRPr="009D585F">
              <w:rPr>
                <w:rFonts w:ascii="StobiSerif Regular" w:hAnsi="StobiSerif Regular" w:cs="StobiSerif Regular"/>
                <w:lang w:val="mk-MK"/>
              </w:rPr>
              <w:t xml:space="preserve"> Мерката има за цел зголемување на вработливоста на евидентираните невработените лица преку стекнување на сертификати согласно побарувањата во туризмот и искажаните потреби за работна сила.</w:t>
            </w:r>
          </w:p>
        </w:tc>
      </w:tr>
      <w:tr w:rsidR="00B748B6" w:rsidRPr="009D585F">
        <w:trPr>
          <w:trHeight w:val="699"/>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327C45">
            <w:pPr>
              <w:pStyle w:val="Default"/>
              <w:spacing w:before="60" w:after="60"/>
              <w:rPr>
                <w:rFonts w:ascii="StobiSerif Regular" w:hAnsi="StobiSerif Regular" w:cs="StobiSerif Regular"/>
                <w:color w:val="auto"/>
                <w:sz w:val="22"/>
                <w:szCs w:val="22"/>
                <w:lang w:val="mk-MK"/>
              </w:rPr>
            </w:pPr>
            <w:r w:rsidRPr="009D585F">
              <w:rPr>
                <w:rFonts w:ascii="StobiSerif Regular" w:hAnsi="StobiSerif Regular" w:cs="StobiSerif Regular"/>
                <w:color w:val="auto"/>
                <w:sz w:val="22"/>
                <w:szCs w:val="22"/>
                <w:lang w:val="mk-MK"/>
              </w:rPr>
              <w:t>Краток опис</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327C45">
            <w:pPr>
              <w:spacing w:before="60" w:after="60"/>
              <w:jc w:val="both"/>
              <w:rPr>
                <w:rFonts w:ascii="StobiSerif Regular" w:hAnsi="StobiSerif Regular" w:cs="StobiSerif Regular"/>
                <w:lang w:val="mk-MK"/>
              </w:rPr>
            </w:pPr>
            <w:r w:rsidRPr="009D585F">
              <w:rPr>
                <w:rFonts w:ascii="StobiSerif Regular" w:hAnsi="StobiSerif Regular" w:cs="StobiSerif Regular"/>
                <w:lang w:val="mk-MK"/>
              </w:rPr>
              <w:t>Обуката ќе се реализира согласно со наставната  програма на Факултетот за туризам која опфаќа осум одделни предмети. За време на обуката лицата ќе имаат практична настава и практичен испит. По завршување на практичниот испит лицата ќе добијат сертификат.</w:t>
            </w:r>
          </w:p>
        </w:tc>
      </w:tr>
      <w:tr w:rsidR="00B748B6" w:rsidRPr="009D585F">
        <w:trPr>
          <w:trHeight w:val="230"/>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327C45">
            <w:pPr>
              <w:pStyle w:val="Default"/>
              <w:spacing w:before="60" w:after="60"/>
              <w:rPr>
                <w:rFonts w:ascii="StobiSerif Regular" w:hAnsi="StobiSerif Regular" w:cs="StobiSerif Regular"/>
                <w:color w:val="auto"/>
                <w:sz w:val="22"/>
                <w:szCs w:val="22"/>
                <w:lang w:val="mk-MK"/>
              </w:rPr>
            </w:pPr>
            <w:r w:rsidRPr="009D585F">
              <w:rPr>
                <w:rFonts w:ascii="StobiSerif Regular" w:hAnsi="StobiSerif Regular" w:cs="StobiSerif Regular"/>
                <w:color w:val="auto"/>
                <w:sz w:val="22"/>
                <w:szCs w:val="22"/>
                <w:lang w:val="mk-MK"/>
              </w:rPr>
              <w:t xml:space="preserve">Опфат на корисници </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327C45">
            <w:pPr>
              <w:pStyle w:val="Default"/>
              <w:spacing w:before="60" w:after="60"/>
              <w:jc w:val="both"/>
              <w:rPr>
                <w:rFonts w:ascii="StobiSans Regular" w:hAnsi="StobiSans Regular" w:cs="StobiSans Regular"/>
                <w:color w:val="auto"/>
                <w:sz w:val="22"/>
                <w:szCs w:val="22"/>
                <w:lang w:val="mk-MK"/>
              </w:rPr>
            </w:pPr>
            <w:r w:rsidRPr="009D585F">
              <w:rPr>
                <w:rFonts w:ascii="StobiSerif Regular" w:hAnsi="StobiSerif Regular" w:cs="StobiSerif Regular"/>
                <w:color w:val="auto"/>
                <w:sz w:val="22"/>
                <w:szCs w:val="22"/>
                <w:lang w:val="mk-MK"/>
              </w:rPr>
              <w:t>20 невработени лица од евиденцијата на АВРМ на активни баратели на работа</w:t>
            </w:r>
          </w:p>
        </w:tc>
      </w:tr>
      <w:tr w:rsidR="00B748B6" w:rsidRPr="009D585F">
        <w:trPr>
          <w:trHeight w:val="230"/>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327C45">
            <w:pPr>
              <w:pStyle w:val="Default"/>
              <w:spacing w:before="60" w:after="60"/>
              <w:rPr>
                <w:rFonts w:ascii="StobiSerif Regular" w:hAnsi="StobiSerif Regular" w:cs="StobiSerif Regular"/>
                <w:color w:val="auto"/>
                <w:sz w:val="22"/>
                <w:szCs w:val="22"/>
                <w:lang w:val="mk-MK"/>
              </w:rPr>
            </w:pPr>
            <w:r w:rsidRPr="009D585F">
              <w:rPr>
                <w:rFonts w:ascii="StobiSerif Regular" w:hAnsi="StobiSerif Regular" w:cs="StobiSerif Regular"/>
                <w:color w:val="auto"/>
                <w:sz w:val="22"/>
                <w:szCs w:val="22"/>
                <w:lang w:val="mk-MK"/>
              </w:rPr>
              <w:t xml:space="preserve">Потребни средства </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327C45">
            <w:pPr>
              <w:pStyle w:val="Default"/>
              <w:spacing w:before="60" w:after="60"/>
              <w:rPr>
                <w:rFonts w:ascii="StobiSerif Regular" w:hAnsi="StobiSerif Regular" w:cs="StobiSerif Regular"/>
                <w:color w:val="auto"/>
                <w:sz w:val="22"/>
                <w:szCs w:val="22"/>
                <w:lang w:val="mk-MK"/>
              </w:rPr>
            </w:pPr>
            <w:r w:rsidRPr="009D585F">
              <w:rPr>
                <w:rFonts w:ascii="StobiSerif Regular" w:hAnsi="StobiSerif Regular" w:cs="StobiSerif Regular"/>
                <w:color w:val="auto"/>
                <w:sz w:val="22"/>
                <w:szCs w:val="22"/>
                <w:lang w:val="mk-MK"/>
              </w:rPr>
              <w:t xml:space="preserve">620.000,00 денари </w:t>
            </w:r>
          </w:p>
        </w:tc>
      </w:tr>
      <w:tr w:rsidR="00B748B6" w:rsidRPr="009D585F">
        <w:trPr>
          <w:trHeight w:val="315"/>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327C45">
            <w:pPr>
              <w:pStyle w:val="Default"/>
              <w:spacing w:before="60" w:after="60"/>
              <w:rPr>
                <w:rFonts w:ascii="StobiSerif Regular" w:hAnsi="StobiSerif Regular" w:cs="StobiSerif Regular"/>
                <w:color w:val="auto"/>
                <w:sz w:val="22"/>
                <w:szCs w:val="22"/>
                <w:lang w:val="mk-MK"/>
              </w:rPr>
            </w:pPr>
            <w:r w:rsidRPr="009D585F">
              <w:rPr>
                <w:rFonts w:ascii="StobiSerif Regular" w:hAnsi="StobiSerif Regular" w:cs="StobiSerif Regular"/>
                <w:color w:val="auto"/>
                <w:sz w:val="22"/>
                <w:szCs w:val="22"/>
                <w:lang w:val="mk-MK"/>
              </w:rPr>
              <w:t xml:space="preserve">Извори на средства </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327C45">
            <w:pPr>
              <w:spacing w:before="60" w:after="60"/>
              <w:jc w:val="both"/>
              <w:rPr>
                <w:rFonts w:ascii="StobiSerif Regular" w:hAnsi="StobiSerif Regular" w:cs="StobiSerif Regular"/>
                <w:lang w:val="mk-MK"/>
              </w:rPr>
            </w:pPr>
            <w:r w:rsidRPr="009D585F">
              <w:rPr>
                <w:rFonts w:ascii="StobiSerif Regular" w:hAnsi="StobiSerif Regular" w:cs="StobiSerif Regular"/>
                <w:lang w:val="mk-MK"/>
              </w:rPr>
              <w:t>Буџетот на Факултетот за туризам во Скопје</w:t>
            </w:r>
          </w:p>
        </w:tc>
      </w:tr>
      <w:tr w:rsidR="00B748B6" w:rsidRPr="009D585F">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327C45">
            <w:pPr>
              <w:pStyle w:val="Default"/>
              <w:spacing w:before="60" w:after="60"/>
              <w:rPr>
                <w:rFonts w:ascii="StobiSerif Regular" w:hAnsi="StobiSerif Regular" w:cs="StobiSerif Regular"/>
                <w:color w:val="auto"/>
                <w:sz w:val="22"/>
                <w:szCs w:val="22"/>
                <w:lang w:val="mk-MK"/>
              </w:rPr>
            </w:pPr>
            <w:r w:rsidRPr="009D585F">
              <w:rPr>
                <w:rFonts w:ascii="StobiSerif Regular" w:hAnsi="StobiSerif Regular" w:cs="StobiSerif Regular"/>
                <w:color w:val="auto"/>
                <w:sz w:val="22"/>
                <w:szCs w:val="22"/>
                <w:lang w:val="mk-MK"/>
              </w:rPr>
              <w:t>Спроведувач на обука</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327C45">
            <w:pPr>
              <w:pStyle w:val="Default"/>
              <w:spacing w:before="60" w:after="60"/>
              <w:ind w:left="312" w:hanging="312"/>
              <w:rPr>
                <w:rFonts w:ascii="StobiSans Regular" w:hAnsi="StobiSans Regular" w:cs="StobiSans Regular"/>
                <w:color w:val="auto"/>
                <w:sz w:val="22"/>
                <w:szCs w:val="22"/>
                <w:lang w:val="mk-MK"/>
              </w:rPr>
            </w:pPr>
            <w:r w:rsidRPr="009D585F">
              <w:rPr>
                <w:rFonts w:ascii="StobiSerif Regular" w:hAnsi="StobiSerif Regular" w:cs="StobiSerif Regular"/>
                <w:color w:val="auto"/>
                <w:sz w:val="22"/>
                <w:szCs w:val="22"/>
                <w:lang w:val="mk-MK"/>
              </w:rPr>
              <w:t>Факултетот за туризам во Скопје</w:t>
            </w:r>
          </w:p>
        </w:tc>
      </w:tr>
      <w:tr w:rsidR="00B748B6" w:rsidRPr="009D585F">
        <w:tc>
          <w:tcPr>
            <w:tcW w:w="1549" w:type="pct"/>
            <w:tcBorders>
              <w:top w:val="single" w:sz="12" w:space="0" w:color="auto"/>
              <w:left w:val="thinThickSmallGap" w:sz="12" w:space="0" w:color="auto"/>
              <w:bottom w:val="thinThickSmallGap" w:sz="12" w:space="0" w:color="auto"/>
              <w:right w:val="single" w:sz="12" w:space="0" w:color="auto"/>
            </w:tcBorders>
            <w:vAlign w:val="center"/>
          </w:tcPr>
          <w:p w:rsidR="00B748B6" w:rsidRPr="009D585F" w:rsidRDefault="00B748B6" w:rsidP="00327C45">
            <w:pPr>
              <w:autoSpaceDE w:val="0"/>
              <w:autoSpaceDN w:val="0"/>
              <w:adjustRightInd w:val="0"/>
              <w:spacing w:after="0" w:line="240" w:lineRule="auto"/>
              <w:rPr>
                <w:rFonts w:ascii="StobiSerif Regular" w:hAnsi="StobiSerif Regular" w:cs="StobiSerif Regular"/>
                <w:lang w:val="mk-MK"/>
              </w:rPr>
            </w:pPr>
            <w:r w:rsidRPr="009D585F">
              <w:rPr>
                <w:rFonts w:ascii="StobiSerif Regular" w:hAnsi="StobiSerif Regular" w:cs="StobiSerif Regular"/>
                <w:lang w:val="mk-MK"/>
              </w:rPr>
              <w:t>Партнери во имплементација</w:t>
            </w:r>
          </w:p>
        </w:tc>
        <w:tc>
          <w:tcPr>
            <w:tcW w:w="3451" w:type="pct"/>
            <w:tcBorders>
              <w:top w:val="single" w:sz="12" w:space="0" w:color="auto"/>
              <w:left w:val="single" w:sz="12" w:space="0" w:color="auto"/>
              <w:bottom w:val="thinThickSmallGap" w:sz="12" w:space="0" w:color="auto"/>
              <w:right w:val="thinThickSmallGap" w:sz="12" w:space="0" w:color="auto"/>
            </w:tcBorders>
            <w:vAlign w:val="center"/>
          </w:tcPr>
          <w:p w:rsidR="00B748B6" w:rsidRPr="009D585F" w:rsidRDefault="00B748B6" w:rsidP="00327C45">
            <w:pPr>
              <w:pStyle w:val="Default"/>
              <w:spacing w:before="60" w:after="60"/>
              <w:ind w:left="312" w:hanging="312"/>
              <w:rPr>
                <w:rFonts w:ascii="StobiSerif Regular" w:hAnsi="StobiSerif Regular" w:cs="StobiSerif Regular"/>
                <w:color w:val="auto"/>
                <w:sz w:val="22"/>
                <w:szCs w:val="22"/>
                <w:lang w:val="mk-MK"/>
              </w:rPr>
            </w:pPr>
            <w:r w:rsidRPr="009D585F">
              <w:rPr>
                <w:rFonts w:ascii="StobiSerif Regular" w:hAnsi="StobiSerif Regular" w:cs="StobiSerif Regular"/>
                <w:color w:val="auto"/>
                <w:sz w:val="22"/>
                <w:szCs w:val="22"/>
                <w:lang w:val="mk-MK"/>
              </w:rPr>
              <w:t>АВРМ и МТСП</w:t>
            </w:r>
          </w:p>
        </w:tc>
      </w:tr>
    </w:tbl>
    <w:p w:rsidR="00B748B6" w:rsidRPr="009D585F" w:rsidRDefault="00B748B6" w:rsidP="005C1B2A">
      <w:pPr>
        <w:spacing w:before="240" w:line="23" w:lineRule="atLeast"/>
        <w:jc w:val="both"/>
        <w:rPr>
          <w:rFonts w:ascii="StobiSerif Regular" w:hAnsi="StobiSerif Regular" w:cs="StobiSerif Regular"/>
          <w:lang w:val="mk-MK"/>
        </w:rPr>
      </w:pPr>
      <w:r w:rsidRPr="009D585F">
        <w:rPr>
          <w:rFonts w:ascii="StobiSerif Regular" w:hAnsi="StobiSerif Regular" w:cs="StobiSerif Regular"/>
          <w:lang w:val="mk-MK"/>
        </w:rPr>
        <w:t xml:space="preserve">Услови и критериуми </w:t>
      </w:r>
    </w:p>
    <w:p w:rsidR="00B748B6" w:rsidRPr="009D585F" w:rsidRDefault="00B748B6" w:rsidP="005C1B2A">
      <w:pPr>
        <w:pStyle w:val="NormalWeb"/>
        <w:shd w:val="clear" w:color="auto" w:fill="FFFFFF"/>
        <w:spacing w:after="0" w:line="300" w:lineRule="atLeast"/>
        <w:ind w:left="0" w:right="0"/>
        <w:jc w:val="both"/>
        <w:rPr>
          <w:rFonts w:ascii="StobiSerif Regular" w:hAnsi="StobiSerif Regular" w:cs="StobiSerif Regular"/>
          <w:sz w:val="22"/>
          <w:szCs w:val="22"/>
          <w:lang w:val="mk-MK"/>
        </w:rPr>
      </w:pPr>
      <w:r w:rsidRPr="009D585F">
        <w:rPr>
          <w:rFonts w:ascii="StobiSerif Regular" w:hAnsi="StobiSerif Regular" w:cs="StobiSerif Regular"/>
          <w:sz w:val="22"/>
          <w:szCs w:val="22"/>
          <w:lang w:val="mk-MK"/>
        </w:rPr>
        <w:t>Наставната програма што наставно-научниот совет на Факултетот за туризам во Скопје ја усвои, опфаќа осум одделни предмети, што по својата содржина се неопходни за квалитетна и добро осмислена настава и обука на кандидати кои ќе работат во  туристичките организации, туристички сојузи, туристички асоцијации, туристичко информативни центри, дипломатскиот кор, протокол на локално и државно ниво, и за потребите на домашните и странските туристи. Потребни документи за учество во мерката се 1) Диплома заверена кај нотар; 2) Копија од државјанство; 3) Копија од извод од книга на родени; 4) Копија од лична карта. По завршување на обуката и полагање на испитите,  кандидатите ќе се стекнат со соодветно уверение.</w:t>
      </w:r>
    </w:p>
    <w:p w:rsidR="00B748B6" w:rsidRPr="009D585F" w:rsidRDefault="00B748B6" w:rsidP="005C1B2A">
      <w:pPr>
        <w:pStyle w:val="NormalWeb"/>
        <w:shd w:val="clear" w:color="auto" w:fill="FFFFFF"/>
        <w:spacing w:after="0" w:line="300" w:lineRule="atLeast"/>
        <w:ind w:left="0" w:right="0"/>
        <w:jc w:val="both"/>
        <w:rPr>
          <w:rFonts w:ascii="StobiSerif Regular" w:hAnsi="StobiSerif Regular" w:cs="StobiSerif Regular"/>
          <w:sz w:val="22"/>
          <w:szCs w:val="22"/>
          <w:lang w:val="mk-MK"/>
        </w:rPr>
      </w:pPr>
    </w:p>
    <w:tbl>
      <w:tblPr>
        <w:tblW w:w="0" w:type="auto"/>
        <w:tblInd w:w="2" w:type="dxa"/>
        <w:tblBorders>
          <w:top w:val="single" w:sz="18" w:space="0" w:color="00B050"/>
          <w:left w:val="single" w:sz="18" w:space="0" w:color="00B050"/>
          <w:bottom w:val="single" w:sz="18" w:space="0" w:color="00B050"/>
          <w:right w:val="single" w:sz="18" w:space="0" w:color="00B050"/>
          <w:insideH w:val="single" w:sz="18" w:space="0" w:color="FFFFFF"/>
          <w:insideV w:val="single" w:sz="18" w:space="0" w:color="FFFFFF"/>
        </w:tblBorders>
        <w:tblLook w:val="00A0"/>
      </w:tblPr>
      <w:tblGrid>
        <w:gridCol w:w="2235"/>
        <w:gridCol w:w="7120"/>
      </w:tblGrid>
      <w:tr w:rsidR="00B748B6" w:rsidRPr="009D585F">
        <w:trPr>
          <w:trHeight w:val="400"/>
        </w:trPr>
        <w:tc>
          <w:tcPr>
            <w:tcW w:w="9357" w:type="dxa"/>
            <w:gridSpan w:val="2"/>
            <w:tcBorders>
              <w:top w:val="single" w:sz="18" w:space="0" w:color="00B050"/>
            </w:tcBorders>
            <w:shd w:val="clear" w:color="auto" w:fill="CCFF66"/>
          </w:tcPr>
          <w:p w:rsidR="00B748B6" w:rsidRPr="009D585F" w:rsidRDefault="00B748B6" w:rsidP="00327C45">
            <w:pPr>
              <w:spacing w:after="120"/>
              <w:jc w:val="both"/>
              <w:rPr>
                <w:rFonts w:ascii="StobiSerif Regular" w:hAnsi="StobiSerif Regular" w:cs="StobiSerif Regular"/>
                <w:lang w:val="mk-MK"/>
              </w:rPr>
            </w:pPr>
            <w:r w:rsidRPr="009D585F">
              <w:rPr>
                <w:rFonts w:ascii="StobiSerif Regular" w:hAnsi="StobiSerif Regular" w:cs="StobiSerif Regular"/>
                <w:lang w:val="mk-MK"/>
              </w:rPr>
              <w:t>Обука од областа на туризмот– МЛАДИ ДО 29 ГОДИНИ</w:t>
            </w:r>
          </w:p>
        </w:tc>
      </w:tr>
      <w:tr w:rsidR="00B748B6" w:rsidRPr="009D585F">
        <w:trPr>
          <w:trHeight w:val="965"/>
        </w:trPr>
        <w:tc>
          <w:tcPr>
            <w:tcW w:w="2235" w:type="dxa"/>
            <w:shd w:val="clear" w:color="auto" w:fill="CCFF66"/>
            <w:vAlign w:val="center"/>
          </w:tcPr>
          <w:p w:rsidR="00B748B6" w:rsidRPr="009D585F" w:rsidRDefault="00B748B6" w:rsidP="00327C45">
            <w:pPr>
              <w:rPr>
                <w:rFonts w:ascii="StobiSerif Regular" w:hAnsi="StobiSerif Regular" w:cs="StobiSerif Regular"/>
                <w:lang w:val="mk-MK"/>
              </w:rPr>
            </w:pPr>
            <w:r w:rsidRPr="009D585F">
              <w:rPr>
                <w:rFonts w:ascii="StobiSerif Regular" w:hAnsi="StobiSerif Regular" w:cs="StobiSerif Regular"/>
                <w:lang w:val="mk-MK"/>
              </w:rPr>
              <w:t>Цел</w:t>
            </w:r>
          </w:p>
        </w:tc>
        <w:tc>
          <w:tcPr>
            <w:tcW w:w="7122" w:type="dxa"/>
            <w:shd w:val="clear" w:color="auto" w:fill="CCFF66"/>
            <w:vAlign w:val="center"/>
          </w:tcPr>
          <w:p w:rsidR="00B748B6" w:rsidRPr="009D585F" w:rsidRDefault="00B748B6" w:rsidP="00327C45">
            <w:pPr>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Мерката има за цел зголемување на вработливоста на евидентираните невработените млади лица преку стекнување на сертификати согласно побарувањата во туризмот и искажаните потреби за работна сила</w:t>
            </w:r>
          </w:p>
        </w:tc>
      </w:tr>
      <w:tr w:rsidR="00B748B6" w:rsidRPr="009D585F">
        <w:trPr>
          <w:trHeight w:val="671"/>
        </w:trPr>
        <w:tc>
          <w:tcPr>
            <w:tcW w:w="2235" w:type="dxa"/>
            <w:shd w:val="clear" w:color="auto" w:fill="CCFF66"/>
            <w:vAlign w:val="center"/>
          </w:tcPr>
          <w:p w:rsidR="00B748B6" w:rsidRPr="009D585F" w:rsidRDefault="00B748B6" w:rsidP="00327C45">
            <w:pPr>
              <w:spacing w:after="0" w:line="240" w:lineRule="auto"/>
              <w:rPr>
                <w:rFonts w:ascii="StobiSerif Regular" w:hAnsi="StobiSerif Regular" w:cs="StobiSerif Regular"/>
                <w:lang w:val="mk-MK"/>
              </w:rPr>
            </w:pPr>
            <w:r w:rsidRPr="009D585F">
              <w:rPr>
                <w:rFonts w:ascii="StobiSerif Regular" w:hAnsi="StobiSerif Regular" w:cs="StobiSerif Regular"/>
                <w:lang w:val="mk-MK"/>
              </w:rPr>
              <w:t>Опфат на корисници</w:t>
            </w:r>
          </w:p>
        </w:tc>
        <w:tc>
          <w:tcPr>
            <w:tcW w:w="7122" w:type="dxa"/>
            <w:shd w:val="clear" w:color="auto" w:fill="CCFF66"/>
            <w:vAlign w:val="center"/>
          </w:tcPr>
          <w:p w:rsidR="00B748B6" w:rsidRPr="009D585F" w:rsidRDefault="00B748B6" w:rsidP="00327C45">
            <w:pPr>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6 невработени млади лица од евиденцијата на  АВРМ на активни баратели на работа</w:t>
            </w:r>
          </w:p>
        </w:tc>
      </w:tr>
      <w:tr w:rsidR="00B748B6" w:rsidRPr="009D585F">
        <w:trPr>
          <w:trHeight w:val="594"/>
        </w:trPr>
        <w:tc>
          <w:tcPr>
            <w:tcW w:w="2235" w:type="dxa"/>
            <w:tcBorders>
              <w:bottom w:val="single" w:sz="18" w:space="0" w:color="00B050"/>
            </w:tcBorders>
            <w:shd w:val="clear" w:color="auto" w:fill="CCFF66"/>
            <w:vAlign w:val="center"/>
          </w:tcPr>
          <w:p w:rsidR="00B748B6" w:rsidRPr="009D585F" w:rsidRDefault="00B748B6" w:rsidP="00327C45">
            <w:pPr>
              <w:spacing w:after="0" w:line="240" w:lineRule="auto"/>
              <w:rPr>
                <w:rFonts w:ascii="StobiSerif Regular" w:hAnsi="StobiSerif Regular" w:cs="StobiSerif Regular"/>
                <w:lang w:val="mk-MK"/>
              </w:rPr>
            </w:pPr>
            <w:r w:rsidRPr="009D585F">
              <w:rPr>
                <w:rFonts w:ascii="StobiSerif Regular" w:hAnsi="StobiSerif Regular" w:cs="StobiSerif Regular"/>
                <w:lang w:val="mk-MK"/>
              </w:rPr>
              <w:t>Потребни средства</w:t>
            </w:r>
          </w:p>
        </w:tc>
        <w:tc>
          <w:tcPr>
            <w:tcW w:w="7122" w:type="dxa"/>
            <w:tcBorders>
              <w:bottom w:val="single" w:sz="18" w:space="0" w:color="00B050"/>
            </w:tcBorders>
            <w:shd w:val="clear" w:color="auto" w:fill="CCFF66"/>
            <w:vAlign w:val="center"/>
          </w:tcPr>
          <w:p w:rsidR="00B748B6" w:rsidRPr="009D585F" w:rsidRDefault="00B748B6" w:rsidP="00327C45">
            <w:pPr>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186.000,00 денари</w:t>
            </w:r>
          </w:p>
        </w:tc>
      </w:tr>
    </w:tbl>
    <w:p w:rsidR="00B748B6" w:rsidRPr="009D585F" w:rsidRDefault="00B748B6" w:rsidP="00BB4FAB">
      <w:pPr>
        <w:spacing w:line="240" w:lineRule="auto"/>
        <w:jc w:val="both"/>
        <w:rPr>
          <w:rFonts w:ascii="StobiSerif Regular" w:hAnsi="StobiSerif Regular" w:cs="StobiSerif Regular"/>
          <w:lang w:val="mk-MK"/>
        </w:rPr>
      </w:pPr>
    </w:p>
    <w:p w:rsidR="00B748B6" w:rsidRPr="009D585F" w:rsidRDefault="00B748B6" w:rsidP="00C53D7E">
      <w:pPr>
        <w:jc w:val="both"/>
        <w:rPr>
          <w:rFonts w:ascii="StobiSerif Regular" w:hAnsi="StobiSerif Regular" w:cs="StobiSerif Regular"/>
          <w:b/>
          <w:bCs/>
          <w:lang w:val="mk-MK"/>
        </w:rPr>
      </w:pPr>
    </w:p>
    <w:p w:rsidR="00B748B6" w:rsidRPr="009D585F" w:rsidRDefault="00B748B6" w:rsidP="002C1AB7">
      <w:pPr>
        <w:spacing w:after="0" w:line="240" w:lineRule="auto"/>
        <w:jc w:val="both"/>
        <w:rPr>
          <w:rFonts w:ascii="StobiSerif Regular" w:hAnsi="StobiSerif Regular" w:cs="StobiSerif Regular"/>
          <w:b/>
          <w:bCs/>
          <w:lang w:val="mk-MK"/>
        </w:rPr>
      </w:pPr>
    </w:p>
    <w:p w:rsidR="00B748B6" w:rsidRPr="009D585F" w:rsidRDefault="00B748B6" w:rsidP="00EC46D3">
      <w:pPr>
        <w:ind w:left="360"/>
        <w:jc w:val="center"/>
        <w:rPr>
          <w:rFonts w:ascii="StobiSerif Regular" w:hAnsi="StobiSerif Regular" w:cs="StobiSerif Regular"/>
          <w:b/>
          <w:bCs/>
          <w:color w:val="0070C0"/>
          <w:sz w:val="40"/>
          <w:szCs w:val="40"/>
          <w:lang w:val="mk-MK"/>
        </w:rPr>
      </w:pPr>
    </w:p>
    <w:p w:rsidR="00B748B6" w:rsidRPr="009D585F" w:rsidRDefault="00B748B6" w:rsidP="00EC46D3">
      <w:pPr>
        <w:ind w:left="360"/>
        <w:jc w:val="center"/>
        <w:rPr>
          <w:rFonts w:ascii="StobiSerif Regular" w:hAnsi="StobiSerif Regular" w:cs="StobiSerif Regular"/>
          <w:b/>
          <w:bCs/>
          <w:color w:val="0070C0"/>
          <w:sz w:val="40"/>
          <w:szCs w:val="40"/>
          <w:lang w:val="mk-MK"/>
        </w:rPr>
      </w:pPr>
    </w:p>
    <w:p w:rsidR="00B748B6" w:rsidRPr="009D585F" w:rsidRDefault="00B748B6" w:rsidP="00EC46D3">
      <w:pPr>
        <w:ind w:left="360"/>
        <w:jc w:val="center"/>
        <w:rPr>
          <w:rFonts w:ascii="StobiSerif Regular" w:hAnsi="StobiSerif Regular" w:cs="StobiSerif Regular"/>
          <w:b/>
          <w:bCs/>
          <w:color w:val="0070C0"/>
          <w:sz w:val="40"/>
          <w:szCs w:val="40"/>
          <w:lang w:val="mk-MK"/>
        </w:rPr>
      </w:pPr>
    </w:p>
    <w:p w:rsidR="00B748B6" w:rsidRPr="009D585F" w:rsidRDefault="00B748B6" w:rsidP="00EC46D3">
      <w:pPr>
        <w:ind w:left="360"/>
        <w:jc w:val="center"/>
        <w:rPr>
          <w:rFonts w:ascii="StobiSerif Regular" w:hAnsi="StobiSerif Regular" w:cs="StobiSerif Regular"/>
          <w:b/>
          <w:bCs/>
          <w:color w:val="0070C0"/>
          <w:sz w:val="40"/>
          <w:szCs w:val="40"/>
          <w:lang w:val="mk-MK"/>
        </w:rPr>
      </w:pPr>
    </w:p>
    <w:p w:rsidR="00B748B6" w:rsidRPr="009D585F" w:rsidRDefault="00B748B6" w:rsidP="00EC46D3">
      <w:pPr>
        <w:ind w:left="360"/>
        <w:jc w:val="center"/>
        <w:rPr>
          <w:rFonts w:ascii="StobiSerif Regular" w:hAnsi="StobiSerif Regular" w:cs="StobiSerif Regular"/>
          <w:b/>
          <w:bCs/>
          <w:color w:val="0070C0"/>
          <w:sz w:val="40"/>
          <w:szCs w:val="40"/>
          <w:lang w:val="mk-MK"/>
        </w:rPr>
      </w:pPr>
    </w:p>
    <w:p w:rsidR="00B748B6" w:rsidRPr="009D585F" w:rsidRDefault="00B748B6" w:rsidP="00BB4FAB">
      <w:pPr>
        <w:rPr>
          <w:rFonts w:ascii="StobiSerif Regular" w:hAnsi="StobiSerif Regular" w:cs="StobiSerif Regular"/>
          <w:b/>
          <w:bCs/>
          <w:color w:val="0070C0"/>
          <w:sz w:val="40"/>
          <w:szCs w:val="40"/>
          <w:lang w:val="mk-MK"/>
        </w:rPr>
      </w:pPr>
    </w:p>
    <w:p w:rsidR="00B748B6" w:rsidRPr="009D585F" w:rsidRDefault="00B748B6" w:rsidP="007C0BA5">
      <w:pPr>
        <w:pStyle w:val="Heading2"/>
      </w:pPr>
      <w:bookmarkStart w:id="38" w:name="_Toc429314487"/>
      <w:r w:rsidRPr="009D585F">
        <w:t>ОПШТИНСКО-КОРИСНА РАБОТА</w:t>
      </w:r>
      <w:bookmarkEnd w:id="38"/>
    </w:p>
    <w:p w:rsidR="00B748B6" w:rsidRPr="009D585F" w:rsidRDefault="00B748B6" w:rsidP="00F41F8B">
      <w:pPr>
        <w:pStyle w:val="Heading2"/>
        <w:sectPr w:rsidR="00B748B6" w:rsidRPr="009D585F" w:rsidSect="002E79F3">
          <w:pgSz w:w="11906" w:h="16838"/>
          <w:pgMar w:top="1152" w:right="1469" w:bottom="1152" w:left="1296" w:header="720" w:footer="720" w:gutter="0"/>
          <w:cols w:space="720"/>
          <w:docGrid w:linePitch="360"/>
        </w:sectPr>
      </w:pPr>
    </w:p>
    <w:p w:rsidR="00B748B6" w:rsidRPr="009D585F" w:rsidRDefault="00B748B6" w:rsidP="007C0BA5">
      <w:pPr>
        <w:pStyle w:val="ListParagraph"/>
        <w:numPr>
          <w:ilvl w:val="0"/>
          <w:numId w:val="5"/>
        </w:numPr>
        <w:spacing w:after="240"/>
        <w:ind w:right="360"/>
        <w:jc w:val="both"/>
        <w:outlineLvl w:val="0"/>
        <w:rPr>
          <w:rFonts w:ascii="StobiSerif Regular" w:hAnsi="StobiSerif Regular" w:cs="StobiSerif Regular"/>
          <w:b/>
          <w:bCs/>
          <w:color w:val="0070C0"/>
          <w:sz w:val="22"/>
          <w:szCs w:val="22"/>
          <w:lang w:val="mk-MK"/>
        </w:rPr>
      </w:pPr>
      <w:r w:rsidRPr="009D585F">
        <w:rPr>
          <w:rFonts w:ascii="StobiSerif Regular" w:hAnsi="StobiSerif Regular" w:cs="StobiSerif Regular"/>
          <w:b/>
          <w:bCs/>
          <w:color w:val="0070C0"/>
          <w:sz w:val="22"/>
          <w:szCs w:val="22"/>
          <w:lang w:val="mk-MK"/>
        </w:rPr>
        <w:t>ОПШТИНСКО-КОРИСНА РАБОТА</w:t>
      </w:r>
    </w:p>
    <w:p w:rsidR="00B748B6" w:rsidRPr="009D585F" w:rsidRDefault="00B748B6" w:rsidP="00583FB1">
      <w:pPr>
        <w:spacing w:after="0" w:line="240" w:lineRule="auto"/>
        <w:jc w:val="both"/>
        <w:rPr>
          <w:rFonts w:ascii="StobiSerif Regular" w:hAnsi="StobiSerif Regular" w:cs="StobiSerif Regular"/>
          <w:lang w:val="mk-MK"/>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476"/>
      </w:tblGrid>
      <w:tr w:rsidR="00B748B6" w:rsidRPr="009D585F">
        <w:tc>
          <w:tcPr>
            <w:tcW w:w="9464" w:type="dxa"/>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BFBFBF"/>
            <w:vAlign w:val="center"/>
          </w:tcPr>
          <w:p w:rsidR="00B748B6" w:rsidRPr="009F1B22" w:rsidRDefault="00B748B6" w:rsidP="009509F5">
            <w:pPr>
              <w:pStyle w:val="Heading3"/>
              <w:rPr>
                <w:sz w:val="22"/>
                <w:szCs w:val="22"/>
              </w:rPr>
            </w:pPr>
            <w:bookmarkStart w:id="39" w:name="_Toc429314488"/>
            <w:r w:rsidRPr="009F1B22">
              <w:rPr>
                <w:b w:val="0"/>
                <w:bCs w:val="0"/>
                <w:sz w:val="22"/>
                <w:szCs w:val="22"/>
                <w:lang w:val="en-US"/>
              </w:rPr>
              <w:t>4</w:t>
            </w:r>
            <w:r w:rsidRPr="009F1B22">
              <w:rPr>
                <w:b w:val="0"/>
                <w:bCs w:val="0"/>
                <w:sz w:val="22"/>
                <w:szCs w:val="22"/>
              </w:rPr>
              <w:t>.</w:t>
            </w:r>
            <w:r w:rsidRPr="009F1B22">
              <w:rPr>
                <w:sz w:val="22"/>
                <w:szCs w:val="22"/>
              </w:rPr>
              <w:t xml:space="preserve"> Програма за општинско-корисна работа</w:t>
            </w:r>
            <w:bookmarkEnd w:id="39"/>
          </w:p>
        </w:tc>
      </w:tr>
      <w:tr w:rsidR="00B748B6" w:rsidRPr="009D585F">
        <w:trPr>
          <w:trHeight w:val="174"/>
        </w:trPr>
        <w:tc>
          <w:tcPr>
            <w:tcW w:w="9464" w:type="dxa"/>
            <w:gridSpan w:val="2"/>
            <w:tcBorders>
              <w:top w:val="thinThickSmallGap" w:sz="12" w:space="0" w:color="auto"/>
              <w:left w:val="nil"/>
              <w:bottom w:val="thinThickSmallGap" w:sz="12" w:space="0" w:color="auto"/>
              <w:right w:val="nil"/>
            </w:tcBorders>
            <w:vAlign w:val="center"/>
          </w:tcPr>
          <w:p w:rsidR="00B748B6" w:rsidRPr="009D585F" w:rsidRDefault="00B748B6" w:rsidP="005D595F">
            <w:pPr>
              <w:spacing w:after="0" w:line="240" w:lineRule="auto"/>
              <w:rPr>
                <w:rFonts w:ascii="StobiSerif Regular" w:hAnsi="StobiSerif Regular" w:cs="StobiSerif Regular"/>
                <w:sz w:val="18"/>
                <w:szCs w:val="18"/>
                <w:lang w:val="mk-MK"/>
              </w:rPr>
            </w:pPr>
          </w:p>
        </w:tc>
      </w:tr>
      <w:tr w:rsidR="00B748B6" w:rsidRPr="009D585F">
        <w:trPr>
          <w:trHeight w:val="374"/>
        </w:trPr>
        <w:tc>
          <w:tcPr>
            <w:tcW w:w="2988" w:type="dxa"/>
            <w:tcBorders>
              <w:top w:val="thinThickSmallGap"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Цел</w:t>
            </w:r>
          </w:p>
        </w:tc>
        <w:tc>
          <w:tcPr>
            <w:tcW w:w="6476" w:type="dxa"/>
            <w:tcBorders>
              <w:top w:val="thinThickSmallGap" w:sz="12" w:space="0" w:color="auto"/>
              <w:left w:val="single" w:sz="12" w:space="0" w:color="auto"/>
              <w:bottom w:val="single" w:sz="12" w:space="0" w:color="auto"/>
              <w:right w:val="thinThickSmallGap" w:sz="12" w:space="0" w:color="auto"/>
            </w:tcBorders>
            <w:vAlign w:val="center"/>
          </w:tcPr>
          <w:p w:rsidR="00B748B6" w:rsidRPr="009D585F" w:rsidRDefault="00B748B6" w:rsidP="00E804E9">
            <w:pPr>
              <w:autoSpaceDE w:val="0"/>
              <w:autoSpaceDN w:val="0"/>
              <w:adjustRightInd w:val="0"/>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Цел на оваа програма е да обезбеди социјална вклученост на потешко вработливи лица заради стекнување на одредени вештини и нивно постепено вклучување на пазар на труд</w:t>
            </w:r>
          </w:p>
        </w:tc>
      </w:tr>
      <w:tr w:rsidR="00B748B6" w:rsidRPr="009D585F">
        <w:trPr>
          <w:trHeight w:val="777"/>
        </w:trPr>
        <w:tc>
          <w:tcPr>
            <w:tcW w:w="2988" w:type="dxa"/>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Опис</w:t>
            </w:r>
          </w:p>
        </w:tc>
        <w:tc>
          <w:tcPr>
            <w:tcW w:w="6476" w:type="dxa"/>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E804E9">
            <w:pPr>
              <w:spacing w:after="0" w:line="240" w:lineRule="auto"/>
              <w:jc w:val="both"/>
              <w:rPr>
                <w:rFonts w:ascii="StobiSerif Regular" w:hAnsi="StobiSerif Regular" w:cs="StobiSerif Regular"/>
                <w:lang w:val="mk-MK" w:eastAsia="mk-MK"/>
              </w:rPr>
            </w:pPr>
            <w:r w:rsidRPr="009D585F">
              <w:rPr>
                <w:rFonts w:ascii="StobiSerif Regular" w:hAnsi="StobiSerif Regular" w:cs="StobiSerif Regular"/>
                <w:lang w:val="mk-MK"/>
              </w:rPr>
              <w:t>Програмата ќе се реализира преку работно ангажирање на евидентирани невработени лица со скратено работно време во извршување услуги согласно потребите на граѓаните од локалната заедница</w:t>
            </w:r>
          </w:p>
        </w:tc>
      </w:tr>
      <w:tr w:rsidR="00B748B6" w:rsidRPr="009D585F">
        <w:trPr>
          <w:trHeight w:val="396"/>
        </w:trPr>
        <w:tc>
          <w:tcPr>
            <w:tcW w:w="2988" w:type="dxa"/>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 xml:space="preserve">Опфат на корисници </w:t>
            </w:r>
          </w:p>
        </w:tc>
        <w:tc>
          <w:tcPr>
            <w:tcW w:w="6476" w:type="dxa"/>
            <w:tcBorders>
              <w:top w:val="single" w:sz="12" w:space="0" w:color="auto"/>
              <w:left w:val="single" w:sz="12" w:space="0" w:color="auto"/>
              <w:right w:val="thinThickSmallGap" w:sz="12" w:space="0" w:color="auto"/>
            </w:tcBorders>
            <w:vAlign w:val="center"/>
          </w:tcPr>
          <w:p w:rsidR="00B748B6" w:rsidRPr="009D585F" w:rsidRDefault="00B748B6" w:rsidP="00211C8E">
            <w:pPr>
              <w:spacing w:after="0" w:line="240" w:lineRule="auto"/>
              <w:rPr>
                <w:rFonts w:ascii="StobiSerif Regular" w:hAnsi="StobiSerif Regular" w:cs="StobiSerif Regular"/>
                <w:lang w:val="mk-MK" w:eastAsia="mk-MK"/>
              </w:rPr>
            </w:pPr>
            <w:r w:rsidRPr="009D585F">
              <w:rPr>
                <w:rFonts w:ascii="StobiSerif Regular" w:hAnsi="StobiSerif Regular" w:cs="StobiSerif Regular"/>
                <w:lang w:val="mk-MK" w:eastAsia="mk-MK"/>
              </w:rPr>
              <w:t xml:space="preserve">200 </w:t>
            </w:r>
            <w:r w:rsidRPr="009D585F">
              <w:rPr>
                <w:rFonts w:ascii="StobiSerif Regular" w:hAnsi="StobiSerif Regular" w:cs="StobiSerif Regular"/>
                <w:lang w:val="mk-MK"/>
              </w:rPr>
              <w:t>невработени лица од евиденцијата на  АВРМ на активни баратели на работа</w:t>
            </w:r>
            <w:r w:rsidRPr="009D585F">
              <w:rPr>
                <w:rStyle w:val="FootnoteReference"/>
                <w:rFonts w:ascii="StobiSerif Regular" w:hAnsi="StobiSerif Regular" w:cs="StobiSerif Regular"/>
                <w:lang w:val="mk-MK" w:eastAsia="mk-MK"/>
              </w:rPr>
              <w:footnoteReference w:id="17"/>
            </w:r>
          </w:p>
        </w:tc>
      </w:tr>
      <w:tr w:rsidR="00B748B6" w:rsidRPr="009D585F">
        <w:trPr>
          <w:trHeight w:val="260"/>
        </w:trPr>
        <w:tc>
          <w:tcPr>
            <w:tcW w:w="2988" w:type="dxa"/>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Потребни средства</w:t>
            </w:r>
          </w:p>
        </w:tc>
        <w:tc>
          <w:tcPr>
            <w:tcW w:w="6476" w:type="dxa"/>
            <w:tcBorders>
              <w:top w:val="single" w:sz="12" w:space="0" w:color="auto"/>
              <w:left w:val="single" w:sz="12" w:space="0" w:color="auto"/>
              <w:right w:val="thinThickSmallGap" w:sz="12" w:space="0" w:color="auto"/>
            </w:tcBorders>
            <w:vAlign w:val="center"/>
          </w:tcPr>
          <w:p w:rsidR="00B748B6" w:rsidRPr="009D585F" w:rsidRDefault="00B748B6" w:rsidP="009B3FE0">
            <w:pPr>
              <w:spacing w:after="0" w:line="240" w:lineRule="auto"/>
              <w:rPr>
                <w:rFonts w:ascii="StobiSerif Regular" w:hAnsi="StobiSerif Regular" w:cs="StobiSerif Regular"/>
                <w:lang w:val="mk-MK"/>
              </w:rPr>
            </w:pPr>
            <w:r w:rsidRPr="009D585F">
              <w:rPr>
                <w:rFonts w:ascii="StobiSerif Regular" w:hAnsi="StobiSerif Regular" w:cs="StobiSerif Regular"/>
                <w:color w:val="000000"/>
              </w:rPr>
              <w:t>8.940.000</w:t>
            </w:r>
            <w:r w:rsidRPr="009D585F">
              <w:rPr>
                <w:rFonts w:ascii="StobiSerif Regular" w:hAnsi="StobiSerif Regular" w:cs="StobiSerif Regular"/>
                <w:color w:val="000000"/>
                <w:lang w:val="mk-MK"/>
              </w:rPr>
              <w:t>,00 денари</w:t>
            </w:r>
          </w:p>
        </w:tc>
      </w:tr>
      <w:tr w:rsidR="00B748B6" w:rsidRPr="009D585F">
        <w:trPr>
          <w:trHeight w:val="315"/>
        </w:trPr>
        <w:tc>
          <w:tcPr>
            <w:tcW w:w="2988" w:type="dxa"/>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Извори на средства</w:t>
            </w:r>
          </w:p>
        </w:tc>
        <w:tc>
          <w:tcPr>
            <w:tcW w:w="6476" w:type="dxa"/>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BB4FAB">
            <w:pPr>
              <w:spacing w:after="0" w:line="240" w:lineRule="auto"/>
              <w:jc w:val="both"/>
              <w:rPr>
                <w:rFonts w:ascii="StobiSerif Regular" w:hAnsi="StobiSerif Regular" w:cs="StobiSerif Regular"/>
                <w:lang w:val="mk-MK"/>
              </w:rPr>
            </w:pPr>
            <w:r w:rsidRPr="009D585F">
              <w:rPr>
                <w:rFonts w:ascii="StobiSerif Regular" w:hAnsi="StobiSerif Regular" w:cs="StobiSerif Regular"/>
                <w:color w:val="000000"/>
              </w:rPr>
              <w:t>7.440.000</w:t>
            </w:r>
            <w:r w:rsidRPr="009D585F">
              <w:rPr>
                <w:rFonts w:ascii="StobiSerif Regular" w:hAnsi="StobiSerif Regular" w:cs="StobiSerif Regular"/>
                <w:color w:val="000000"/>
                <w:lang w:val="mk-MK"/>
              </w:rPr>
              <w:t>,00</w:t>
            </w:r>
            <w:r w:rsidRPr="009D585F">
              <w:rPr>
                <w:rFonts w:ascii="StobiSerif Regular" w:hAnsi="StobiSerif Regular" w:cs="StobiSerif Regular"/>
                <w:b/>
                <w:bCs/>
                <w:color w:val="000000"/>
                <w:lang w:val="mk-MK"/>
              </w:rPr>
              <w:t xml:space="preserve"> </w:t>
            </w:r>
            <w:r w:rsidRPr="009D585F">
              <w:rPr>
                <w:rFonts w:ascii="StobiSerif Regular" w:hAnsi="StobiSerif Regular" w:cs="StobiSerif Regular"/>
                <w:lang w:val="mk-MK"/>
              </w:rPr>
              <w:t>денари АВРМ – Потсметка за активни програми и мерки за вработување кон УНДП</w:t>
            </w:r>
          </w:p>
          <w:p w:rsidR="00B748B6" w:rsidRPr="009D585F" w:rsidRDefault="00B748B6" w:rsidP="00BB4FAB">
            <w:pPr>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1.500.000,00 денари Буџет на УНДП</w:t>
            </w:r>
          </w:p>
        </w:tc>
      </w:tr>
      <w:tr w:rsidR="00B748B6" w:rsidRPr="009D585F">
        <w:trPr>
          <w:trHeight w:val="771"/>
        </w:trPr>
        <w:tc>
          <w:tcPr>
            <w:tcW w:w="2988" w:type="dxa"/>
            <w:tcBorders>
              <w:top w:val="single" w:sz="12" w:space="0" w:color="auto"/>
              <w:left w:val="thinThickSmallGap" w:sz="12" w:space="0" w:color="auto"/>
              <w:bottom w:val="thinThickSmallGap" w:sz="12" w:space="0" w:color="auto"/>
              <w:right w:val="single" w:sz="12" w:space="0" w:color="auto"/>
            </w:tcBorders>
            <w:vAlign w:val="center"/>
          </w:tcPr>
          <w:p w:rsidR="00B748B6" w:rsidRPr="009D585F" w:rsidRDefault="00B748B6" w:rsidP="0045753B">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Надлежна институција</w:t>
            </w:r>
          </w:p>
        </w:tc>
        <w:tc>
          <w:tcPr>
            <w:tcW w:w="6476" w:type="dxa"/>
            <w:tcBorders>
              <w:top w:val="single" w:sz="12" w:space="0" w:color="auto"/>
              <w:left w:val="single" w:sz="12" w:space="0" w:color="auto"/>
              <w:bottom w:val="thinThickSmallGap" w:sz="12" w:space="0" w:color="auto"/>
              <w:right w:val="thinThickSmallGap" w:sz="12" w:space="0" w:color="auto"/>
            </w:tcBorders>
            <w:vAlign w:val="center"/>
          </w:tcPr>
          <w:p w:rsidR="00B748B6" w:rsidRPr="009D585F" w:rsidRDefault="00B748B6" w:rsidP="005F0AD9">
            <w:pPr>
              <w:spacing w:after="0" w:line="240" w:lineRule="auto"/>
              <w:rPr>
                <w:rFonts w:ascii="StobiSerif Regular" w:hAnsi="StobiSerif Regular" w:cs="StobiSerif Regular"/>
                <w:lang w:val="mk-MK"/>
              </w:rPr>
            </w:pPr>
            <w:r w:rsidRPr="009D585F">
              <w:rPr>
                <w:rFonts w:ascii="StobiSerif Regular" w:hAnsi="StobiSerif Regular" w:cs="StobiSerif Regular"/>
                <w:lang w:val="mk-MK"/>
              </w:rPr>
              <w:t>АВРМ, МТСП, УНДП, ЦСР, единици на локална самоуправа, локални институции</w:t>
            </w:r>
          </w:p>
        </w:tc>
      </w:tr>
    </w:tbl>
    <w:p w:rsidR="00B748B6" w:rsidRPr="009D585F" w:rsidRDefault="00B748B6" w:rsidP="00583FB1">
      <w:pPr>
        <w:autoSpaceDE w:val="0"/>
        <w:autoSpaceDN w:val="0"/>
        <w:adjustRightInd w:val="0"/>
        <w:spacing w:before="60" w:after="60" w:line="240" w:lineRule="auto"/>
        <w:jc w:val="both"/>
        <w:rPr>
          <w:rFonts w:ascii="StobiSerif Regular" w:hAnsi="StobiSerif Regular" w:cs="StobiSerif Regular"/>
          <w:b/>
          <w:bCs/>
          <w:color w:val="000000"/>
          <w:lang w:val="mk-MK"/>
        </w:rPr>
      </w:pPr>
    </w:p>
    <w:p w:rsidR="00B748B6" w:rsidRPr="009D585F" w:rsidRDefault="00B748B6" w:rsidP="007C0BA5">
      <w:pPr>
        <w:jc w:val="both"/>
        <w:outlineLvl w:val="0"/>
        <w:rPr>
          <w:rFonts w:ascii="StobiSerif Regular" w:hAnsi="StobiSerif Regular" w:cs="StobiSerif Regular"/>
          <w:b/>
          <w:bCs/>
          <w:lang w:val="mk-MK"/>
        </w:rPr>
      </w:pPr>
      <w:r w:rsidRPr="009D585F">
        <w:rPr>
          <w:rFonts w:ascii="StobiSerif Regular" w:hAnsi="StobiSerif Regular" w:cs="StobiSerif Regular"/>
          <w:b/>
          <w:bCs/>
          <w:lang w:val="mk-MK"/>
        </w:rPr>
        <w:t>Услови и критериуми</w:t>
      </w:r>
    </w:p>
    <w:p w:rsidR="00B748B6" w:rsidRPr="009D585F" w:rsidRDefault="00B748B6" w:rsidP="005D595F">
      <w:pPr>
        <w:spacing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Оваа програма е насочена кон невработените лица евидентирани во регистарот на Агенцијата за вработување кои им припаѓаат на ранливите групи на население, вклучувајќи ги и корисниците на социјална помош. Во период од шест месеци, невработените лица ќе бидат ангажирани со скратено работно време (20 работни часа неделно). Лицата кои ќе бидат ангажирани преку оваа програма, ќе обезбедуваат услуги за потребите на граѓаните од локалната заедница, истовремено стекнувајќи работно искуство и професионални вештини кои во иднина ќе ја зголемат нивната вработливост.</w:t>
      </w:r>
    </w:p>
    <w:p w:rsidR="00B748B6" w:rsidRDefault="00B748B6" w:rsidP="004A4A6C">
      <w:pPr>
        <w:spacing w:after="60" w:line="240" w:lineRule="auto"/>
        <w:jc w:val="both"/>
        <w:rPr>
          <w:rFonts w:ascii="StobiSerif Regular" w:hAnsi="StobiSerif Regular" w:cs="StobiSerif Regular"/>
          <w:lang w:val="en-US"/>
        </w:rPr>
      </w:pPr>
      <w:r w:rsidRPr="009D585F">
        <w:rPr>
          <w:rFonts w:ascii="StobiSerif Regular" w:hAnsi="StobiSerif Regular" w:cs="StobiSerif Regular"/>
          <w:lang w:val="mk-MK"/>
        </w:rPr>
        <w:t>Месечниот надомест ќе изнесува 6.200,00 денари за лице, што вклучува персонален данок на доход и осигурување од случај на несреќа при работа и професионално заболување. Корисниците на социјална помош за времетраење на работниот ангажман ќе им биде активно правото на користење на социјална помош.</w:t>
      </w:r>
    </w:p>
    <w:p w:rsidR="00B748B6" w:rsidRPr="002D6D22" w:rsidRDefault="00B748B6" w:rsidP="004A4A6C">
      <w:pPr>
        <w:spacing w:after="60" w:line="240" w:lineRule="auto"/>
        <w:jc w:val="both"/>
        <w:rPr>
          <w:rFonts w:ascii="StobiSerif Regular" w:hAnsi="StobiSerif Regular" w:cs="StobiSerif Regular"/>
          <w:lang w:val="mk-MK"/>
        </w:rPr>
      </w:pPr>
      <w:r>
        <w:rPr>
          <w:rFonts w:ascii="StobiSerif Regular" w:hAnsi="StobiSerif Regular" w:cs="StobiSerif Regular"/>
          <w:lang w:val="mk-MK"/>
        </w:rPr>
        <w:t>Лицата кои веќе еднаш биле вклучени во оваа програма немаат можност повторно да се вклучат во истата.</w:t>
      </w:r>
    </w:p>
    <w:p w:rsidR="00B748B6" w:rsidRPr="009D585F" w:rsidRDefault="00B748B6" w:rsidP="004A4A6C">
      <w:pPr>
        <w:spacing w:after="60" w:line="240" w:lineRule="auto"/>
        <w:jc w:val="both"/>
        <w:rPr>
          <w:rFonts w:ascii="StobiSerif Regular" w:hAnsi="StobiSerif Regular" w:cs="StobiSerif Regular"/>
          <w:lang w:val="mk-MK"/>
        </w:rPr>
      </w:pPr>
    </w:p>
    <w:p w:rsidR="00B748B6" w:rsidRPr="009D585F" w:rsidRDefault="00B748B6" w:rsidP="00211C8E">
      <w:pPr>
        <w:spacing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 xml:space="preserve">За 50 лица ангажирани во активности насочени кон поддршка на ранливи групи на граѓани ќе биде овозможена и обука за доставување на стручни услуги, согласно искажаните потреби. </w:t>
      </w:r>
    </w:p>
    <w:p w:rsidR="00B748B6" w:rsidRPr="009D585F" w:rsidRDefault="00B748B6" w:rsidP="00211C8E">
      <w:pPr>
        <w:spacing w:after="60" w:line="240" w:lineRule="auto"/>
        <w:jc w:val="both"/>
        <w:rPr>
          <w:rFonts w:ascii="StobiSerif Regular" w:hAnsi="StobiSerif Regular" w:cs="StobiSerif Regular"/>
          <w:lang w:val="mk-MK"/>
        </w:rPr>
      </w:pPr>
    </w:p>
    <w:p w:rsidR="00B748B6" w:rsidRPr="009D585F" w:rsidRDefault="00B748B6" w:rsidP="00211C8E">
      <w:pPr>
        <w:spacing w:after="60" w:line="240" w:lineRule="auto"/>
        <w:jc w:val="both"/>
        <w:rPr>
          <w:rFonts w:ascii="StobiSerif Regular" w:hAnsi="StobiSerif Regular" w:cs="StobiSerif Regular"/>
          <w:lang w:val="mk-MK"/>
        </w:rPr>
      </w:pPr>
    </w:p>
    <w:tbl>
      <w:tblPr>
        <w:tblW w:w="0" w:type="auto"/>
        <w:tblInd w:w="2" w:type="dxa"/>
        <w:tblBorders>
          <w:top w:val="single" w:sz="18" w:space="0" w:color="00B050"/>
          <w:left w:val="single" w:sz="18" w:space="0" w:color="00B050"/>
          <w:bottom w:val="single" w:sz="18" w:space="0" w:color="00B050"/>
          <w:right w:val="single" w:sz="18" w:space="0" w:color="00B050"/>
          <w:insideH w:val="single" w:sz="18" w:space="0" w:color="FFFFFF"/>
          <w:insideV w:val="single" w:sz="18" w:space="0" w:color="FFFFFF"/>
        </w:tblBorders>
        <w:tblLook w:val="00A0"/>
      </w:tblPr>
      <w:tblGrid>
        <w:gridCol w:w="2235"/>
        <w:gridCol w:w="7120"/>
      </w:tblGrid>
      <w:tr w:rsidR="00B748B6" w:rsidRPr="009D585F">
        <w:trPr>
          <w:trHeight w:val="624"/>
        </w:trPr>
        <w:tc>
          <w:tcPr>
            <w:tcW w:w="9357" w:type="dxa"/>
            <w:gridSpan w:val="2"/>
            <w:tcBorders>
              <w:top w:val="single" w:sz="18" w:space="0" w:color="00B050"/>
            </w:tcBorders>
            <w:shd w:val="clear" w:color="auto" w:fill="CCFF66"/>
          </w:tcPr>
          <w:p w:rsidR="00B748B6" w:rsidRPr="009D585F" w:rsidRDefault="00B748B6" w:rsidP="001054A5">
            <w:pPr>
              <w:spacing w:after="120"/>
              <w:jc w:val="both"/>
              <w:rPr>
                <w:rFonts w:ascii="StobiSerif Regular" w:hAnsi="StobiSerif Regular" w:cs="StobiSerif Regular"/>
                <w:b/>
                <w:bCs/>
                <w:lang w:val="mk-MK"/>
              </w:rPr>
            </w:pPr>
            <w:r w:rsidRPr="009D585F">
              <w:rPr>
                <w:rFonts w:ascii="StobiSerif Regular" w:hAnsi="StobiSerif Regular" w:cs="StobiSerif Regular"/>
                <w:b/>
                <w:bCs/>
                <w:lang w:val="mk-MK"/>
              </w:rPr>
              <w:t>Програма за општинско-корисна работа– МЛАДИ ДО 29 ГОДИНИ</w:t>
            </w:r>
          </w:p>
        </w:tc>
      </w:tr>
      <w:tr w:rsidR="00B748B6" w:rsidRPr="009D585F">
        <w:trPr>
          <w:trHeight w:val="965"/>
        </w:trPr>
        <w:tc>
          <w:tcPr>
            <w:tcW w:w="2235" w:type="dxa"/>
            <w:shd w:val="clear" w:color="auto" w:fill="CCFF66"/>
            <w:vAlign w:val="center"/>
          </w:tcPr>
          <w:p w:rsidR="00B748B6" w:rsidRPr="009D585F" w:rsidRDefault="00B748B6" w:rsidP="00ED2486">
            <w:pPr>
              <w:rPr>
                <w:rFonts w:ascii="StobiSerif Regular" w:hAnsi="StobiSerif Regular" w:cs="StobiSerif Regular"/>
                <w:b/>
                <w:bCs/>
                <w:lang w:val="mk-MK"/>
              </w:rPr>
            </w:pPr>
            <w:r w:rsidRPr="009D585F">
              <w:rPr>
                <w:rFonts w:ascii="StobiSerif Regular" w:hAnsi="StobiSerif Regular" w:cs="StobiSerif Regular"/>
                <w:b/>
                <w:bCs/>
                <w:lang w:val="mk-MK"/>
              </w:rPr>
              <w:t>Цел</w:t>
            </w:r>
          </w:p>
        </w:tc>
        <w:tc>
          <w:tcPr>
            <w:tcW w:w="7122" w:type="dxa"/>
            <w:shd w:val="clear" w:color="auto" w:fill="CCFF66"/>
            <w:vAlign w:val="center"/>
          </w:tcPr>
          <w:p w:rsidR="00B748B6" w:rsidRPr="009D585F" w:rsidRDefault="00B748B6" w:rsidP="001054A5">
            <w:pPr>
              <w:spacing w:after="0"/>
              <w:jc w:val="both"/>
              <w:rPr>
                <w:rFonts w:ascii="StobiSerif Regular" w:hAnsi="StobiSerif Regular" w:cs="StobiSerif Regular"/>
                <w:b/>
                <w:bCs/>
                <w:lang w:val="mk-MK"/>
              </w:rPr>
            </w:pPr>
            <w:r w:rsidRPr="009D585F">
              <w:rPr>
                <w:rFonts w:ascii="StobiSerif Regular" w:hAnsi="StobiSerif Regular" w:cs="StobiSerif Regular"/>
                <w:lang w:val="mk-MK"/>
              </w:rPr>
              <w:t>Цел на оваа програма е да обезбеди социјална вклученост на потешко вработливи млади лица заради стекнување на одредени вештини и нивно постепено вклучување на пазар на труд</w:t>
            </w:r>
          </w:p>
        </w:tc>
      </w:tr>
      <w:tr w:rsidR="00B748B6" w:rsidRPr="009D585F">
        <w:trPr>
          <w:trHeight w:val="671"/>
        </w:trPr>
        <w:tc>
          <w:tcPr>
            <w:tcW w:w="2235" w:type="dxa"/>
            <w:shd w:val="clear" w:color="auto" w:fill="CCFF66"/>
            <w:vAlign w:val="center"/>
          </w:tcPr>
          <w:p w:rsidR="00B748B6" w:rsidRPr="009D585F" w:rsidRDefault="00B748B6" w:rsidP="001054A5">
            <w:pPr>
              <w:spacing w:after="0"/>
              <w:rPr>
                <w:rFonts w:ascii="StobiSerif Regular" w:hAnsi="StobiSerif Regular" w:cs="StobiSerif Regular"/>
                <w:b/>
                <w:bCs/>
                <w:lang w:val="mk-MK"/>
              </w:rPr>
            </w:pPr>
            <w:r w:rsidRPr="009D585F">
              <w:rPr>
                <w:rFonts w:ascii="StobiSerif Regular" w:hAnsi="StobiSerif Regular" w:cs="StobiSerif Regular"/>
                <w:b/>
                <w:bCs/>
                <w:lang w:val="mk-MK"/>
              </w:rPr>
              <w:t>Опфат на корисници</w:t>
            </w:r>
          </w:p>
        </w:tc>
        <w:tc>
          <w:tcPr>
            <w:tcW w:w="7122" w:type="dxa"/>
            <w:shd w:val="clear" w:color="auto" w:fill="CCFF66"/>
            <w:vAlign w:val="center"/>
          </w:tcPr>
          <w:p w:rsidR="00B748B6" w:rsidRPr="009D585F" w:rsidRDefault="00B748B6" w:rsidP="00642476">
            <w:pPr>
              <w:spacing w:after="0"/>
              <w:jc w:val="both"/>
              <w:rPr>
                <w:rFonts w:ascii="StobiSerif Regular" w:hAnsi="StobiSerif Regular" w:cs="StobiSerif Regular"/>
                <w:b/>
                <w:bCs/>
                <w:lang w:val="mk-MK"/>
              </w:rPr>
            </w:pPr>
            <w:r w:rsidRPr="009D585F">
              <w:rPr>
                <w:rFonts w:ascii="StobiSerif Regular" w:hAnsi="StobiSerif Regular" w:cs="StobiSerif Regular"/>
                <w:lang w:val="mk-MK"/>
              </w:rPr>
              <w:t>60 невработени млади лица од евиденцијата на АВРМ на активни баратели на работа</w:t>
            </w:r>
          </w:p>
        </w:tc>
      </w:tr>
      <w:tr w:rsidR="00B748B6" w:rsidRPr="009D585F">
        <w:trPr>
          <w:trHeight w:val="558"/>
        </w:trPr>
        <w:tc>
          <w:tcPr>
            <w:tcW w:w="2235" w:type="dxa"/>
            <w:tcBorders>
              <w:bottom w:val="single" w:sz="18" w:space="0" w:color="00B050"/>
            </w:tcBorders>
            <w:shd w:val="clear" w:color="auto" w:fill="CCFF66"/>
            <w:vAlign w:val="center"/>
          </w:tcPr>
          <w:p w:rsidR="00B748B6" w:rsidRPr="009D585F" w:rsidRDefault="00B748B6" w:rsidP="001054A5">
            <w:pPr>
              <w:spacing w:after="0"/>
              <w:rPr>
                <w:rFonts w:ascii="StobiSerif Regular" w:hAnsi="StobiSerif Regular" w:cs="StobiSerif Regular"/>
                <w:b/>
                <w:bCs/>
                <w:lang w:val="mk-MK"/>
              </w:rPr>
            </w:pPr>
            <w:r w:rsidRPr="009D585F">
              <w:rPr>
                <w:rFonts w:ascii="StobiSerif Regular" w:hAnsi="StobiSerif Regular" w:cs="StobiSerif Regular"/>
                <w:b/>
                <w:bCs/>
                <w:lang w:val="mk-MK"/>
              </w:rPr>
              <w:t>Потребни средства</w:t>
            </w:r>
          </w:p>
        </w:tc>
        <w:tc>
          <w:tcPr>
            <w:tcW w:w="7122" w:type="dxa"/>
            <w:tcBorders>
              <w:bottom w:val="single" w:sz="18" w:space="0" w:color="00B050"/>
            </w:tcBorders>
            <w:shd w:val="clear" w:color="auto" w:fill="CCFF66"/>
            <w:vAlign w:val="center"/>
          </w:tcPr>
          <w:p w:rsidR="00B748B6" w:rsidRPr="009D585F" w:rsidRDefault="00B748B6" w:rsidP="001054A5">
            <w:pPr>
              <w:spacing w:after="0"/>
              <w:jc w:val="both"/>
              <w:rPr>
                <w:rFonts w:ascii="StobiSerif Regular" w:hAnsi="StobiSerif Regular" w:cs="StobiSerif Regular"/>
                <w:b/>
                <w:bCs/>
                <w:lang w:val="mk-MK"/>
              </w:rPr>
            </w:pPr>
            <w:r w:rsidRPr="009D585F">
              <w:rPr>
                <w:rFonts w:ascii="StobiSerif Regular" w:hAnsi="StobiSerif Regular" w:cs="StobiSerif Regular"/>
                <w:lang w:val="mk-MK"/>
              </w:rPr>
              <w:t>2.682.000,00 денари</w:t>
            </w:r>
          </w:p>
        </w:tc>
      </w:tr>
    </w:tbl>
    <w:p w:rsidR="00B748B6" w:rsidRPr="009D585F" w:rsidRDefault="00B748B6" w:rsidP="006761B1">
      <w:pPr>
        <w:jc w:val="both"/>
        <w:rPr>
          <w:rFonts w:ascii="StobiSerif Regular" w:hAnsi="StobiSerif Regular" w:cs="StobiSerif Regular"/>
          <w:b/>
          <w:bCs/>
          <w:color w:val="0070C0"/>
          <w:lang w:val="mk-MK"/>
        </w:rPr>
        <w:sectPr w:rsidR="00B748B6" w:rsidRPr="009D585F" w:rsidSect="002E79F3">
          <w:pgSz w:w="11906" w:h="16838"/>
          <w:pgMar w:top="1152" w:right="1469" w:bottom="1152" w:left="1296" w:header="720" w:footer="720" w:gutter="0"/>
          <w:cols w:space="720"/>
          <w:docGrid w:linePitch="360"/>
        </w:sectPr>
      </w:pPr>
    </w:p>
    <w:p w:rsidR="00B748B6" w:rsidRPr="009D585F" w:rsidRDefault="00B748B6" w:rsidP="009F1A28">
      <w:pPr>
        <w:ind w:left="360"/>
        <w:jc w:val="center"/>
        <w:rPr>
          <w:rFonts w:ascii="StobiSerif Regular" w:hAnsi="StobiSerif Regular" w:cs="StobiSerif Regular"/>
          <w:b/>
          <w:bCs/>
          <w:color w:val="0070C0"/>
          <w:sz w:val="40"/>
          <w:szCs w:val="40"/>
          <w:lang w:val="mk-MK"/>
        </w:rPr>
      </w:pPr>
    </w:p>
    <w:p w:rsidR="00B748B6" w:rsidRPr="009D585F" w:rsidRDefault="00B748B6" w:rsidP="009F1A28">
      <w:pPr>
        <w:ind w:left="360"/>
        <w:jc w:val="center"/>
        <w:rPr>
          <w:rFonts w:ascii="StobiSerif Regular" w:hAnsi="StobiSerif Regular" w:cs="StobiSerif Regular"/>
          <w:b/>
          <w:bCs/>
          <w:color w:val="0070C0"/>
          <w:sz w:val="40"/>
          <w:szCs w:val="40"/>
          <w:lang w:val="mk-MK"/>
        </w:rPr>
      </w:pPr>
    </w:p>
    <w:p w:rsidR="00B748B6" w:rsidRPr="009D585F" w:rsidRDefault="00B748B6" w:rsidP="009F1A28">
      <w:pPr>
        <w:ind w:left="360"/>
        <w:jc w:val="center"/>
        <w:rPr>
          <w:rFonts w:ascii="StobiSerif Regular" w:hAnsi="StobiSerif Regular" w:cs="StobiSerif Regular"/>
          <w:b/>
          <w:bCs/>
          <w:color w:val="0070C0"/>
          <w:sz w:val="40"/>
          <w:szCs w:val="40"/>
          <w:lang w:val="mk-MK"/>
        </w:rPr>
      </w:pPr>
    </w:p>
    <w:p w:rsidR="00B748B6" w:rsidRPr="009D585F" w:rsidRDefault="00B748B6" w:rsidP="009F1A28">
      <w:pPr>
        <w:ind w:left="360"/>
        <w:jc w:val="center"/>
        <w:rPr>
          <w:rFonts w:ascii="StobiSerif Regular" w:hAnsi="StobiSerif Regular" w:cs="StobiSerif Regular"/>
          <w:b/>
          <w:bCs/>
          <w:color w:val="0070C0"/>
          <w:sz w:val="40"/>
          <w:szCs w:val="40"/>
          <w:lang w:val="mk-MK"/>
        </w:rPr>
      </w:pPr>
    </w:p>
    <w:p w:rsidR="00B748B6" w:rsidRPr="009D585F" w:rsidRDefault="00B748B6" w:rsidP="009F1A28">
      <w:pPr>
        <w:ind w:left="360"/>
        <w:jc w:val="center"/>
        <w:rPr>
          <w:rFonts w:ascii="StobiSerif Regular" w:hAnsi="StobiSerif Regular" w:cs="StobiSerif Regular"/>
          <w:b/>
          <w:bCs/>
          <w:color w:val="0070C0"/>
          <w:sz w:val="40"/>
          <w:szCs w:val="40"/>
          <w:lang w:val="mk-MK"/>
        </w:rPr>
      </w:pPr>
    </w:p>
    <w:p w:rsidR="00B748B6" w:rsidRPr="009D585F" w:rsidRDefault="00B748B6" w:rsidP="009F1A28">
      <w:pPr>
        <w:ind w:left="360"/>
        <w:jc w:val="center"/>
        <w:rPr>
          <w:rFonts w:ascii="StobiSerif Regular" w:hAnsi="StobiSerif Regular" w:cs="StobiSerif Regular"/>
          <w:b/>
          <w:bCs/>
          <w:color w:val="0070C0"/>
          <w:sz w:val="40"/>
          <w:szCs w:val="40"/>
          <w:lang w:val="mk-MK"/>
        </w:rPr>
      </w:pPr>
    </w:p>
    <w:p w:rsidR="00B748B6" w:rsidRPr="009D585F" w:rsidRDefault="00B748B6" w:rsidP="009F1A28">
      <w:pPr>
        <w:ind w:left="360"/>
        <w:jc w:val="center"/>
        <w:rPr>
          <w:rFonts w:ascii="StobiSerif Regular" w:hAnsi="StobiSerif Regular" w:cs="StobiSerif Regular"/>
          <w:b/>
          <w:bCs/>
          <w:color w:val="0070C0"/>
          <w:sz w:val="40"/>
          <w:szCs w:val="40"/>
          <w:lang w:val="mk-MK"/>
        </w:rPr>
      </w:pPr>
    </w:p>
    <w:p w:rsidR="00B748B6" w:rsidRPr="009D585F" w:rsidRDefault="00B748B6" w:rsidP="007C0BA5">
      <w:pPr>
        <w:pStyle w:val="Heading2"/>
      </w:pPr>
      <w:bookmarkStart w:id="40" w:name="_Toc429314489"/>
      <w:r w:rsidRPr="009D585F">
        <w:t>ПИЛОТ-ПРОГРАМИ</w:t>
      </w:r>
      <w:bookmarkEnd w:id="40"/>
    </w:p>
    <w:p w:rsidR="00B748B6" w:rsidRPr="009D585F" w:rsidRDefault="00B748B6" w:rsidP="00F41F8B">
      <w:pPr>
        <w:pStyle w:val="Heading2"/>
        <w:sectPr w:rsidR="00B748B6" w:rsidRPr="009D585F" w:rsidSect="002E79F3">
          <w:pgSz w:w="11906" w:h="16838"/>
          <w:pgMar w:top="1152" w:right="1469" w:bottom="1152" w:left="1296" w:header="720" w:footer="720" w:gutter="0"/>
          <w:cols w:space="720"/>
          <w:docGrid w:linePitch="360"/>
        </w:sectPr>
      </w:pPr>
    </w:p>
    <w:p w:rsidR="00B748B6" w:rsidRPr="009D585F" w:rsidRDefault="00B748B6" w:rsidP="007C0BA5">
      <w:pPr>
        <w:pStyle w:val="ListParagraph"/>
        <w:numPr>
          <w:ilvl w:val="0"/>
          <w:numId w:val="5"/>
        </w:numPr>
        <w:spacing w:after="240"/>
        <w:ind w:right="360"/>
        <w:jc w:val="both"/>
        <w:outlineLvl w:val="0"/>
        <w:rPr>
          <w:rFonts w:ascii="StobiSerif Regular" w:hAnsi="StobiSerif Regular" w:cs="StobiSerif Regular"/>
          <w:b/>
          <w:bCs/>
          <w:color w:val="0070C0"/>
          <w:sz w:val="22"/>
          <w:szCs w:val="22"/>
          <w:lang w:val="mk-MK"/>
        </w:rPr>
      </w:pPr>
      <w:r w:rsidRPr="009D585F">
        <w:rPr>
          <w:rFonts w:ascii="StobiSerif Regular" w:hAnsi="StobiSerif Regular" w:cs="StobiSerif Regular"/>
          <w:b/>
          <w:bCs/>
          <w:color w:val="0070C0"/>
          <w:sz w:val="22"/>
          <w:szCs w:val="22"/>
          <w:lang w:val="mk-MK"/>
        </w:rPr>
        <w:t>ПИЛОТ-ПРОГРАМИ</w:t>
      </w:r>
    </w:p>
    <w:tbl>
      <w:tblPr>
        <w:tblW w:w="498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519"/>
      </w:tblGrid>
      <w:tr w:rsidR="00B748B6" w:rsidRPr="009D585F">
        <w:tc>
          <w:tcPr>
            <w:tcW w:w="5000" w:type="pct"/>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D9D9D9"/>
            <w:vAlign w:val="center"/>
          </w:tcPr>
          <w:p w:rsidR="00B748B6" w:rsidRPr="009F1B22" w:rsidRDefault="00B748B6" w:rsidP="009D3CB3">
            <w:pPr>
              <w:pStyle w:val="Heading3"/>
              <w:rPr>
                <w:b w:val="0"/>
                <w:bCs w:val="0"/>
                <w:sz w:val="22"/>
                <w:szCs w:val="22"/>
              </w:rPr>
            </w:pPr>
            <w:bookmarkStart w:id="41" w:name="_Toc375787508"/>
            <w:bookmarkStart w:id="42" w:name="_Toc429314490"/>
            <w:r w:rsidRPr="009F1B22">
              <w:rPr>
                <w:b w:val="0"/>
                <w:bCs w:val="0"/>
                <w:sz w:val="22"/>
                <w:szCs w:val="22"/>
                <w:lang w:val="en-US"/>
              </w:rPr>
              <w:t>5</w:t>
            </w:r>
            <w:r w:rsidRPr="009F1B22">
              <w:rPr>
                <w:b w:val="0"/>
                <w:bCs w:val="0"/>
                <w:sz w:val="22"/>
                <w:szCs w:val="22"/>
              </w:rPr>
              <w:t>.</w:t>
            </w:r>
            <w:bookmarkEnd w:id="41"/>
            <w:r w:rsidRPr="009F1B22">
              <w:rPr>
                <w:b w:val="0"/>
                <w:bCs w:val="0"/>
                <w:sz w:val="22"/>
                <w:szCs w:val="22"/>
              </w:rPr>
              <w:t>1 Поддршка за брзорастечки фирми - Газели</w:t>
            </w:r>
            <w:bookmarkEnd w:id="42"/>
          </w:p>
        </w:tc>
      </w:tr>
      <w:tr w:rsidR="00B748B6" w:rsidRPr="009D585F">
        <w:trPr>
          <w:trHeight w:val="174"/>
        </w:trPr>
        <w:tc>
          <w:tcPr>
            <w:tcW w:w="5000" w:type="pct"/>
            <w:gridSpan w:val="2"/>
            <w:tcBorders>
              <w:top w:val="thinThickSmallGap" w:sz="12" w:space="0" w:color="auto"/>
              <w:left w:val="nil"/>
              <w:bottom w:val="thinThickSmallGap" w:sz="12" w:space="0" w:color="auto"/>
              <w:right w:val="nil"/>
            </w:tcBorders>
            <w:vAlign w:val="center"/>
          </w:tcPr>
          <w:p w:rsidR="00B748B6" w:rsidRPr="009D585F" w:rsidRDefault="00B748B6" w:rsidP="00121E56">
            <w:pPr>
              <w:spacing w:after="0" w:line="120" w:lineRule="auto"/>
              <w:ind w:left="72" w:hanging="72"/>
              <w:rPr>
                <w:rFonts w:ascii="StobiSans Regular" w:hAnsi="StobiSans Regular" w:cs="StobiSans Regular"/>
                <w:lang w:val="mk-MK"/>
              </w:rPr>
            </w:pPr>
          </w:p>
        </w:tc>
      </w:tr>
      <w:tr w:rsidR="00B748B6" w:rsidRPr="009D585F">
        <w:trPr>
          <w:trHeight w:val="717"/>
        </w:trPr>
        <w:tc>
          <w:tcPr>
            <w:tcW w:w="1503" w:type="pct"/>
            <w:tcBorders>
              <w:top w:val="thinThickSmallGap" w:sz="12" w:space="0" w:color="auto"/>
              <w:left w:val="thinThickSmallGap" w:sz="12" w:space="0" w:color="auto"/>
              <w:bottom w:val="single" w:sz="12" w:space="0" w:color="auto"/>
              <w:right w:val="single" w:sz="12" w:space="0" w:color="auto"/>
            </w:tcBorders>
            <w:vAlign w:val="center"/>
          </w:tcPr>
          <w:p w:rsidR="00B748B6" w:rsidRPr="009D585F" w:rsidRDefault="00B748B6" w:rsidP="00117F2D">
            <w:pPr>
              <w:pStyle w:val="Default"/>
              <w:spacing w:before="60" w:after="60"/>
              <w:rPr>
                <w:rFonts w:ascii="StobiSerif Regular" w:hAnsi="StobiSerif Regular" w:cs="StobiSerif Regular"/>
                <w:color w:val="auto"/>
                <w:sz w:val="22"/>
                <w:szCs w:val="22"/>
                <w:lang w:val="mk-MK"/>
              </w:rPr>
            </w:pPr>
            <w:r w:rsidRPr="009D585F">
              <w:rPr>
                <w:rFonts w:ascii="StobiSerif Regular" w:hAnsi="StobiSerif Regular" w:cs="StobiSerif Regular"/>
                <w:color w:val="auto"/>
                <w:sz w:val="22"/>
                <w:szCs w:val="22"/>
                <w:lang w:val="mk-MK"/>
              </w:rPr>
              <w:t xml:space="preserve">Цел </w:t>
            </w:r>
          </w:p>
        </w:tc>
        <w:tc>
          <w:tcPr>
            <w:tcW w:w="3497" w:type="pct"/>
            <w:tcBorders>
              <w:top w:val="thinThickSmallGap" w:sz="12" w:space="0" w:color="auto"/>
              <w:left w:val="single" w:sz="12" w:space="0" w:color="auto"/>
              <w:bottom w:val="single" w:sz="12" w:space="0" w:color="auto"/>
              <w:right w:val="thinThickSmallGap" w:sz="12" w:space="0" w:color="auto"/>
            </w:tcBorders>
            <w:vAlign w:val="center"/>
          </w:tcPr>
          <w:p w:rsidR="00B748B6" w:rsidRPr="009D585F" w:rsidRDefault="00B748B6" w:rsidP="00556D15">
            <w:pPr>
              <w:spacing w:after="0" w:line="240" w:lineRule="auto"/>
              <w:ind w:left="33" w:hanging="1"/>
              <w:jc w:val="both"/>
              <w:rPr>
                <w:rFonts w:ascii="StobiSerif Regular" w:hAnsi="StobiSerif Regular" w:cs="StobiSerif Regular"/>
                <w:lang w:val="mk-MK"/>
              </w:rPr>
            </w:pPr>
            <w:r w:rsidRPr="009D585F">
              <w:rPr>
                <w:rFonts w:ascii="StobiSerif Regular" w:hAnsi="StobiSerif Regular" w:cs="StobiSerif Regular"/>
                <w:lang w:val="mk-MK"/>
              </w:rPr>
              <w:t xml:space="preserve">Да го стимулира растот на домашните компании и зголеми бројот на работни места преку субвенционирање на средства за набавка на опрема.  </w:t>
            </w:r>
          </w:p>
        </w:tc>
      </w:tr>
      <w:tr w:rsidR="00B748B6" w:rsidRPr="009D585F">
        <w:trPr>
          <w:trHeight w:val="905"/>
        </w:trPr>
        <w:tc>
          <w:tcPr>
            <w:tcW w:w="1503"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117F2D">
            <w:pPr>
              <w:pStyle w:val="Default"/>
              <w:spacing w:before="60" w:after="60"/>
              <w:rPr>
                <w:rFonts w:ascii="StobiSerif Regular" w:hAnsi="StobiSerif Regular" w:cs="StobiSerif Regular"/>
                <w:color w:val="auto"/>
                <w:sz w:val="22"/>
                <w:szCs w:val="22"/>
                <w:lang w:val="mk-MK"/>
              </w:rPr>
            </w:pPr>
            <w:r w:rsidRPr="009D585F">
              <w:rPr>
                <w:rFonts w:ascii="StobiSerif Regular" w:hAnsi="StobiSerif Regular" w:cs="StobiSerif Regular"/>
                <w:color w:val="auto"/>
                <w:sz w:val="22"/>
                <w:szCs w:val="22"/>
                <w:lang w:val="mk-MK"/>
              </w:rPr>
              <w:t>Опис</w:t>
            </w:r>
          </w:p>
        </w:tc>
        <w:tc>
          <w:tcPr>
            <w:tcW w:w="3497"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556D15">
            <w:pPr>
              <w:spacing w:after="0" w:line="240" w:lineRule="auto"/>
              <w:ind w:left="33" w:hanging="1"/>
              <w:jc w:val="both"/>
              <w:rPr>
                <w:rFonts w:ascii="StobiSerif Regular" w:hAnsi="StobiSerif Regular" w:cs="StobiSerif Regular"/>
                <w:lang w:val="mk-MK"/>
              </w:rPr>
            </w:pPr>
            <w:r w:rsidRPr="009D585F">
              <w:rPr>
                <w:rFonts w:ascii="StobiSerif Regular" w:hAnsi="StobiSerif Regular" w:cs="StobiSerif Regular"/>
                <w:lang w:val="mk-MK"/>
              </w:rPr>
              <w:t>Неповратен грант во опрема наменет за брзорастечки микро и мали претпријатија, и отворање на нови работни места.</w:t>
            </w:r>
          </w:p>
        </w:tc>
      </w:tr>
      <w:tr w:rsidR="00B748B6" w:rsidRPr="009D585F">
        <w:trPr>
          <w:trHeight w:val="230"/>
        </w:trPr>
        <w:tc>
          <w:tcPr>
            <w:tcW w:w="1503"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117F2D">
            <w:pPr>
              <w:pStyle w:val="Default"/>
              <w:spacing w:before="60" w:after="60"/>
              <w:rPr>
                <w:rFonts w:ascii="StobiSerif Regular" w:hAnsi="StobiSerif Regular" w:cs="StobiSerif Regular"/>
                <w:color w:val="auto"/>
                <w:sz w:val="22"/>
                <w:szCs w:val="22"/>
                <w:lang w:val="mk-MK"/>
              </w:rPr>
            </w:pPr>
            <w:r w:rsidRPr="009D585F">
              <w:rPr>
                <w:rFonts w:ascii="StobiSerif Regular" w:hAnsi="StobiSerif Regular" w:cs="StobiSerif Regular"/>
                <w:color w:val="auto"/>
                <w:sz w:val="22"/>
                <w:szCs w:val="22"/>
                <w:lang w:val="mk-MK"/>
              </w:rPr>
              <w:t xml:space="preserve">Опфат на корисници </w:t>
            </w:r>
          </w:p>
        </w:tc>
        <w:tc>
          <w:tcPr>
            <w:tcW w:w="3497"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9D73C2">
            <w:pPr>
              <w:pStyle w:val="Default"/>
              <w:jc w:val="both"/>
              <w:rPr>
                <w:rFonts w:ascii="StobiSerif Regular" w:hAnsi="StobiSerif Regular" w:cs="StobiSerif Regular"/>
                <w:color w:val="auto"/>
                <w:sz w:val="22"/>
                <w:szCs w:val="22"/>
                <w:lang w:val="mk-MK"/>
              </w:rPr>
            </w:pPr>
            <w:r w:rsidRPr="009D585F">
              <w:rPr>
                <w:rFonts w:ascii="StobiSerif Regular" w:hAnsi="StobiSerif Regular" w:cs="StobiSerif Regular"/>
                <w:color w:val="auto"/>
                <w:sz w:val="22"/>
                <w:szCs w:val="22"/>
                <w:lang w:val="mk-MK"/>
              </w:rPr>
              <w:t>30 невработени лица од евиденцијата на АВРМ</w:t>
            </w:r>
            <w:r w:rsidRPr="009D585F">
              <w:rPr>
                <w:rFonts w:ascii="StobiSerif Regular" w:hAnsi="StobiSerif Regular" w:cs="StobiSerif Regular"/>
                <w:color w:val="auto"/>
                <w:sz w:val="22"/>
                <w:szCs w:val="22"/>
                <w:lang w:val="ru-RU"/>
              </w:rPr>
              <w:t xml:space="preserve"> </w:t>
            </w:r>
            <w:r w:rsidRPr="009D585F">
              <w:rPr>
                <w:rFonts w:ascii="StobiSerif Regular" w:hAnsi="StobiSerif Regular" w:cs="StobiSerif Regular"/>
                <w:color w:val="auto"/>
                <w:sz w:val="22"/>
                <w:szCs w:val="22"/>
                <w:lang w:val="mk-MK"/>
              </w:rPr>
              <w:t>на активни баратели на работа (најмалку 3 невработени лица по фирма);</w:t>
            </w:r>
          </w:p>
          <w:p w:rsidR="00B748B6" w:rsidRPr="009D585F" w:rsidRDefault="00B748B6" w:rsidP="009D73C2">
            <w:pPr>
              <w:pStyle w:val="Default"/>
              <w:jc w:val="both"/>
              <w:rPr>
                <w:rFonts w:ascii="StobiSerif Regular" w:hAnsi="StobiSerif Regular" w:cs="StobiSerif Regular"/>
                <w:color w:val="auto"/>
                <w:sz w:val="22"/>
                <w:szCs w:val="22"/>
                <w:lang w:val="mk-MK"/>
              </w:rPr>
            </w:pPr>
            <w:r w:rsidRPr="009D585F">
              <w:rPr>
                <w:rFonts w:ascii="StobiSerif Regular" w:hAnsi="StobiSerif Regular" w:cs="StobiSerif Regular"/>
                <w:color w:val="auto"/>
                <w:sz w:val="22"/>
                <w:szCs w:val="22"/>
                <w:lang w:val="mk-MK"/>
              </w:rPr>
              <w:t xml:space="preserve">10 микро и мали претпријатија производно ориентирани или обезбедуваат модерни услуги (ИТ и сл.); </w:t>
            </w:r>
          </w:p>
        </w:tc>
      </w:tr>
      <w:tr w:rsidR="00B748B6" w:rsidRPr="009D585F">
        <w:trPr>
          <w:trHeight w:val="230"/>
        </w:trPr>
        <w:tc>
          <w:tcPr>
            <w:tcW w:w="1503"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117F2D">
            <w:pPr>
              <w:pStyle w:val="Default"/>
              <w:spacing w:before="60" w:after="60"/>
              <w:rPr>
                <w:rFonts w:ascii="StobiSerif Regular" w:hAnsi="StobiSerif Regular" w:cs="StobiSerif Regular"/>
                <w:color w:val="auto"/>
                <w:sz w:val="22"/>
                <w:szCs w:val="22"/>
                <w:lang w:val="mk-MK"/>
              </w:rPr>
            </w:pPr>
            <w:r w:rsidRPr="009D585F">
              <w:rPr>
                <w:rFonts w:ascii="StobiSerif Regular" w:hAnsi="StobiSerif Regular" w:cs="StobiSerif Regular"/>
                <w:color w:val="auto"/>
                <w:sz w:val="22"/>
                <w:szCs w:val="22"/>
                <w:lang w:val="mk-MK"/>
              </w:rPr>
              <w:t xml:space="preserve">Потребни средства </w:t>
            </w:r>
          </w:p>
        </w:tc>
        <w:tc>
          <w:tcPr>
            <w:tcW w:w="3497"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117F2D">
            <w:pPr>
              <w:pStyle w:val="Default"/>
              <w:spacing w:before="60" w:after="60"/>
              <w:rPr>
                <w:rFonts w:ascii="StobiSerif Regular" w:hAnsi="StobiSerif Regular" w:cs="StobiSerif Regular"/>
                <w:color w:val="auto"/>
                <w:sz w:val="22"/>
                <w:szCs w:val="22"/>
                <w:lang w:val="mk-MK"/>
              </w:rPr>
            </w:pPr>
            <w:r w:rsidRPr="009D585F">
              <w:rPr>
                <w:rFonts w:ascii="StobiSerif Regular" w:hAnsi="StobiSerif Regular" w:cs="StobiSerif Regular"/>
                <w:color w:val="auto"/>
                <w:sz w:val="22"/>
                <w:szCs w:val="22"/>
                <w:lang w:val="mk-MK"/>
              </w:rPr>
              <w:t xml:space="preserve">6.642.000,00 денари </w:t>
            </w:r>
          </w:p>
        </w:tc>
      </w:tr>
      <w:tr w:rsidR="00B748B6" w:rsidRPr="009D585F">
        <w:trPr>
          <w:trHeight w:val="353"/>
        </w:trPr>
        <w:tc>
          <w:tcPr>
            <w:tcW w:w="1503"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117F2D">
            <w:pPr>
              <w:pStyle w:val="Default"/>
              <w:spacing w:before="60" w:after="60"/>
              <w:rPr>
                <w:rFonts w:ascii="StobiSerif Regular" w:hAnsi="StobiSerif Regular" w:cs="StobiSerif Regular"/>
                <w:color w:val="auto"/>
                <w:sz w:val="22"/>
                <w:szCs w:val="22"/>
                <w:lang w:val="mk-MK"/>
              </w:rPr>
            </w:pPr>
            <w:r w:rsidRPr="009D585F">
              <w:rPr>
                <w:rFonts w:ascii="StobiSerif Regular" w:hAnsi="StobiSerif Regular" w:cs="StobiSerif Regular"/>
                <w:color w:val="auto"/>
                <w:sz w:val="22"/>
                <w:szCs w:val="22"/>
                <w:lang w:val="mk-MK"/>
              </w:rPr>
              <w:t xml:space="preserve">Извори на средства </w:t>
            </w:r>
          </w:p>
        </w:tc>
        <w:tc>
          <w:tcPr>
            <w:tcW w:w="3497"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9D73C2">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Буџет на АВРМ – Потсметка за активни програми и мерки за вработување</w:t>
            </w:r>
          </w:p>
        </w:tc>
      </w:tr>
      <w:tr w:rsidR="00B748B6" w:rsidRPr="009D585F">
        <w:tc>
          <w:tcPr>
            <w:tcW w:w="1503" w:type="pct"/>
            <w:tcBorders>
              <w:top w:val="single" w:sz="12" w:space="0" w:color="auto"/>
              <w:left w:val="thinThickSmallGap" w:sz="12" w:space="0" w:color="auto"/>
              <w:bottom w:val="thinThickSmallGap" w:sz="12" w:space="0" w:color="auto"/>
              <w:right w:val="single" w:sz="12" w:space="0" w:color="auto"/>
            </w:tcBorders>
            <w:vAlign w:val="center"/>
          </w:tcPr>
          <w:p w:rsidR="00B748B6" w:rsidRPr="009D585F" w:rsidRDefault="00B748B6" w:rsidP="009354AC">
            <w:pPr>
              <w:autoSpaceDE w:val="0"/>
              <w:autoSpaceDN w:val="0"/>
              <w:adjustRightInd w:val="0"/>
              <w:spacing w:after="0" w:line="240" w:lineRule="auto"/>
              <w:rPr>
                <w:rFonts w:ascii="StobiSerif Regular" w:hAnsi="StobiSerif Regular" w:cs="StobiSerif Regular"/>
                <w:lang w:val="mk-MK"/>
              </w:rPr>
            </w:pPr>
            <w:r w:rsidRPr="009D585F">
              <w:rPr>
                <w:rFonts w:ascii="StobiSerif Regular" w:hAnsi="StobiSerif Regular" w:cs="StobiSerif Regular"/>
                <w:lang w:val="mk-MK"/>
              </w:rPr>
              <w:t>Надлежна институција</w:t>
            </w:r>
          </w:p>
        </w:tc>
        <w:tc>
          <w:tcPr>
            <w:tcW w:w="3497" w:type="pct"/>
            <w:tcBorders>
              <w:top w:val="single" w:sz="12" w:space="0" w:color="auto"/>
              <w:left w:val="single" w:sz="12" w:space="0" w:color="auto"/>
              <w:bottom w:val="thinThickSmallGap" w:sz="12" w:space="0" w:color="auto"/>
              <w:right w:val="thinThickSmallGap" w:sz="12" w:space="0" w:color="auto"/>
            </w:tcBorders>
            <w:vAlign w:val="center"/>
          </w:tcPr>
          <w:p w:rsidR="00B748B6" w:rsidRPr="009D585F" w:rsidRDefault="00B748B6" w:rsidP="00121E56">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 xml:space="preserve"> МТСП,АВРМ, БКМ и АППРМ</w:t>
            </w:r>
          </w:p>
        </w:tc>
      </w:tr>
    </w:tbl>
    <w:p w:rsidR="00B748B6" w:rsidRPr="009D585F" w:rsidRDefault="00B748B6" w:rsidP="006761B1">
      <w:pPr>
        <w:spacing w:after="0" w:line="23" w:lineRule="atLeast"/>
        <w:jc w:val="both"/>
        <w:rPr>
          <w:rFonts w:ascii="StobiSerif Regular" w:hAnsi="StobiSerif Regular" w:cs="StobiSerif Regular"/>
          <w:sz w:val="10"/>
          <w:szCs w:val="10"/>
          <w:lang w:val="mk-MK"/>
        </w:rPr>
      </w:pPr>
    </w:p>
    <w:p w:rsidR="00B748B6" w:rsidRPr="009D585F" w:rsidRDefault="00B748B6" w:rsidP="007C0BA5">
      <w:pPr>
        <w:spacing w:after="120" w:line="23" w:lineRule="atLeast"/>
        <w:jc w:val="both"/>
        <w:outlineLvl w:val="0"/>
        <w:rPr>
          <w:rFonts w:ascii="StobiSerif Regular" w:hAnsi="StobiSerif Regular" w:cs="StobiSerif Regular"/>
          <w:b/>
          <w:bCs/>
          <w:lang w:val="mk-MK"/>
        </w:rPr>
      </w:pPr>
      <w:r w:rsidRPr="009D585F">
        <w:rPr>
          <w:rFonts w:ascii="StobiSerif Regular" w:hAnsi="StobiSerif Regular" w:cs="StobiSerif Regular"/>
          <w:b/>
          <w:bCs/>
          <w:lang w:val="mk-MK"/>
        </w:rPr>
        <w:t>Услови и критериуми:</w:t>
      </w:r>
    </w:p>
    <w:p w:rsidR="00B748B6" w:rsidRPr="009D585F" w:rsidRDefault="00B748B6" w:rsidP="00524094">
      <w:pPr>
        <w:spacing w:after="0" w:line="240" w:lineRule="auto"/>
        <w:ind w:firstLine="720"/>
        <w:jc w:val="both"/>
        <w:rPr>
          <w:rFonts w:ascii="StobiSerif Regular" w:hAnsi="StobiSerif Regular" w:cs="StobiSerif Regular"/>
          <w:color w:val="000000"/>
          <w:lang w:val="mk-MK"/>
        </w:rPr>
      </w:pPr>
      <w:r w:rsidRPr="009D585F">
        <w:rPr>
          <w:rFonts w:ascii="StobiSerif Regular" w:hAnsi="StobiSerif Regular" w:cs="StobiSerif Regular"/>
          <w:lang w:val="mk-MK"/>
        </w:rPr>
        <w:t>Врз основа на претходно изработена анализа за идентификација на потенцијалните “Газели“, ке се овозможи поддршка на најдобро рангираните 10 брзорастечки фирми. Поддршката на брзорастечките фирми „Газели“ ќе допринесе за јакнење на домашна економија односно стимулирање на раст на домашните компании и зголемен број на работни места преку  о</w:t>
      </w:r>
      <w:r w:rsidRPr="009D585F">
        <w:rPr>
          <w:rFonts w:ascii="StobiSerif Regular" w:hAnsi="StobiSerif Regular" w:cs="StobiSerif Regular"/>
          <w:color w:val="000000"/>
          <w:lang w:val="mk-MK"/>
        </w:rPr>
        <w:t>добрување на средства за набавка на опрема во максимален износ од 615.000,00 денари по фирма и кои не  ќе можат да ги отуѓат минимум 3 години.  Потребно ќе биде фирмите како доказ  да приложат фактури за набавена опрема. Обврска на фирмите ќе биде да вработат минимум уште 3 лица од моментот на набавка на опремата и истите да ги задржи или да го зголеми бројот на нововработени лица во времетраење на периодот од 3 години.</w:t>
      </w:r>
    </w:p>
    <w:p w:rsidR="00B748B6" w:rsidRPr="009D585F" w:rsidRDefault="00B748B6" w:rsidP="00524094">
      <w:pPr>
        <w:spacing w:after="0" w:line="240" w:lineRule="auto"/>
        <w:ind w:firstLine="720"/>
        <w:jc w:val="both"/>
        <w:rPr>
          <w:rFonts w:ascii="StobiSerif Regular" w:hAnsi="StobiSerif Regular" w:cs="StobiSerif Regular"/>
          <w:sz w:val="12"/>
          <w:szCs w:val="12"/>
          <w:lang w:val="mk-MK"/>
        </w:rPr>
      </w:pPr>
    </w:p>
    <w:tbl>
      <w:tblPr>
        <w:tblW w:w="0" w:type="auto"/>
        <w:tblInd w:w="2" w:type="dxa"/>
        <w:tblBorders>
          <w:top w:val="single" w:sz="18" w:space="0" w:color="00B050"/>
          <w:left w:val="single" w:sz="18" w:space="0" w:color="00B050"/>
          <w:bottom w:val="single" w:sz="18" w:space="0" w:color="00B050"/>
          <w:right w:val="single" w:sz="18" w:space="0" w:color="00B050"/>
          <w:insideH w:val="single" w:sz="18" w:space="0" w:color="FFFFFF"/>
          <w:insideV w:val="single" w:sz="18" w:space="0" w:color="FFFFFF"/>
        </w:tblBorders>
        <w:tblLook w:val="00A0"/>
      </w:tblPr>
      <w:tblGrid>
        <w:gridCol w:w="2235"/>
        <w:gridCol w:w="7120"/>
      </w:tblGrid>
      <w:tr w:rsidR="00B748B6" w:rsidRPr="009D585F">
        <w:trPr>
          <w:trHeight w:val="400"/>
        </w:trPr>
        <w:tc>
          <w:tcPr>
            <w:tcW w:w="9357" w:type="dxa"/>
            <w:gridSpan w:val="2"/>
            <w:tcBorders>
              <w:top w:val="single" w:sz="18" w:space="0" w:color="00B050"/>
            </w:tcBorders>
            <w:shd w:val="clear" w:color="auto" w:fill="CCFF66"/>
          </w:tcPr>
          <w:p w:rsidR="00B748B6" w:rsidRPr="009D585F" w:rsidRDefault="00B748B6" w:rsidP="00A55083">
            <w:pPr>
              <w:spacing w:after="120"/>
              <w:jc w:val="both"/>
              <w:rPr>
                <w:rFonts w:ascii="StobiSerif Regular" w:hAnsi="StobiSerif Regular" w:cs="StobiSerif Regular"/>
                <w:lang w:val="mk-MK"/>
              </w:rPr>
            </w:pPr>
            <w:r w:rsidRPr="009D585F">
              <w:rPr>
                <w:rFonts w:ascii="StobiSerif Regular" w:hAnsi="StobiSerif Regular" w:cs="StobiSerif Regular"/>
                <w:lang w:val="mk-MK"/>
              </w:rPr>
              <w:t>Поддршка за брзорастечки фирми - Газели – МЛАДИ ДО 29 ГОДИНИ</w:t>
            </w:r>
          </w:p>
        </w:tc>
      </w:tr>
      <w:tr w:rsidR="00B748B6" w:rsidRPr="009D585F">
        <w:trPr>
          <w:trHeight w:val="496"/>
        </w:trPr>
        <w:tc>
          <w:tcPr>
            <w:tcW w:w="2235" w:type="dxa"/>
            <w:shd w:val="clear" w:color="auto" w:fill="CCFF66"/>
            <w:vAlign w:val="center"/>
          </w:tcPr>
          <w:p w:rsidR="00B748B6" w:rsidRPr="009D585F" w:rsidRDefault="00B748B6" w:rsidP="00A55083">
            <w:pPr>
              <w:rPr>
                <w:rFonts w:ascii="StobiSerif Regular" w:hAnsi="StobiSerif Regular" w:cs="StobiSerif Regular"/>
                <w:lang w:val="mk-MK"/>
              </w:rPr>
            </w:pPr>
            <w:r w:rsidRPr="009D585F">
              <w:rPr>
                <w:rFonts w:ascii="StobiSerif Regular" w:hAnsi="StobiSerif Regular" w:cs="StobiSerif Regular"/>
                <w:lang w:val="mk-MK"/>
              </w:rPr>
              <w:t>Цел</w:t>
            </w:r>
          </w:p>
        </w:tc>
        <w:tc>
          <w:tcPr>
            <w:tcW w:w="7122" w:type="dxa"/>
            <w:shd w:val="clear" w:color="auto" w:fill="CCFF66"/>
            <w:vAlign w:val="center"/>
          </w:tcPr>
          <w:p w:rsidR="00B748B6" w:rsidRPr="009D585F" w:rsidRDefault="00B748B6" w:rsidP="00A55083">
            <w:pPr>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 xml:space="preserve">Да го стимулира растот на домашните компании и зголеми бројот на работни места преку субвенционирање на средства за набавка на опрема.  </w:t>
            </w:r>
          </w:p>
        </w:tc>
      </w:tr>
      <w:tr w:rsidR="00B748B6" w:rsidRPr="009D585F">
        <w:trPr>
          <w:trHeight w:val="671"/>
        </w:trPr>
        <w:tc>
          <w:tcPr>
            <w:tcW w:w="2235" w:type="dxa"/>
            <w:shd w:val="clear" w:color="auto" w:fill="CCFF66"/>
            <w:vAlign w:val="center"/>
          </w:tcPr>
          <w:p w:rsidR="00B748B6" w:rsidRPr="009D585F" w:rsidRDefault="00B748B6" w:rsidP="00A55083">
            <w:pPr>
              <w:spacing w:after="0" w:line="240" w:lineRule="auto"/>
              <w:rPr>
                <w:rFonts w:ascii="StobiSerif Regular" w:hAnsi="StobiSerif Regular" w:cs="StobiSerif Regular"/>
                <w:lang w:val="mk-MK"/>
              </w:rPr>
            </w:pPr>
            <w:r w:rsidRPr="009D585F">
              <w:rPr>
                <w:rFonts w:ascii="StobiSerif Regular" w:hAnsi="StobiSerif Regular" w:cs="StobiSerif Regular"/>
                <w:lang w:val="mk-MK"/>
              </w:rPr>
              <w:t>Опфат на корисници</w:t>
            </w:r>
          </w:p>
        </w:tc>
        <w:tc>
          <w:tcPr>
            <w:tcW w:w="7122" w:type="dxa"/>
            <w:shd w:val="clear" w:color="auto" w:fill="CCFF66"/>
            <w:vAlign w:val="center"/>
          </w:tcPr>
          <w:p w:rsidR="00B748B6" w:rsidRPr="009D585F" w:rsidRDefault="00B748B6" w:rsidP="009D73C2">
            <w:pPr>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9 невработени лица од евиденцијата на АВРМ на активни баратели на работа во 10 микро и мали претпријатија производно ориентирани или обезбедуваат модерни услуги (ИТ и сл.);</w:t>
            </w:r>
          </w:p>
        </w:tc>
      </w:tr>
      <w:tr w:rsidR="00B748B6" w:rsidRPr="009D585F">
        <w:trPr>
          <w:trHeight w:val="594"/>
        </w:trPr>
        <w:tc>
          <w:tcPr>
            <w:tcW w:w="2235" w:type="dxa"/>
            <w:tcBorders>
              <w:bottom w:val="single" w:sz="18" w:space="0" w:color="00B050"/>
            </w:tcBorders>
            <w:shd w:val="clear" w:color="auto" w:fill="CCFF66"/>
            <w:vAlign w:val="center"/>
          </w:tcPr>
          <w:p w:rsidR="00B748B6" w:rsidRPr="009D585F" w:rsidRDefault="00B748B6" w:rsidP="00A55083">
            <w:pPr>
              <w:spacing w:after="0" w:line="240" w:lineRule="auto"/>
              <w:rPr>
                <w:rFonts w:ascii="StobiSerif Regular" w:hAnsi="StobiSerif Regular" w:cs="StobiSerif Regular"/>
                <w:lang w:val="mk-MK"/>
              </w:rPr>
            </w:pPr>
            <w:r w:rsidRPr="009D585F">
              <w:rPr>
                <w:rFonts w:ascii="StobiSerif Regular" w:hAnsi="StobiSerif Regular" w:cs="StobiSerif Regular"/>
                <w:lang w:val="mk-MK"/>
              </w:rPr>
              <w:t>Потребни средства</w:t>
            </w:r>
          </w:p>
        </w:tc>
        <w:tc>
          <w:tcPr>
            <w:tcW w:w="7122" w:type="dxa"/>
            <w:tcBorders>
              <w:bottom w:val="single" w:sz="18" w:space="0" w:color="00B050"/>
            </w:tcBorders>
            <w:shd w:val="clear" w:color="auto" w:fill="CCFF66"/>
            <w:vAlign w:val="center"/>
          </w:tcPr>
          <w:p w:rsidR="00B748B6" w:rsidRPr="009D585F" w:rsidRDefault="00B748B6" w:rsidP="00A55083">
            <w:pPr>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1.992.600,00 денари</w:t>
            </w:r>
          </w:p>
        </w:tc>
      </w:tr>
    </w:tbl>
    <w:p w:rsidR="00B748B6" w:rsidRPr="009D585F" w:rsidRDefault="00B748B6" w:rsidP="009D73C2">
      <w:pPr>
        <w:spacing w:after="0"/>
        <w:rPr>
          <w:rFonts w:cs="Times New Roman"/>
          <w:lang w:val="mk-MK"/>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9"/>
        <w:gridCol w:w="6458"/>
      </w:tblGrid>
      <w:tr w:rsidR="00B748B6" w:rsidRPr="009D585F">
        <w:tc>
          <w:tcPr>
            <w:tcW w:w="5000" w:type="pct"/>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D9D9D9"/>
            <w:vAlign w:val="center"/>
          </w:tcPr>
          <w:p w:rsidR="00B748B6" w:rsidRPr="009F1B22" w:rsidRDefault="00B748B6" w:rsidP="00FB2BDF">
            <w:pPr>
              <w:pStyle w:val="Heading3"/>
              <w:rPr>
                <w:b w:val="0"/>
                <w:bCs w:val="0"/>
                <w:sz w:val="22"/>
                <w:szCs w:val="22"/>
              </w:rPr>
            </w:pPr>
            <w:bookmarkStart w:id="43" w:name="_Toc429314491"/>
            <w:r w:rsidRPr="009F1B22">
              <w:rPr>
                <w:b w:val="0"/>
                <w:bCs w:val="0"/>
                <w:sz w:val="22"/>
                <w:szCs w:val="22"/>
                <w:lang w:val="en-US"/>
              </w:rPr>
              <w:t>5</w:t>
            </w:r>
            <w:r w:rsidRPr="009F1B22">
              <w:rPr>
                <w:b w:val="0"/>
                <w:bCs w:val="0"/>
                <w:sz w:val="22"/>
                <w:szCs w:val="22"/>
              </w:rPr>
              <w:t>.2 Субвенционирано вработување на невработени физички лица за згрижување и чување на деца до 6 годишна возраст во домашни услови</w:t>
            </w:r>
            <w:bookmarkEnd w:id="43"/>
          </w:p>
        </w:tc>
      </w:tr>
      <w:tr w:rsidR="00B748B6" w:rsidRPr="009D585F">
        <w:trPr>
          <w:trHeight w:val="138"/>
        </w:trPr>
        <w:tc>
          <w:tcPr>
            <w:tcW w:w="5000" w:type="pct"/>
            <w:gridSpan w:val="2"/>
            <w:tcBorders>
              <w:top w:val="thinThickSmallGap" w:sz="12" w:space="0" w:color="auto"/>
              <w:left w:val="nil"/>
              <w:bottom w:val="thinThickSmallGap" w:sz="12" w:space="0" w:color="auto"/>
              <w:right w:val="nil"/>
            </w:tcBorders>
            <w:vAlign w:val="center"/>
          </w:tcPr>
          <w:p w:rsidR="00B748B6" w:rsidRPr="009D585F" w:rsidRDefault="00B748B6" w:rsidP="00276FEA">
            <w:pPr>
              <w:spacing w:before="60" w:after="60" w:line="120" w:lineRule="auto"/>
              <w:jc w:val="both"/>
              <w:rPr>
                <w:rFonts w:ascii="StobiSans Regular" w:hAnsi="StobiSans Regular" w:cs="StobiSans Regular"/>
                <w:lang w:val="mk-MK"/>
              </w:rPr>
            </w:pPr>
          </w:p>
        </w:tc>
      </w:tr>
      <w:tr w:rsidR="00B748B6" w:rsidRPr="009D585F">
        <w:trPr>
          <w:trHeight w:val="1093"/>
        </w:trPr>
        <w:tc>
          <w:tcPr>
            <w:tcW w:w="1549" w:type="pct"/>
            <w:tcBorders>
              <w:top w:val="thinThickSmallGap" w:sz="12" w:space="0" w:color="auto"/>
              <w:left w:val="thinThickSmallGap" w:sz="12" w:space="0" w:color="auto"/>
              <w:bottom w:val="single" w:sz="12" w:space="0" w:color="auto"/>
              <w:right w:val="single" w:sz="12" w:space="0" w:color="auto"/>
            </w:tcBorders>
            <w:vAlign w:val="center"/>
          </w:tcPr>
          <w:p w:rsidR="00B748B6" w:rsidRPr="009D585F" w:rsidRDefault="00B748B6" w:rsidP="00117F2D">
            <w:pPr>
              <w:pStyle w:val="Default"/>
              <w:spacing w:before="60" w:after="60"/>
              <w:rPr>
                <w:rFonts w:ascii="StobiSerif Regular" w:hAnsi="StobiSerif Regular" w:cs="StobiSerif Regular"/>
                <w:color w:val="auto"/>
                <w:sz w:val="22"/>
                <w:szCs w:val="22"/>
                <w:lang w:val="mk-MK"/>
              </w:rPr>
            </w:pPr>
            <w:r w:rsidRPr="009D585F">
              <w:rPr>
                <w:rFonts w:ascii="StobiSerif Regular" w:hAnsi="StobiSerif Regular" w:cs="StobiSerif Regular"/>
                <w:color w:val="auto"/>
                <w:sz w:val="22"/>
                <w:szCs w:val="22"/>
                <w:lang w:val="mk-MK"/>
              </w:rPr>
              <w:t xml:space="preserve">Цел </w:t>
            </w:r>
          </w:p>
        </w:tc>
        <w:tc>
          <w:tcPr>
            <w:tcW w:w="3451" w:type="pct"/>
            <w:tcBorders>
              <w:top w:val="thinThickSmallGap" w:sz="12" w:space="0" w:color="auto"/>
              <w:left w:val="single" w:sz="12" w:space="0" w:color="auto"/>
              <w:bottom w:val="single" w:sz="12" w:space="0" w:color="auto"/>
              <w:right w:val="thinThickSmallGap" w:sz="12" w:space="0" w:color="auto"/>
            </w:tcBorders>
            <w:vAlign w:val="center"/>
          </w:tcPr>
          <w:p w:rsidR="00B748B6" w:rsidRPr="009D585F" w:rsidRDefault="00B748B6" w:rsidP="00E97DCD">
            <w:pPr>
              <w:spacing w:after="0" w:line="240" w:lineRule="auto"/>
              <w:ind w:left="-50"/>
              <w:rPr>
                <w:rFonts w:ascii="StobiSerif Regular" w:hAnsi="StobiSerif Regular" w:cs="StobiSerif Regular"/>
              </w:rPr>
            </w:pPr>
            <w:r w:rsidRPr="009D585F">
              <w:rPr>
                <w:rFonts w:ascii="StobiSerif Regular" w:hAnsi="StobiSerif Regular" w:cs="StobiSerif Regular"/>
              </w:rPr>
              <w:t xml:space="preserve">Згрижување на деца  до 6 годишна возраст </w:t>
            </w:r>
          </w:p>
          <w:p w:rsidR="00B748B6" w:rsidRPr="009D585F" w:rsidRDefault="00B748B6" w:rsidP="00E97DCD">
            <w:pPr>
              <w:spacing w:after="0" w:line="240" w:lineRule="auto"/>
              <w:ind w:left="-50"/>
              <w:rPr>
                <w:rFonts w:ascii="StobiSerif Regular" w:hAnsi="StobiSerif Regular" w:cs="StobiSerif Regular"/>
              </w:rPr>
            </w:pPr>
            <w:r w:rsidRPr="009D585F">
              <w:rPr>
                <w:rFonts w:ascii="StobiSerif Regular" w:hAnsi="StobiSerif Regular" w:cs="StobiSerif Regular"/>
              </w:rPr>
              <w:t xml:space="preserve">Активација на пазарот на трудот на ранливи категории  (пр. самохрани родители) </w:t>
            </w:r>
          </w:p>
          <w:p w:rsidR="00B748B6" w:rsidRPr="009D585F" w:rsidRDefault="00B748B6" w:rsidP="00E97DCD">
            <w:pPr>
              <w:spacing w:after="0" w:line="240" w:lineRule="auto"/>
              <w:ind w:left="-50"/>
              <w:rPr>
                <w:rFonts w:ascii="StobiSerif Regular" w:hAnsi="StobiSerif Regular" w:cs="StobiSerif Regular"/>
              </w:rPr>
            </w:pPr>
            <w:r w:rsidRPr="009D585F">
              <w:rPr>
                <w:rFonts w:ascii="StobiSerif Regular" w:hAnsi="StobiSerif Regular" w:cs="StobiSerif Regular"/>
              </w:rPr>
              <w:t>Вработување на ранливи категории – воспитувачи за претшколска и негувателки</w:t>
            </w:r>
          </w:p>
          <w:p w:rsidR="00B748B6" w:rsidRPr="009D585F" w:rsidRDefault="00B748B6" w:rsidP="00E97DCD">
            <w:pPr>
              <w:spacing w:after="0" w:line="240" w:lineRule="auto"/>
              <w:ind w:left="-50"/>
              <w:rPr>
                <w:rFonts w:ascii="StobiSerif Regular" w:hAnsi="StobiSerif Regular" w:cs="StobiSerif Regular"/>
              </w:rPr>
            </w:pPr>
            <w:r w:rsidRPr="009D585F">
              <w:rPr>
                <w:rFonts w:ascii="StobiSerif Regular" w:hAnsi="StobiSerif Regular" w:cs="StobiSerif Regular"/>
              </w:rPr>
              <w:t>Намалување на сива економија – сектор во кој 99% се непријавени лица</w:t>
            </w:r>
          </w:p>
        </w:tc>
      </w:tr>
      <w:tr w:rsidR="00B748B6" w:rsidRPr="009D585F">
        <w:trPr>
          <w:trHeight w:val="699"/>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117F2D">
            <w:pPr>
              <w:pStyle w:val="Default"/>
              <w:spacing w:before="60" w:after="60"/>
              <w:rPr>
                <w:rFonts w:ascii="StobiSerif Regular" w:hAnsi="StobiSerif Regular" w:cs="StobiSerif Regular"/>
                <w:color w:val="auto"/>
                <w:sz w:val="22"/>
                <w:szCs w:val="22"/>
                <w:lang w:val="mk-MK"/>
              </w:rPr>
            </w:pPr>
            <w:r w:rsidRPr="009D585F">
              <w:rPr>
                <w:rFonts w:ascii="StobiSerif Regular" w:hAnsi="StobiSerif Regular" w:cs="StobiSerif Regular"/>
                <w:color w:val="auto"/>
                <w:sz w:val="22"/>
                <w:szCs w:val="22"/>
                <w:lang w:val="mk-MK"/>
              </w:rPr>
              <w:t>Опис</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5D695E">
            <w:pPr>
              <w:spacing w:before="60" w:after="60"/>
              <w:jc w:val="both"/>
              <w:rPr>
                <w:rFonts w:ascii="StobiSerif Regular" w:hAnsi="StobiSerif Regular" w:cs="StobiSerif Regular"/>
                <w:lang w:val="mk-MK"/>
              </w:rPr>
            </w:pPr>
            <w:r w:rsidRPr="009D585F">
              <w:rPr>
                <w:rFonts w:ascii="StobiSerif Regular" w:hAnsi="StobiSerif Regular" w:cs="StobiSerif Regular"/>
                <w:lang w:val="mk-MK"/>
              </w:rPr>
              <w:t xml:space="preserve">Проектот преставува поддршка во </w:t>
            </w:r>
            <w:r w:rsidRPr="009D585F">
              <w:rPr>
                <w:rFonts w:ascii="StobiSerif Regular" w:hAnsi="StobiSerif Regular" w:cs="StobiSerif Regular"/>
                <w:color w:val="0F243E"/>
                <w:lang w:val="mk-MK" w:eastAsia="mk-MK"/>
              </w:rPr>
              <w:t>општините каде што има негативен или мал природен прираст, да се овозможи алтернативен начин на згрижување и чување на деца</w:t>
            </w:r>
            <w:r w:rsidRPr="009D585F">
              <w:rPr>
                <w:rFonts w:ascii="StobiSerif Regular" w:hAnsi="StobiSerif Regular" w:cs="StobiSerif Regular"/>
                <w:lang w:val="mk-MK"/>
              </w:rPr>
              <w:t xml:space="preserve"> во домашни услови од страна на невработени  воспитувачки и негувателки во домашни услови. Согласно законот за згрижување на деца физичко лице може да се регистрира во Централен регистер и да ја имплементира дејноста.  </w:t>
            </w:r>
          </w:p>
        </w:tc>
      </w:tr>
      <w:tr w:rsidR="00B748B6" w:rsidRPr="009D585F">
        <w:trPr>
          <w:trHeight w:val="230"/>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117F2D">
            <w:pPr>
              <w:pStyle w:val="Default"/>
              <w:spacing w:before="60" w:after="60"/>
              <w:rPr>
                <w:rFonts w:ascii="StobiSerif Regular" w:hAnsi="StobiSerif Regular" w:cs="StobiSerif Regular"/>
                <w:color w:val="auto"/>
                <w:sz w:val="22"/>
                <w:szCs w:val="22"/>
                <w:lang w:val="mk-MK"/>
              </w:rPr>
            </w:pPr>
            <w:r w:rsidRPr="009D585F">
              <w:rPr>
                <w:rFonts w:ascii="StobiSerif Regular" w:hAnsi="StobiSerif Regular" w:cs="StobiSerif Regular"/>
                <w:color w:val="auto"/>
                <w:sz w:val="22"/>
                <w:szCs w:val="22"/>
                <w:lang w:val="mk-MK"/>
              </w:rPr>
              <w:t xml:space="preserve">Опфат на корисници </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2431E9">
            <w:pPr>
              <w:pStyle w:val="Default"/>
              <w:spacing w:before="60" w:after="60"/>
              <w:jc w:val="both"/>
              <w:rPr>
                <w:rFonts w:ascii="StobiSans Regular" w:hAnsi="StobiSans Regular" w:cs="StobiSans Regular"/>
                <w:color w:val="auto"/>
                <w:sz w:val="22"/>
                <w:szCs w:val="22"/>
                <w:lang w:val="mk-MK"/>
              </w:rPr>
            </w:pPr>
            <w:r w:rsidRPr="009D585F">
              <w:rPr>
                <w:rFonts w:ascii="StobiSerif Regular" w:hAnsi="StobiSerif Regular" w:cs="StobiSerif Regular"/>
                <w:color w:val="auto"/>
                <w:sz w:val="22"/>
                <w:szCs w:val="22"/>
                <w:lang w:val="mk-MK"/>
              </w:rPr>
              <w:t>60 невработени лица од евиденцијата на АВРМ на активни баратели на работа</w:t>
            </w:r>
          </w:p>
        </w:tc>
      </w:tr>
      <w:tr w:rsidR="00B748B6" w:rsidRPr="009D585F">
        <w:trPr>
          <w:trHeight w:val="230"/>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117F2D">
            <w:pPr>
              <w:pStyle w:val="Default"/>
              <w:spacing w:before="60" w:after="60"/>
              <w:rPr>
                <w:rFonts w:ascii="StobiSerif Regular" w:hAnsi="StobiSerif Regular" w:cs="StobiSerif Regular"/>
                <w:color w:val="auto"/>
                <w:sz w:val="22"/>
                <w:szCs w:val="22"/>
                <w:lang w:val="mk-MK"/>
              </w:rPr>
            </w:pPr>
            <w:r w:rsidRPr="009D585F">
              <w:rPr>
                <w:rFonts w:ascii="StobiSerif Regular" w:hAnsi="StobiSerif Regular" w:cs="StobiSerif Regular"/>
                <w:color w:val="auto"/>
                <w:sz w:val="22"/>
                <w:szCs w:val="22"/>
                <w:lang w:val="mk-MK"/>
              </w:rPr>
              <w:t xml:space="preserve">Потребни средства </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117F2D">
            <w:pPr>
              <w:pStyle w:val="Default"/>
              <w:spacing w:before="60" w:after="60"/>
              <w:rPr>
                <w:rFonts w:ascii="StobiSerif Regular" w:hAnsi="StobiSerif Regular" w:cs="StobiSerif Regular"/>
                <w:color w:val="auto"/>
                <w:sz w:val="22"/>
                <w:szCs w:val="22"/>
                <w:lang w:val="mk-MK"/>
              </w:rPr>
            </w:pPr>
            <w:r w:rsidRPr="009D585F">
              <w:rPr>
                <w:rFonts w:ascii="StobiSerif Regular" w:hAnsi="StobiSerif Regular" w:cs="StobiSerif Regular"/>
                <w:color w:val="auto"/>
                <w:sz w:val="22"/>
                <w:szCs w:val="22"/>
                <w:lang w:val="mk-MK"/>
              </w:rPr>
              <w:t xml:space="preserve">3.780.000,00 денари </w:t>
            </w:r>
          </w:p>
        </w:tc>
      </w:tr>
      <w:tr w:rsidR="00B748B6" w:rsidRPr="009D585F">
        <w:trPr>
          <w:trHeight w:val="315"/>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117F2D">
            <w:pPr>
              <w:pStyle w:val="Default"/>
              <w:spacing w:before="60" w:after="60"/>
              <w:rPr>
                <w:rFonts w:ascii="StobiSerif Regular" w:hAnsi="StobiSerif Regular" w:cs="StobiSerif Regular"/>
                <w:color w:val="auto"/>
                <w:sz w:val="22"/>
                <w:szCs w:val="22"/>
                <w:lang w:val="mk-MK"/>
              </w:rPr>
            </w:pPr>
            <w:r w:rsidRPr="009D585F">
              <w:rPr>
                <w:rFonts w:ascii="StobiSerif Regular" w:hAnsi="StobiSerif Regular" w:cs="StobiSerif Regular"/>
                <w:color w:val="auto"/>
                <w:sz w:val="22"/>
                <w:szCs w:val="22"/>
                <w:lang w:val="mk-MK"/>
              </w:rPr>
              <w:t xml:space="preserve">Извори на средства </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3F61C6">
            <w:pPr>
              <w:spacing w:before="60" w:after="60"/>
              <w:jc w:val="both"/>
              <w:rPr>
                <w:rFonts w:ascii="StobiSerif Regular" w:hAnsi="StobiSerif Regular" w:cs="StobiSerif Regular"/>
                <w:lang w:val="mk-MK"/>
              </w:rPr>
            </w:pPr>
            <w:r w:rsidRPr="009D585F">
              <w:rPr>
                <w:rFonts w:ascii="StobiSerif Regular" w:hAnsi="StobiSerif Regular" w:cs="StobiSerif Regular"/>
                <w:lang w:val="mk-MK"/>
              </w:rPr>
              <w:t>Буџет на АВРМ – Потсметка за активни програми и мерки за вработување</w:t>
            </w:r>
          </w:p>
        </w:tc>
      </w:tr>
      <w:tr w:rsidR="00B748B6" w:rsidRPr="009D585F">
        <w:tc>
          <w:tcPr>
            <w:tcW w:w="1549" w:type="pct"/>
            <w:tcBorders>
              <w:top w:val="single" w:sz="12" w:space="0" w:color="auto"/>
              <w:left w:val="thinThickSmallGap" w:sz="12" w:space="0" w:color="auto"/>
              <w:bottom w:val="thinThickSmallGap" w:sz="12" w:space="0" w:color="auto"/>
              <w:right w:val="single" w:sz="12" w:space="0" w:color="auto"/>
            </w:tcBorders>
            <w:vAlign w:val="center"/>
          </w:tcPr>
          <w:p w:rsidR="00B748B6" w:rsidRPr="009D585F" w:rsidRDefault="00B748B6" w:rsidP="003F61C6">
            <w:pPr>
              <w:autoSpaceDE w:val="0"/>
              <w:autoSpaceDN w:val="0"/>
              <w:adjustRightInd w:val="0"/>
              <w:spacing w:after="0" w:line="240" w:lineRule="auto"/>
              <w:rPr>
                <w:rFonts w:ascii="StobiSerif Regular" w:hAnsi="StobiSerif Regular" w:cs="StobiSerif Regular"/>
                <w:lang w:val="mk-MK"/>
              </w:rPr>
            </w:pPr>
            <w:r w:rsidRPr="009D585F">
              <w:rPr>
                <w:rFonts w:ascii="StobiSerif Regular" w:hAnsi="StobiSerif Regular" w:cs="StobiSerif Regular"/>
                <w:lang w:val="mk-MK"/>
              </w:rPr>
              <w:t>Надлежна институција</w:t>
            </w:r>
          </w:p>
        </w:tc>
        <w:tc>
          <w:tcPr>
            <w:tcW w:w="3451" w:type="pct"/>
            <w:tcBorders>
              <w:top w:val="single" w:sz="12" w:space="0" w:color="auto"/>
              <w:left w:val="single" w:sz="12" w:space="0" w:color="auto"/>
              <w:bottom w:val="thinThickSmallGap" w:sz="12" w:space="0" w:color="auto"/>
              <w:right w:val="thinThickSmallGap" w:sz="12" w:space="0" w:color="auto"/>
            </w:tcBorders>
            <w:vAlign w:val="center"/>
          </w:tcPr>
          <w:p w:rsidR="00B748B6" w:rsidRPr="009D585F" w:rsidRDefault="00B748B6" w:rsidP="00117F2D">
            <w:pPr>
              <w:pStyle w:val="Default"/>
              <w:spacing w:before="60" w:after="60"/>
              <w:ind w:left="312" w:hanging="312"/>
              <w:rPr>
                <w:rFonts w:ascii="StobiSerif Regular" w:hAnsi="StobiSerif Regular" w:cs="StobiSerif Regular"/>
                <w:color w:val="auto"/>
                <w:sz w:val="22"/>
                <w:szCs w:val="22"/>
                <w:lang w:val="mk-MK"/>
              </w:rPr>
            </w:pPr>
            <w:r w:rsidRPr="009D585F">
              <w:rPr>
                <w:rFonts w:ascii="StobiSerif Regular" w:hAnsi="StobiSerif Regular" w:cs="StobiSerif Regular"/>
                <w:color w:val="auto"/>
                <w:sz w:val="22"/>
                <w:szCs w:val="22"/>
                <w:lang w:val="mk-MK"/>
              </w:rPr>
              <w:t>АВРМ и МТСП</w:t>
            </w:r>
          </w:p>
        </w:tc>
      </w:tr>
    </w:tbl>
    <w:p w:rsidR="00B748B6" w:rsidRPr="009D585F" w:rsidRDefault="00B748B6" w:rsidP="00B812E0">
      <w:pPr>
        <w:spacing w:before="240" w:line="23" w:lineRule="atLeast"/>
        <w:jc w:val="both"/>
        <w:rPr>
          <w:rFonts w:ascii="StobiSerif Regular" w:hAnsi="StobiSerif Regular" w:cs="StobiSerif Regular"/>
          <w:b/>
          <w:bCs/>
          <w:lang w:val="mk-MK"/>
        </w:rPr>
      </w:pPr>
    </w:p>
    <w:p w:rsidR="00B748B6" w:rsidRPr="009D585F" w:rsidRDefault="00B748B6" w:rsidP="007C0BA5">
      <w:pPr>
        <w:spacing w:before="240" w:line="23" w:lineRule="atLeast"/>
        <w:jc w:val="both"/>
        <w:outlineLvl w:val="0"/>
        <w:rPr>
          <w:rFonts w:ascii="StobiSerif Regular" w:hAnsi="StobiSerif Regular" w:cs="StobiSerif Regular"/>
          <w:b/>
          <w:bCs/>
          <w:lang w:val="mk-MK"/>
        </w:rPr>
      </w:pPr>
      <w:r w:rsidRPr="009D585F">
        <w:rPr>
          <w:rFonts w:ascii="StobiSerif Regular" w:hAnsi="StobiSerif Regular" w:cs="StobiSerif Regular"/>
          <w:b/>
          <w:bCs/>
          <w:lang w:val="mk-MK"/>
        </w:rPr>
        <w:t xml:space="preserve">Услови и критериуми </w:t>
      </w:r>
    </w:p>
    <w:p w:rsidR="00B748B6" w:rsidRPr="009D585F" w:rsidRDefault="00B748B6" w:rsidP="00D60C42">
      <w:pPr>
        <w:spacing w:line="23" w:lineRule="atLeast"/>
        <w:ind w:firstLine="720"/>
        <w:jc w:val="both"/>
        <w:rPr>
          <w:rFonts w:ascii="StobiSerif Regular" w:hAnsi="StobiSerif Regular" w:cs="StobiSerif Regular"/>
          <w:lang w:val="mk-MK" w:eastAsia="mk-MK"/>
        </w:rPr>
      </w:pPr>
      <w:r w:rsidRPr="009D585F">
        <w:rPr>
          <w:rFonts w:ascii="StobiSerif Regular" w:hAnsi="StobiSerif Regular" w:cs="StobiSerif Regular"/>
          <w:color w:val="0F243E"/>
          <w:lang w:val="mk-MK" w:eastAsia="mk-MK"/>
        </w:rPr>
        <w:t>Целта на проектот е во општините каде што има негативен или мал природен прираст, да се овозможи алтернативен начин на згрижување и чување на деца во домашни услови преку</w:t>
      </w:r>
      <w:r w:rsidRPr="009D585F">
        <w:rPr>
          <w:rFonts w:ascii="StobiSerif Regular" w:hAnsi="StobiSerif Regular" w:cs="StobiSerif Regular"/>
          <w:lang w:val="mk-MK" w:eastAsia="mk-MK"/>
        </w:rPr>
        <w:t xml:space="preserve"> в</w:t>
      </w:r>
      <w:r w:rsidRPr="009D585F">
        <w:rPr>
          <w:rFonts w:ascii="StobiSerif Regular" w:hAnsi="StobiSerif Regular" w:cs="StobiSerif Regular"/>
          <w:lang w:val="en-US" w:eastAsia="mk-MK"/>
        </w:rPr>
        <w:t xml:space="preserve">работување на ранливи категории </w:t>
      </w:r>
      <w:r w:rsidRPr="009D585F">
        <w:rPr>
          <w:rFonts w:ascii="StobiSerif Regular" w:hAnsi="StobiSerif Regular" w:cs="StobiSerif Regular"/>
          <w:lang w:val="mk-MK" w:eastAsia="mk-MK"/>
        </w:rPr>
        <w:t>(в</w:t>
      </w:r>
      <w:r w:rsidRPr="009D585F">
        <w:rPr>
          <w:rFonts w:ascii="StobiSerif Regular" w:hAnsi="StobiSerif Regular" w:cs="StobiSerif Regular"/>
          <w:lang w:val="en-US" w:eastAsia="mk-MK"/>
        </w:rPr>
        <w:t xml:space="preserve">оспитувачи за претшколска </w:t>
      </w:r>
      <w:r w:rsidRPr="009D585F">
        <w:rPr>
          <w:rFonts w:ascii="StobiSerif Regular" w:hAnsi="StobiSerif Regular" w:cs="StobiSerif Regular"/>
          <w:lang w:val="mk-MK" w:eastAsia="mk-MK"/>
        </w:rPr>
        <w:t xml:space="preserve">возраст, </w:t>
      </w:r>
      <w:r w:rsidRPr="009D585F">
        <w:rPr>
          <w:rFonts w:ascii="StobiSerif Regular" w:hAnsi="StobiSerif Regular" w:cs="StobiSerif Regular"/>
          <w:lang w:val="en-US" w:eastAsia="mk-MK"/>
        </w:rPr>
        <w:t xml:space="preserve">негувателки </w:t>
      </w:r>
      <w:r w:rsidRPr="009D585F">
        <w:rPr>
          <w:rFonts w:ascii="StobiSerif Regular" w:hAnsi="StobiSerif Regular" w:cs="StobiSerif Regular"/>
          <w:lang w:val="mk-MK" w:eastAsia="mk-MK"/>
        </w:rPr>
        <w:t>или дефектолози). Оваа програма покрај влијанието врз наталитетот, згрижувањето на децата и вработувањето ќе има влијание и врз н</w:t>
      </w:r>
      <w:r w:rsidRPr="009D585F">
        <w:rPr>
          <w:rFonts w:ascii="StobiSerif Regular" w:hAnsi="StobiSerif Regular" w:cs="StobiSerif Regular"/>
          <w:lang w:val="en-US" w:eastAsia="mk-MK"/>
        </w:rPr>
        <w:t>амалување на сива економија</w:t>
      </w:r>
      <w:r w:rsidRPr="009D585F">
        <w:rPr>
          <w:rFonts w:ascii="StobiSerif Regular" w:hAnsi="StobiSerif Regular" w:cs="StobiSerif Regular"/>
          <w:lang w:val="mk-MK" w:eastAsia="mk-MK"/>
        </w:rPr>
        <w:t xml:space="preserve">. Поддршката ќе биде во износ од 7.000 денари месечен бруто износ во вид на субвенција на плата. Субвенцијата ќе се однесува на временски период од 9 месеци и ќе се исплаќа од страна на АВРМ/центри за вработување по добиена потврда за исплатена плата во претходниот месец.  Родителот на згриженото дете  ќе партиципира со 7.000 денари бруто износ, т.е вкупно 14.000 денари бруто плата во период од 9 месеци. Се планира да се опфатат по 60 лица годишно. </w:t>
      </w:r>
    </w:p>
    <w:p w:rsidR="00B748B6" w:rsidRPr="009D585F" w:rsidRDefault="00B748B6" w:rsidP="00D60C42">
      <w:pPr>
        <w:spacing w:line="23" w:lineRule="atLeast"/>
        <w:ind w:firstLine="720"/>
        <w:jc w:val="both"/>
        <w:rPr>
          <w:rFonts w:ascii="StobiSerif Regular" w:hAnsi="StobiSerif Regular" w:cs="StobiSerif Regular"/>
          <w:lang w:val="mk-MK" w:eastAsia="mk-MK"/>
        </w:rPr>
      </w:pPr>
    </w:p>
    <w:tbl>
      <w:tblPr>
        <w:tblpPr w:leftFromText="180" w:rightFromText="180" w:vertAnchor="text" w:horzAnchor="margin" w:tblpY="102"/>
        <w:tblW w:w="0" w:type="auto"/>
        <w:tblBorders>
          <w:top w:val="single" w:sz="18" w:space="0" w:color="00B050"/>
          <w:left w:val="single" w:sz="18" w:space="0" w:color="00B050"/>
          <w:bottom w:val="single" w:sz="18" w:space="0" w:color="00B050"/>
          <w:right w:val="single" w:sz="18" w:space="0" w:color="00B050"/>
          <w:insideH w:val="single" w:sz="18" w:space="0" w:color="FFFFFF"/>
          <w:insideV w:val="single" w:sz="18" w:space="0" w:color="FFFFFF"/>
        </w:tblBorders>
        <w:tblLook w:val="00A0"/>
      </w:tblPr>
      <w:tblGrid>
        <w:gridCol w:w="2200"/>
        <w:gridCol w:w="6895"/>
      </w:tblGrid>
      <w:tr w:rsidR="00B748B6" w:rsidRPr="009D585F">
        <w:trPr>
          <w:trHeight w:val="400"/>
        </w:trPr>
        <w:tc>
          <w:tcPr>
            <w:tcW w:w="9095" w:type="dxa"/>
            <w:gridSpan w:val="2"/>
            <w:tcBorders>
              <w:top w:val="single" w:sz="18" w:space="0" w:color="00B050"/>
            </w:tcBorders>
            <w:shd w:val="clear" w:color="auto" w:fill="CCFF66"/>
          </w:tcPr>
          <w:p w:rsidR="00B748B6" w:rsidRPr="009D585F" w:rsidRDefault="00B748B6" w:rsidP="003A16BD">
            <w:pPr>
              <w:spacing w:after="120"/>
              <w:jc w:val="both"/>
              <w:rPr>
                <w:rFonts w:ascii="StobiSerif Regular" w:hAnsi="StobiSerif Regular" w:cs="StobiSerif Regular"/>
                <w:lang w:val="mk-MK"/>
              </w:rPr>
            </w:pPr>
            <w:r w:rsidRPr="009D585F">
              <w:rPr>
                <w:rFonts w:ascii="StobiSerif Regular" w:hAnsi="StobiSerif Regular" w:cs="StobiSerif Regular"/>
                <w:lang w:val="mk-MK"/>
              </w:rPr>
              <w:t>Субвенционирано вработување на невработени лица за згрижување и чување на деца до 6 годишна  воздраст во домашни услови – МЛАДИ ДО 29 ГОДИНИ</w:t>
            </w:r>
          </w:p>
        </w:tc>
      </w:tr>
      <w:tr w:rsidR="00B748B6" w:rsidRPr="009D585F">
        <w:trPr>
          <w:trHeight w:val="372"/>
        </w:trPr>
        <w:tc>
          <w:tcPr>
            <w:tcW w:w="2200" w:type="dxa"/>
            <w:shd w:val="clear" w:color="auto" w:fill="CCFF66"/>
            <w:vAlign w:val="center"/>
          </w:tcPr>
          <w:p w:rsidR="00B748B6" w:rsidRPr="009D585F" w:rsidRDefault="00B748B6" w:rsidP="003A16BD">
            <w:pPr>
              <w:rPr>
                <w:rFonts w:ascii="StobiSerif Regular" w:hAnsi="StobiSerif Regular" w:cs="StobiSerif Regular"/>
                <w:lang w:val="mk-MK"/>
              </w:rPr>
            </w:pPr>
            <w:r w:rsidRPr="009D585F">
              <w:rPr>
                <w:rFonts w:ascii="StobiSerif Regular" w:hAnsi="StobiSerif Regular" w:cs="StobiSerif Regular"/>
                <w:lang w:val="mk-MK"/>
              </w:rPr>
              <w:t>Цел</w:t>
            </w:r>
          </w:p>
        </w:tc>
        <w:tc>
          <w:tcPr>
            <w:tcW w:w="6895" w:type="dxa"/>
            <w:shd w:val="clear" w:color="auto" w:fill="CCFF66"/>
            <w:vAlign w:val="center"/>
          </w:tcPr>
          <w:p w:rsidR="00B748B6" w:rsidRPr="009D585F" w:rsidRDefault="00B748B6" w:rsidP="003A16BD">
            <w:pPr>
              <w:spacing w:after="0" w:line="240" w:lineRule="auto"/>
              <w:jc w:val="both"/>
              <w:rPr>
                <w:rFonts w:ascii="StobiSerif Regular" w:hAnsi="StobiSerif Regular" w:cs="StobiSerif Regular"/>
                <w:lang w:val="mk-MK"/>
              </w:rPr>
            </w:pPr>
            <w:r w:rsidRPr="009D585F">
              <w:rPr>
                <w:rFonts w:ascii="StobiSerif Regular" w:hAnsi="StobiSerif Regular" w:cs="StobiSerif Regular"/>
                <w:color w:val="0F243E"/>
                <w:lang w:val="mk-MK" w:eastAsia="mk-MK"/>
              </w:rPr>
              <w:t>Aлтернативен начин на згрижување и чување на деца во домашни услови преку</w:t>
            </w:r>
            <w:r w:rsidRPr="009D585F">
              <w:rPr>
                <w:rFonts w:ascii="StobiSerif Regular" w:hAnsi="StobiSerif Regular" w:cs="StobiSerif Regular"/>
                <w:lang w:val="mk-MK" w:eastAsia="mk-MK"/>
              </w:rPr>
              <w:t xml:space="preserve"> в</w:t>
            </w:r>
            <w:r w:rsidRPr="009D585F">
              <w:rPr>
                <w:rFonts w:ascii="StobiSerif Regular" w:hAnsi="StobiSerif Regular" w:cs="StobiSerif Regular"/>
                <w:lang w:val="en-US" w:eastAsia="mk-MK"/>
              </w:rPr>
              <w:t xml:space="preserve">работување на ранливи категории </w:t>
            </w:r>
            <w:r w:rsidRPr="009D585F">
              <w:rPr>
                <w:rFonts w:ascii="StobiSerif Regular" w:hAnsi="StobiSerif Regular" w:cs="StobiSerif Regular"/>
                <w:lang w:val="mk-MK" w:eastAsia="mk-MK"/>
              </w:rPr>
              <w:t>(в</w:t>
            </w:r>
            <w:r w:rsidRPr="009D585F">
              <w:rPr>
                <w:rFonts w:ascii="StobiSerif Regular" w:hAnsi="StobiSerif Regular" w:cs="StobiSerif Regular"/>
                <w:lang w:val="en-US" w:eastAsia="mk-MK"/>
              </w:rPr>
              <w:t xml:space="preserve">оспитувачи за претшколска </w:t>
            </w:r>
            <w:r w:rsidRPr="009D585F">
              <w:rPr>
                <w:rFonts w:ascii="StobiSerif Regular" w:hAnsi="StobiSerif Regular" w:cs="StobiSerif Regular"/>
                <w:lang w:val="mk-MK" w:eastAsia="mk-MK"/>
              </w:rPr>
              <w:t xml:space="preserve">возраст, </w:t>
            </w:r>
            <w:r w:rsidRPr="009D585F">
              <w:rPr>
                <w:rFonts w:ascii="StobiSerif Regular" w:hAnsi="StobiSerif Regular" w:cs="StobiSerif Regular"/>
                <w:lang w:val="en-US" w:eastAsia="mk-MK"/>
              </w:rPr>
              <w:t xml:space="preserve">негувателки </w:t>
            </w:r>
            <w:r w:rsidRPr="009D585F">
              <w:rPr>
                <w:rFonts w:ascii="StobiSerif Regular" w:hAnsi="StobiSerif Regular" w:cs="StobiSerif Regular"/>
                <w:lang w:val="mk-MK" w:eastAsia="mk-MK"/>
              </w:rPr>
              <w:t>или дефектолози).</w:t>
            </w:r>
          </w:p>
        </w:tc>
      </w:tr>
      <w:tr w:rsidR="00B748B6" w:rsidRPr="009D585F">
        <w:trPr>
          <w:trHeight w:val="671"/>
        </w:trPr>
        <w:tc>
          <w:tcPr>
            <w:tcW w:w="2200" w:type="dxa"/>
            <w:shd w:val="clear" w:color="auto" w:fill="CCFF66"/>
            <w:vAlign w:val="center"/>
          </w:tcPr>
          <w:p w:rsidR="00B748B6" w:rsidRPr="009D585F" w:rsidRDefault="00B748B6" w:rsidP="003A16BD">
            <w:pPr>
              <w:spacing w:after="0" w:line="240" w:lineRule="auto"/>
              <w:rPr>
                <w:rFonts w:ascii="StobiSerif Regular" w:hAnsi="StobiSerif Regular" w:cs="StobiSerif Regular"/>
                <w:lang w:val="mk-MK"/>
              </w:rPr>
            </w:pPr>
            <w:r w:rsidRPr="009D585F">
              <w:rPr>
                <w:rFonts w:ascii="StobiSerif Regular" w:hAnsi="StobiSerif Regular" w:cs="StobiSerif Regular"/>
                <w:lang w:val="mk-MK"/>
              </w:rPr>
              <w:t>Опфат на корисници</w:t>
            </w:r>
          </w:p>
        </w:tc>
        <w:tc>
          <w:tcPr>
            <w:tcW w:w="6895" w:type="dxa"/>
            <w:shd w:val="clear" w:color="auto" w:fill="CCFF66"/>
            <w:vAlign w:val="center"/>
          </w:tcPr>
          <w:p w:rsidR="00B748B6" w:rsidRPr="009D585F" w:rsidRDefault="00B748B6" w:rsidP="003A16BD">
            <w:pPr>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18 невработени млади лица од евиденцијата на  АВРМ на активни баратели на работа</w:t>
            </w:r>
          </w:p>
        </w:tc>
      </w:tr>
      <w:tr w:rsidR="00B748B6" w:rsidRPr="009D585F">
        <w:trPr>
          <w:trHeight w:val="594"/>
        </w:trPr>
        <w:tc>
          <w:tcPr>
            <w:tcW w:w="2200" w:type="dxa"/>
            <w:tcBorders>
              <w:bottom w:val="single" w:sz="18" w:space="0" w:color="00B050"/>
            </w:tcBorders>
            <w:shd w:val="clear" w:color="auto" w:fill="CCFF66"/>
            <w:vAlign w:val="center"/>
          </w:tcPr>
          <w:p w:rsidR="00B748B6" w:rsidRPr="009D585F" w:rsidRDefault="00B748B6" w:rsidP="003A16BD">
            <w:pPr>
              <w:spacing w:after="0" w:line="240" w:lineRule="auto"/>
              <w:rPr>
                <w:rFonts w:ascii="StobiSerif Regular" w:hAnsi="StobiSerif Regular" w:cs="StobiSerif Regular"/>
                <w:lang w:val="mk-MK"/>
              </w:rPr>
            </w:pPr>
            <w:r w:rsidRPr="009D585F">
              <w:rPr>
                <w:rFonts w:ascii="StobiSerif Regular" w:hAnsi="StobiSerif Regular" w:cs="StobiSerif Regular"/>
                <w:lang w:val="mk-MK"/>
              </w:rPr>
              <w:t>Потребни средства</w:t>
            </w:r>
          </w:p>
        </w:tc>
        <w:tc>
          <w:tcPr>
            <w:tcW w:w="6895" w:type="dxa"/>
            <w:tcBorders>
              <w:bottom w:val="single" w:sz="18" w:space="0" w:color="00B050"/>
            </w:tcBorders>
            <w:shd w:val="clear" w:color="auto" w:fill="CCFF66"/>
            <w:vAlign w:val="center"/>
          </w:tcPr>
          <w:p w:rsidR="00B748B6" w:rsidRPr="009D585F" w:rsidRDefault="00B748B6" w:rsidP="003A16BD">
            <w:pPr>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1.134.000,00 денари</w:t>
            </w:r>
          </w:p>
        </w:tc>
      </w:tr>
    </w:tbl>
    <w:p w:rsidR="00B748B6" w:rsidRPr="009D585F" w:rsidRDefault="00B748B6" w:rsidP="00B812E0">
      <w:pPr>
        <w:pStyle w:val="NormalWeb"/>
        <w:shd w:val="clear" w:color="auto" w:fill="FFFFFF"/>
        <w:spacing w:after="0" w:line="300" w:lineRule="atLeast"/>
        <w:ind w:left="0" w:right="0"/>
        <w:jc w:val="both"/>
        <w:rPr>
          <w:rFonts w:ascii="StobiSerif Regular" w:hAnsi="StobiSerif Regular" w:cs="StobiSerif Regular"/>
          <w:sz w:val="22"/>
          <w:szCs w:val="22"/>
          <w:lang w:val="mk-MK"/>
        </w:rPr>
      </w:pPr>
    </w:p>
    <w:p w:rsidR="00B748B6" w:rsidRPr="009D585F" w:rsidRDefault="00B748B6" w:rsidP="00B812E0">
      <w:pPr>
        <w:pStyle w:val="NormalWeb"/>
        <w:shd w:val="clear" w:color="auto" w:fill="FFFFFF"/>
        <w:spacing w:after="0" w:line="300" w:lineRule="atLeast"/>
        <w:ind w:left="0" w:right="0"/>
        <w:jc w:val="both"/>
        <w:rPr>
          <w:rFonts w:ascii="StobiSerif Regular" w:hAnsi="StobiSerif Regular" w:cs="StobiSerif Regular"/>
          <w:sz w:val="22"/>
          <w:szCs w:val="22"/>
          <w:lang w:val="mk-MK"/>
        </w:rPr>
      </w:pPr>
    </w:p>
    <w:p w:rsidR="00B748B6" w:rsidRPr="009D585F" w:rsidRDefault="00B748B6" w:rsidP="00B812E0">
      <w:pPr>
        <w:pStyle w:val="NormalWeb"/>
        <w:shd w:val="clear" w:color="auto" w:fill="FFFFFF"/>
        <w:spacing w:after="0" w:line="300" w:lineRule="atLeast"/>
        <w:ind w:left="0" w:right="0"/>
        <w:jc w:val="both"/>
        <w:rPr>
          <w:rFonts w:ascii="StobiSerif Regular" w:hAnsi="StobiSerif Regular" w:cs="StobiSerif Regular"/>
          <w:sz w:val="22"/>
          <w:szCs w:val="22"/>
          <w:lang w:val="mk-MK"/>
        </w:rPr>
      </w:pPr>
    </w:p>
    <w:p w:rsidR="00B748B6" w:rsidRPr="009D585F" w:rsidRDefault="00B748B6" w:rsidP="00B812E0">
      <w:pPr>
        <w:pStyle w:val="NormalWeb"/>
        <w:shd w:val="clear" w:color="auto" w:fill="FFFFFF"/>
        <w:spacing w:after="0" w:line="300" w:lineRule="atLeast"/>
        <w:ind w:left="0" w:right="0"/>
        <w:jc w:val="both"/>
        <w:rPr>
          <w:rFonts w:ascii="StobiSerif Regular" w:hAnsi="StobiSerif Regular" w:cs="StobiSerif Regular"/>
          <w:sz w:val="22"/>
          <w:szCs w:val="22"/>
          <w:lang w:val="mk-MK"/>
        </w:rPr>
      </w:pPr>
    </w:p>
    <w:p w:rsidR="00B748B6" w:rsidRPr="009D585F" w:rsidRDefault="00B748B6" w:rsidP="00B812E0">
      <w:pPr>
        <w:pStyle w:val="NormalWeb"/>
        <w:shd w:val="clear" w:color="auto" w:fill="FFFFFF"/>
        <w:spacing w:after="0" w:line="300" w:lineRule="atLeast"/>
        <w:ind w:left="0" w:right="0"/>
        <w:jc w:val="both"/>
        <w:rPr>
          <w:rFonts w:ascii="StobiSerif Regular" w:hAnsi="StobiSerif Regular" w:cs="StobiSerif Regular"/>
          <w:sz w:val="22"/>
          <w:szCs w:val="22"/>
          <w:lang w:val="mk-MK"/>
        </w:rPr>
      </w:pPr>
    </w:p>
    <w:p w:rsidR="00B748B6" w:rsidRPr="009D585F" w:rsidRDefault="00B748B6" w:rsidP="00B812E0">
      <w:pPr>
        <w:pStyle w:val="NormalWeb"/>
        <w:shd w:val="clear" w:color="auto" w:fill="FFFFFF"/>
        <w:spacing w:after="0" w:line="300" w:lineRule="atLeast"/>
        <w:ind w:left="0" w:right="0"/>
        <w:jc w:val="both"/>
        <w:rPr>
          <w:rFonts w:ascii="StobiSerif Regular" w:hAnsi="StobiSerif Regular" w:cs="StobiSerif Regular"/>
          <w:sz w:val="22"/>
          <w:szCs w:val="22"/>
          <w:lang w:val="mk-MK"/>
        </w:rPr>
      </w:pPr>
    </w:p>
    <w:p w:rsidR="00B748B6" w:rsidRPr="009D585F" w:rsidRDefault="00B748B6" w:rsidP="00B812E0">
      <w:pPr>
        <w:pStyle w:val="NormalWeb"/>
        <w:shd w:val="clear" w:color="auto" w:fill="FFFFFF"/>
        <w:spacing w:after="0" w:line="300" w:lineRule="atLeast"/>
        <w:ind w:left="0" w:right="0"/>
        <w:jc w:val="both"/>
        <w:rPr>
          <w:rFonts w:ascii="StobiSerif Regular" w:hAnsi="StobiSerif Regular" w:cs="StobiSerif Regular"/>
          <w:sz w:val="22"/>
          <w:szCs w:val="22"/>
          <w:lang w:val="mk-MK"/>
        </w:rPr>
      </w:pPr>
    </w:p>
    <w:p w:rsidR="00B748B6" w:rsidRPr="009D585F" w:rsidRDefault="00B748B6" w:rsidP="00B812E0">
      <w:pPr>
        <w:pStyle w:val="NormalWeb"/>
        <w:shd w:val="clear" w:color="auto" w:fill="FFFFFF"/>
        <w:spacing w:after="0" w:line="300" w:lineRule="atLeast"/>
        <w:ind w:left="0" w:right="0"/>
        <w:jc w:val="both"/>
        <w:rPr>
          <w:rFonts w:ascii="StobiSerif Regular" w:hAnsi="StobiSerif Regular" w:cs="StobiSerif Regular"/>
          <w:sz w:val="22"/>
          <w:szCs w:val="22"/>
          <w:lang w:val="mk-MK"/>
        </w:rPr>
      </w:pPr>
    </w:p>
    <w:p w:rsidR="00B748B6" w:rsidRPr="009D585F" w:rsidRDefault="00B748B6" w:rsidP="00B812E0">
      <w:pPr>
        <w:pStyle w:val="NormalWeb"/>
        <w:shd w:val="clear" w:color="auto" w:fill="FFFFFF"/>
        <w:spacing w:after="0" w:line="300" w:lineRule="atLeast"/>
        <w:ind w:left="0" w:right="0"/>
        <w:jc w:val="both"/>
        <w:rPr>
          <w:rFonts w:ascii="StobiSerif Regular" w:hAnsi="StobiSerif Regular" w:cs="StobiSerif Regular"/>
          <w:sz w:val="22"/>
          <w:szCs w:val="22"/>
          <w:lang w:val="mk-MK"/>
        </w:rPr>
      </w:pPr>
    </w:p>
    <w:p w:rsidR="00B748B6" w:rsidRPr="009D585F" w:rsidRDefault="00B748B6" w:rsidP="007C0BA5">
      <w:pPr>
        <w:pStyle w:val="Heading3"/>
        <w:rPr>
          <w:b w:val="0"/>
          <w:bCs w:val="0"/>
          <w:color w:val="000000"/>
          <w:lang w:val="en-US"/>
        </w:rPr>
        <w:sectPr w:rsidR="00B748B6" w:rsidRPr="009D585F" w:rsidSect="002E79F3">
          <w:pgSz w:w="11906" w:h="16838"/>
          <w:pgMar w:top="1152" w:right="1469" w:bottom="1152" w:left="1296" w:header="720" w:footer="720" w:gutter="0"/>
          <w:cols w:space="720"/>
          <w:docGrid w:linePitch="360"/>
        </w:sectPr>
      </w:pPr>
    </w:p>
    <w:tbl>
      <w:tblPr>
        <w:tblpPr w:leftFromText="180" w:rightFromText="180" w:vertAnchor="text" w:horzAnchor="margin" w:tblpY="-349"/>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6418"/>
      </w:tblGrid>
      <w:tr w:rsidR="00B748B6" w:rsidRPr="009D585F">
        <w:tc>
          <w:tcPr>
            <w:tcW w:w="5000" w:type="pct"/>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BFBFBF"/>
            <w:vAlign w:val="center"/>
          </w:tcPr>
          <w:p w:rsidR="00B748B6" w:rsidRPr="009F1B22" w:rsidRDefault="00B748B6" w:rsidP="003A16BD">
            <w:pPr>
              <w:pStyle w:val="Heading3"/>
              <w:rPr>
                <w:sz w:val="22"/>
                <w:szCs w:val="22"/>
                <w:lang w:val="en-US"/>
              </w:rPr>
            </w:pPr>
            <w:bookmarkStart w:id="44" w:name="_Toc429314492"/>
            <w:r w:rsidRPr="009F1B22">
              <w:rPr>
                <w:b w:val="0"/>
                <w:bCs w:val="0"/>
                <w:color w:val="000000"/>
                <w:sz w:val="22"/>
                <w:szCs w:val="22"/>
                <w:lang w:val="en-US"/>
              </w:rPr>
              <w:t>5</w:t>
            </w:r>
            <w:r w:rsidRPr="009F1B22">
              <w:rPr>
                <w:b w:val="0"/>
                <w:bCs w:val="0"/>
                <w:color w:val="000000"/>
                <w:sz w:val="22"/>
                <w:szCs w:val="22"/>
                <w:lang w:val="ru-RU"/>
              </w:rPr>
              <w:t>.</w:t>
            </w:r>
            <w:r w:rsidRPr="009F1B22">
              <w:rPr>
                <w:b w:val="0"/>
                <w:bCs w:val="0"/>
                <w:color w:val="000000"/>
                <w:sz w:val="22"/>
                <w:szCs w:val="22"/>
                <w:lang w:val="en-US"/>
              </w:rPr>
              <w:t>3</w:t>
            </w:r>
            <w:r w:rsidRPr="009F1B22">
              <w:rPr>
                <w:b w:val="0"/>
                <w:bCs w:val="0"/>
                <w:color w:val="000000"/>
                <w:sz w:val="22"/>
                <w:szCs w:val="22"/>
                <w:lang w:val="ru-RU"/>
              </w:rPr>
              <w:t xml:space="preserve"> </w:t>
            </w:r>
            <w:r w:rsidRPr="009F1B22">
              <w:rPr>
                <w:b w:val="0"/>
                <w:bCs w:val="0"/>
                <w:color w:val="000000"/>
                <w:sz w:val="22"/>
                <w:szCs w:val="22"/>
              </w:rPr>
              <w:t>Обука на лица кои се во работен однос</w:t>
            </w:r>
            <w:bookmarkEnd w:id="44"/>
          </w:p>
        </w:tc>
      </w:tr>
      <w:tr w:rsidR="00B748B6" w:rsidRPr="009D585F">
        <w:trPr>
          <w:trHeight w:val="174"/>
        </w:trPr>
        <w:tc>
          <w:tcPr>
            <w:tcW w:w="5000" w:type="pct"/>
            <w:gridSpan w:val="2"/>
            <w:tcBorders>
              <w:top w:val="thinThickSmallGap" w:sz="12" w:space="0" w:color="auto"/>
              <w:left w:val="nil"/>
              <w:bottom w:val="thinThickSmallGap" w:sz="12" w:space="0" w:color="auto"/>
              <w:right w:val="nil"/>
            </w:tcBorders>
            <w:vAlign w:val="center"/>
          </w:tcPr>
          <w:p w:rsidR="00B748B6" w:rsidRPr="009D585F" w:rsidRDefault="00B748B6" w:rsidP="003A16BD">
            <w:pPr>
              <w:spacing w:after="0" w:line="240" w:lineRule="auto"/>
              <w:ind w:left="72" w:hanging="72"/>
              <w:rPr>
                <w:rFonts w:ascii="StobiSerif Regular" w:hAnsi="StobiSerif Regular" w:cs="StobiSerif Regular"/>
                <w:lang w:val="mk-MK"/>
              </w:rPr>
            </w:pPr>
          </w:p>
        </w:tc>
      </w:tr>
      <w:tr w:rsidR="00B748B6" w:rsidRPr="009D585F">
        <w:trPr>
          <w:trHeight w:val="1093"/>
        </w:trPr>
        <w:tc>
          <w:tcPr>
            <w:tcW w:w="1549" w:type="pct"/>
            <w:tcBorders>
              <w:top w:val="thinThickSmallGap" w:sz="12" w:space="0" w:color="auto"/>
              <w:left w:val="thinThickSmallGap" w:sz="12" w:space="0" w:color="auto"/>
              <w:bottom w:val="single" w:sz="12" w:space="0" w:color="auto"/>
              <w:right w:val="single" w:sz="12" w:space="0" w:color="auto"/>
            </w:tcBorders>
            <w:vAlign w:val="center"/>
          </w:tcPr>
          <w:p w:rsidR="00B748B6" w:rsidRPr="009D585F" w:rsidRDefault="00B748B6" w:rsidP="003A16BD">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Цел</w:t>
            </w:r>
          </w:p>
        </w:tc>
        <w:tc>
          <w:tcPr>
            <w:tcW w:w="3451" w:type="pct"/>
            <w:tcBorders>
              <w:top w:val="thinThickSmallGap" w:sz="12" w:space="0" w:color="auto"/>
              <w:left w:val="single" w:sz="12" w:space="0" w:color="auto"/>
              <w:bottom w:val="single" w:sz="12" w:space="0" w:color="auto"/>
              <w:right w:val="thinThickSmallGap" w:sz="12" w:space="0" w:color="auto"/>
            </w:tcBorders>
            <w:vAlign w:val="center"/>
          </w:tcPr>
          <w:p w:rsidR="00B748B6" w:rsidRPr="009D585F" w:rsidRDefault="00B748B6" w:rsidP="003A16BD">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Да се зголемат вештините на лицата кои се веќе во работен однос, а кои сакаат да учествуваат во обуки за стекнување на знаења и вештини за занимања кои се барани на пазарот на трудот.</w:t>
            </w:r>
          </w:p>
        </w:tc>
      </w:tr>
      <w:tr w:rsidR="00B748B6" w:rsidRPr="009D585F">
        <w:trPr>
          <w:trHeight w:val="1182"/>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3A16BD">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Опис</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3A16BD">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Бројот на лицата кои ќе бидат опфатени со оваа мерка ќе биде утврден како процент од вкупниот број на учесници во обуките за задоволување на побарувани занимања на пазарот на труд.</w:t>
            </w:r>
          </w:p>
          <w:p w:rsidR="00B748B6" w:rsidRPr="009D585F" w:rsidRDefault="00B748B6" w:rsidP="003A16BD">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АВРМ ќе учествува со покривање на 50% од утврдените трошоци за обуката, додека останатите 50% се на товар на лицето што ќе учествува во обуката.</w:t>
            </w:r>
          </w:p>
        </w:tc>
      </w:tr>
      <w:tr w:rsidR="00B748B6" w:rsidRPr="009D585F">
        <w:trPr>
          <w:trHeight w:val="457"/>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3A16BD">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Опфат на корисници</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3A16BD">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30 лица</w:t>
            </w:r>
          </w:p>
        </w:tc>
      </w:tr>
      <w:tr w:rsidR="00B748B6" w:rsidRPr="009D585F">
        <w:trPr>
          <w:trHeight w:val="230"/>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3A16BD">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Потребни средства</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3A16BD">
            <w:pPr>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270.000,00 денари</w:t>
            </w:r>
          </w:p>
        </w:tc>
      </w:tr>
      <w:tr w:rsidR="00B748B6" w:rsidRPr="009D585F">
        <w:trPr>
          <w:trHeight w:val="315"/>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3A16BD">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Извори на средства</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3A16BD">
            <w:pPr>
              <w:spacing w:before="60" w:after="60" w:line="240" w:lineRule="auto"/>
              <w:jc w:val="both"/>
              <w:rPr>
                <w:rFonts w:ascii="StobiSerif Regular" w:hAnsi="StobiSerif Regular" w:cs="StobiSerif Regular"/>
                <w:lang w:val="en-US"/>
              </w:rPr>
            </w:pPr>
            <w:r w:rsidRPr="009D585F">
              <w:rPr>
                <w:rFonts w:ascii="StobiSerif Regular" w:hAnsi="StobiSerif Regular" w:cs="StobiSerif Regular"/>
                <w:lang w:val="mk-MK"/>
              </w:rPr>
              <w:t>Буџет на АВРМ- Потсметка за активни програми и мерки за вработување</w:t>
            </w:r>
          </w:p>
        </w:tc>
      </w:tr>
      <w:tr w:rsidR="00B748B6" w:rsidRPr="009D585F">
        <w:trPr>
          <w:trHeight w:val="315"/>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3A16BD">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Надлежна институција</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3A16BD">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 xml:space="preserve"> АВРМ</w:t>
            </w:r>
          </w:p>
        </w:tc>
      </w:tr>
    </w:tbl>
    <w:p w:rsidR="00B748B6" w:rsidRPr="009D585F" w:rsidRDefault="00B748B6" w:rsidP="003A16BD">
      <w:pPr>
        <w:tabs>
          <w:tab w:val="left" w:pos="6947"/>
        </w:tabs>
        <w:spacing w:after="0" w:line="240" w:lineRule="auto"/>
        <w:jc w:val="both"/>
        <w:rPr>
          <w:rFonts w:ascii="StobiSerif Regular" w:hAnsi="StobiSerif Regular" w:cs="StobiSerif Regular"/>
          <w:lang w:val="mk-MK"/>
        </w:rPr>
      </w:pPr>
    </w:p>
    <w:p w:rsidR="00B748B6" w:rsidRPr="009D585F" w:rsidRDefault="00B748B6" w:rsidP="003A16BD">
      <w:pPr>
        <w:tabs>
          <w:tab w:val="left" w:pos="6947"/>
        </w:tabs>
        <w:spacing w:after="0" w:line="240" w:lineRule="auto"/>
        <w:jc w:val="both"/>
        <w:rPr>
          <w:rFonts w:ascii="StobiSerif Regular" w:hAnsi="StobiSerif Regular" w:cs="StobiSerif Regular"/>
          <w:b/>
          <w:bCs/>
          <w:lang w:val="mk-MK"/>
        </w:rPr>
      </w:pPr>
    </w:p>
    <w:p w:rsidR="00B748B6" w:rsidRPr="009D585F" w:rsidRDefault="00B748B6" w:rsidP="007C0BA5">
      <w:pPr>
        <w:spacing w:after="0" w:line="240" w:lineRule="auto"/>
        <w:jc w:val="both"/>
        <w:outlineLvl w:val="0"/>
        <w:rPr>
          <w:rFonts w:ascii="StobiSerif Regular" w:hAnsi="StobiSerif Regular" w:cs="StobiSerif Regular"/>
          <w:b/>
          <w:bCs/>
          <w:lang w:val="mk-MK"/>
        </w:rPr>
      </w:pPr>
      <w:r w:rsidRPr="009D585F">
        <w:rPr>
          <w:rFonts w:ascii="StobiSerif Regular" w:hAnsi="StobiSerif Regular" w:cs="StobiSerif Regular"/>
          <w:b/>
          <w:bCs/>
          <w:lang w:val="mk-MK"/>
        </w:rPr>
        <w:t>Услови и критериуми</w:t>
      </w:r>
    </w:p>
    <w:p w:rsidR="00B748B6" w:rsidRPr="009D585F" w:rsidRDefault="00B748B6" w:rsidP="003A16BD">
      <w:pPr>
        <w:spacing w:after="0" w:line="240" w:lineRule="auto"/>
        <w:jc w:val="both"/>
        <w:rPr>
          <w:rFonts w:ascii="StobiSerif Regular" w:hAnsi="StobiSerif Regular" w:cs="StobiSerif Regular"/>
          <w:b/>
          <w:bCs/>
          <w:lang w:val="mk-MK"/>
        </w:rPr>
      </w:pPr>
    </w:p>
    <w:p w:rsidR="00B748B6" w:rsidRPr="009D585F" w:rsidRDefault="00B748B6" w:rsidP="003A16BD">
      <w:pPr>
        <w:spacing w:line="240" w:lineRule="auto"/>
        <w:ind w:firstLine="360"/>
        <w:jc w:val="both"/>
        <w:rPr>
          <w:rFonts w:ascii="StobiSerif Regular" w:hAnsi="StobiSerif Regular" w:cs="StobiSerif Regular"/>
          <w:lang w:val="mk-MK"/>
        </w:rPr>
      </w:pPr>
      <w:r w:rsidRPr="009D585F">
        <w:rPr>
          <w:rFonts w:ascii="StobiSerif Regular" w:hAnsi="StobiSerif Regular" w:cs="StobiSerif Regular"/>
          <w:lang w:val="mk-MK"/>
        </w:rPr>
        <w:t xml:space="preserve">За заинтересираните вработени лица кои сакаат да се преквалификуваат за друго занимање за кое немаат соодветно образование и работно искуство, се овозможува обука по принципот 50% сопствено учество и 50% од АВРМ. Својот дел од обуката ќе го платат веднаш по потпишување на Договорот за учество на обуката. </w:t>
      </w:r>
    </w:p>
    <w:p w:rsidR="00B748B6" w:rsidRPr="009D585F" w:rsidRDefault="00B748B6" w:rsidP="003A16BD">
      <w:pPr>
        <w:spacing w:line="240" w:lineRule="auto"/>
        <w:ind w:firstLine="360"/>
        <w:jc w:val="both"/>
        <w:rPr>
          <w:rFonts w:ascii="StobiSerif Regular" w:hAnsi="StobiSerif Regular" w:cs="StobiSerif Regular"/>
          <w:lang w:val="mk-MK"/>
        </w:rPr>
      </w:pPr>
      <w:r w:rsidRPr="009D585F">
        <w:rPr>
          <w:rFonts w:ascii="StobiSerif Regular" w:hAnsi="StobiSerif Regular" w:cs="StobiSerif Regular"/>
          <w:lang w:val="mk-MK"/>
        </w:rPr>
        <w:t>Првичната селекција на пријавените кандидати ќе се врши врз основа на поставените критериуми од страна на спроведувачот на обуката, додека крајната селекција на кандидатите кои ги исполнуваат тие услови, ќе се врши по принципот, „прв пријавен-прв избран“.</w:t>
      </w:r>
    </w:p>
    <w:p w:rsidR="00B748B6" w:rsidRPr="009D585F" w:rsidRDefault="00B748B6" w:rsidP="003A16BD">
      <w:pPr>
        <w:spacing w:line="240" w:lineRule="auto"/>
        <w:ind w:firstLine="360"/>
        <w:jc w:val="both"/>
        <w:rPr>
          <w:rFonts w:ascii="StobiSerif Regular" w:hAnsi="StobiSerif Regular" w:cs="StobiSerif Regular"/>
          <w:lang w:val="mk-MK"/>
        </w:rPr>
      </w:pPr>
    </w:p>
    <w:p w:rsidR="00B748B6" w:rsidRPr="009D585F" w:rsidRDefault="00B748B6">
      <w:pPr>
        <w:spacing w:after="0" w:line="240" w:lineRule="auto"/>
        <w:rPr>
          <w:rFonts w:ascii="StobiSerif Regular" w:hAnsi="StobiSerif Regular" w:cs="StobiSerif Regular"/>
          <w:lang w:val="mk-MK"/>
        </w:rPr>
      </w:pPr>
      <w:r w:rsidRPr="009D585F">
        <w:rPr>
          <w:rFonts w:ascii="StobiSerif Regular" w:hAnsi="StobiSerif Regular" w:cs="StobiSerif Regular"/>
          <w:lang w:val="mk-MK"/>
        </w:rPr>
        <w:br w:type="page"/>
      </w:r>
    </w:p>
    <w:tbl>
      <w:tblPr>
        <w:tblpPr w:leftFromText="180" w:rightFromText="180" w:vertAnchor="text" w:horzAnchor="margin" w:tblpY="-349"/>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6418"/>
      </w:tblGrid>
      <w:tr w:rsidR="00B748B6" w:rsidRPr="009D585F">
        <w:tc>
          <w:tcPr>
            <w:tcW w:w="5000" w:type="pct"/>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BFBFBF"/>
            <w:vAlign w:val="center"/>
          </w:tcPr>
          <w:p w:rsidR="00B748B6" w:rsidRPr="009F1B22" w:rsidRDefault="00B748B6" w:rsidP="005F7E64">
            <w:pPr>
              <w:pStyle w:val="Heading3"/>
              <w:rPr>
                <w:sz w:val="22"/>
                <w:szCs w:val="22"/>
                <w:lang w:val="en-US"/>
              </w:rPr>
            </w:pPr>
            <w:bookmarkStart w:id="45" w:name="_Toc429314493"/>
            <w:r w:rsidRPr="009F1B22">
              <w:rPr>
                <w:b w:val="0"/>
                <w:bCs w:val="0"/>
                <w:color w:val="000000"/>
                <w:sz w:val="22"/>
                <w:szCs w:val="22"/>
                <w:lang w:val="en-US"/>
              </w:rPr>
              <w:t>5.4 Финансиска поддршка за отворање на приватни детски градинки</w:t>
            </w:r>
            <w:bookmarkEnd w:id="45"/>
          </w:p>
        </w:tc>
      </w:tr>
      <w:tr w:rsidR="00B748B6" w:rsidRPr="009D585F">
        <w:trPr>
          <w:trHeight w:val="174"/>
        </w:trPr>
        <w:tc>
          <w:tcPr>
            <w:tcW w:w="5000" w:type="pct"/>
            <w:gridSpan w:val="2"/>
            <w:tcBorders>
              <w:top w:val="thinThickSmallGap" w:sz="12" w:space="0" w:color="auto"/>
              <w:left w:val="nil"/>
              <w:bottom w:val="thinThickSmallGap" w:sz="12" w:space="0" w:color="auto"/>
              <w:right w:val="nil"/>
            </w:tcBorders>
            <w:vAlign w:val="center"/>
          </w:tcPr>
          <w:p w:rsidR="00B748B6" w:rsidRPr="009D585F" w:rsidRDefault="00B748B6" w:rsidP="00A14A05">
            <w:pPr>
              <w:spacing w:after="0" w:line="240" w:lineRule="auto"/>
              <w:ind w:left="72" w:hanging="72"/>
              <w:rPr>
                <w:rFonts w:ascii="StobiSerif Regular" w:hAnsi="StobiSerif Regular" w:cs="StobiSerif Regular"/>
                <w:lang w:val="mk-MK"/>
              </w:rPr>
            </w:pPr>
          </w:p>
        </w:tc>
      </w:tr>
      <w:tr w:rsidR="00B748B6" w:rsidRPr="009D585F">
        <w:trPr>
          <w:trHeight w:val="1093"/>
        </w:trPr>
        <w:tc>
          <w:tcPr>
            <w:tcW w:w="1549" w:type="pct"/>
            <w:tcBorders>
              <w:top w:val="thinThickSmallGap" w:sz="12" w:space="0" w:color="auto"/>
              <w:left w:val="thinThickSmallGap" w:sz="12" w:space="0" w:color="auto"/>
              <w:bottom w:val="single" w:sz="12" w:space="0" w:color="auto"/>
              <w:right w:val="single" w:sz="12" w:space="0" w:color="auto"/>
            </w:tcBorders>
            <w:vAlign w:val="center"/>
          </w:tcPr>
          <w:p w:rsidR="00B748B6" w:rsidRPr="009D585F" w:rsidRDefault="00B748B6" w:rsidP="00A14A0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Цел</w:t>
            </w:r>
          </w:p>
        </w:tc>
        <w:tc>
          <w:tcPr>
            <w:tcW w:w="3451" w:type="pct"/>
            <w:tcBorders>
              <w:top w:val="thinThickSmallGap" w:sz="12" w:space="0" w:color="auto"/>
              <w:left w:val="single" w:sz="12" w:space="0" w:color="auto"/>
              <w:bottom w:val="single" w:sz="12" w:space="0" w:color="auto"/>
              <w:right w:val="thinThickSmallGap" w:sz="12" w:space="0" w:color="auto"/>
            </w:tcBorders>
            <w:vAlign w:val="center"/>
          </w:tcPr>
          <w:p w:rsidR="00B748B6" w:rsidRPr="009D585F" w:rsidRDefault="00B748B6" w:rsidP="006A0AC1">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 xml:space="preserve">Зголемување на бројот на приватните детски градинки, а со тоа и можност за згрижување на поголем број на деца и отворање на нови работни места. </w:t>
            </w:r>
          </w:p>
        </w:tc>
      </w:tr>
      <w:tr w:rsidR="00B748B6" w:rsidRPr="009D585F">
        <w:trPr>
          <w:trHeight w:val="659"/>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A14A0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Опис</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BD2EA4">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Неповратен грант за отворање на нови 10 приватни градинки за набавка на основни средства.</w:t>
            </w:r>
          </w:p>
        </w:tc>
      </w:tr>
      <w:tr w:rsidR="00B748B6" w:rsidRPr="009D585F">
        <w:trPr>
          <w:trHeight w:val="457"/>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A14A0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Опфат на корисници</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473653">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40 невработени лица</w:t>
            </w:r>
          </w:p>
        </w:tc>
      </w:tr>
      <w:tr w:rsidR="00B748B6" w:rsidRPr="009D585F">
        <w:trPr>
          <w:trHeight w:val="230"/>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A14A0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Потребни средства</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A14A05">
            <w:pPr>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6.000.000,00 денари</w:t>
            </w:r>
          </w:p>
        </w:tc>
      </w:tr>
      <w:tr w:rsidR="00B748B6" w:rsidRPr="009D585F">
        <w:trPr>
          <w:trHeight w:val="315"/>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A14A0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Извори на средства</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F54F3" w:rsidRDefault="00B748B6" w:rsidP="00A14A05">
            <w:pPr>
              <w:spacing w:before="60" w:after="60" w:line="240" w:lineRule="auto"/>
              <w:jc w:val="both"/>
              <w:rPr>
                <w:rFonts w:ascii="StobiSerif Regular" w:hAnsi="StobiSerif Regular" w:cs="StobiSerif Regular"/>
                <w:lang w:val="en-US"/>
              </w:rPr>
            </w:pPr>
            <w:r w:rsidRPr="009D585F">
              <w:rPr>
                <w:rFonts w:ascii="StobiSerif Regular" w:hAnsi="StobiSerif Regular" w:cs="StobiSerif Regular"/>
                <w:lang w:val="mk-MK"/>
              </w:rPr>
              <w:t xml:space="preserve">Буџет на АВРМ- Потсметка за активни програми и мерки за вработување </w:t>
            </w:r>
          </w:p>
        </w:tc>
      </w:tr>
      <w:tr w:rsidR="00B748B6" w:rsidRPr="009D585F">
        <w:trPr>
          <w:trHeight w:val="315"/>
        </w:trPr>
        <w:tc>
          <w:tcPr>
            <w:tcW w:w="1549" w:type="pct"/>
            <w:tcBorders>
              <w:top w:val="single" w:sz="12" w:space="0" w:color="auto"/>
              <w:left w:val="thinThickSmallGap" w:sz="12" w:space="0" w:color="auto"/>
              <w:bottom w:val="thinThickSmallGap" w:sz="12" w:space="0" w:color="auto"/>
              <w:right w:val="single" w:sz="12" w:space="0" w:color="auto"/>
            </w:tcBorders>
            <w:vAlign w:val="center"/>
          </w:tcPr>
          <w:p w:rsidR="00B748B6" w:rsidRPr="009D585F" w:rsidRDefault="00B748B6" w:rsidP="00A14A0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Надлежна институција</w:t>
            </w:r>
          </w:p>
        </w:tc>
        <w:tc>
          <w:tcPr>
            <w:tcW w:w="3451" w:type="pct"/>
            <w:tcBorders>
              <w:top w:val="single" w:sz="12" w:space="0" w:color="auto"/>
              <w:left w:val="single" w:sz="12" w:space="0" w:color="auto"/>
              <w:bottom w:val="thinThickSmallGap" w:sz="12" w:space="0" w:color="auto"/>
              <w:right w:val="thinThickSmallGap" w:sz="12" w:space="0" w:color="auto"/>
            </w:tcBorders>
            <w:vAlign w:val="center"/>
          </w:tcPr>
          <w:p w:rsidR="00B748B6" w:rsidRPr="009D585F" w:rsidRDefault="00B748B6" w:rsidP="00A14A05">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 xml:space="preserve"> МТСП,АВРМ</w:t>
            </w:r>
          </w:p>
        </w:tc>
      </w:tr>
    </w:tbl>
    <w:p w:rsidR="00B748B6" w:rsidRPr="009D585F" w:rsidRDefault="00B748B6">
      <w:pPr>
        <w:spacing w:after="0" w:line="240" w:lineRule="auto"/>
        <w:rPr>
          <w:rFonts w:ascii="StobiSerif Regular" w:hAnsi="StobiSerif Regular" w:cs="StobiSerif Regular"/>
          <w:lang w:val="mk-MK"/>
        </w:rPr>
      </w:pPr>
    </w:p>
    <w:p w:rsidR="00B748B6" w:rsidRPr="009D585F" w:rsidRDefault="00B748B6">
      <w:pPr>
        <w:spacing w:after="0" w:line="240" w:lineRule="auto"/>
        <w:rPr>
          <w:rFonts w:ascii="StobiSerif Regular" w:hAnsi="StobiSerif Regular" w:cs="StobiSerif Regular"/>
          <w:lang w:val="mk-MK"/>
        </w:rPr>
      </w:pPr>
    </w:p>
    <w:p w:rsidR="00B748B6" w:rsidRPr="009D585F" w:rsidRDefault="00B748B6" w:rsidP="007C0BA5">
      <w:pPr>
        <w:spacing w:after="0" w:line="240" w:lineRule="auto"/>
        <w:jc w:val="both"/>
        <w:outlineLvl w:val="0"/>
        <w:rPr>
          <w:rFonts w:ascii="StobiSerif Regular" w:hAnsi="StobiSerif Regular" w:cs="StobiSerif Regular"/>
          <w:b/>
          <w:bCs/>
          <w:lang w:val="mk-MK"/>
        </w:rPr>
      </w:pPr>
      <w:r w:rsidRPr="009D585F">
        <w:rPr>
          <w:rFonts w:ascii="StobiSerif Regular" w:hAnsi="StobiSerif Regular" w:cs="StobiSerif Regular"/>
          <w:b/>
          <w:bCs/>
          <w:lang w:val="mk-MK"/>
        </w:rPr>
        <w:t>Услови и критериуми</w:t>
      </w:r>
    </w:p>
    <w:p w:rsidR="00B748B6" w:rsidRPr="009D585F" w:rsidRDefault="00B748B6" w:rsidP="00230069">
      <w:pPr>
        <w:spacing w:after="0" w:line="240" w:lineRule="auto"/>
        <w:jc w:val="both"/>
        <w:rPr>
          <w:rFonts w:ascii="StobiSerif Regular" w:hAnsi="StobiSerif Regular" w:cs="StobiSerif Regular"/>
          <w:b/>
          <w:bCs/>
          <w:lang w:val="mk-MK"/>
        </w:rPr>
      </w:pPr>
    </w:p>
    <w:p w:rsidR="00B748B6" w:rsidRPr="009D585F" w:rsidRDefault="00B748B6" w:rsidP="00230069">
      <w:pPr>
        <w:spacing w:after="0" w:line="240" w:lineRule="auto"/>
        <w:ind w:firstLine="720"/>
        <w:jc w:val="both"/>
        <w:rPr>
          <w:rFonts w:ascii="StobiSerif Regular" w:hAnsi="StobiSerif Regular" w:cs="StobiSerif Regular"/>
          <w:lang w:val="mk-MK"/>
        </w:rPr>
      </w:pPr>
      <w:r w:rsidRPr="009D585F">
        <w:rPr>
          <w:rFonts w:ascii="StobiSerif Regular" w:hAnsi="StobiSerif Regular" w:cs="StobiSerif Regular"/>
          <w:lang w:val="mk-MK"/>
        </w:rPr>
        <w:t xml:space="preserve">На заинтересираните физички или правни лица кои сакаат да отворат приватна детска градинка ќе им се одобри неповратна финансиска помош (грант) во износ од 600.000,00 денари по градинка. </w:t>
      </w:r>
    </w:p>
    <w:p w:rsidR="00B748B6" w:rsidRPr="009D585F" w:rsidRDefault="00B748B6" w:rsidP="00230069">
      <w:pPr>
        <w:spacing w:after="0" w:line="240" w:lineRule="auto"/>
        <w:ind w:firstLine="720"/>
        <w:jc w:val="both"/>
        <w:rPr>
          <w:rFonts w:ascii="StobiSerif Regular" w:hAnsi="StobiSerif Regular" w:cs="StobiSerif Regular"/>
          <w:lang w:val="mk-MK"/>
        </w:rPr>
      </w:pPr>
      <w:r w:rsidRPr="009D585F">
        <w:rPr>
          <w:rFonts w:ascii="StobiSerif Regular" w:hAnsi="StobiSerif Regular" w:cs="StobiSerif Regular"/>
          <w:lang w:val="mk-MK"/>
        </w:rPr>
        <w:t>Грантот ќе биде одобрен врз основа на претходно исполнети услови и одредби содржани во Законот за заштита на деца и Правилникот за стандарди и нормативи за вршење на дејноста на установите за деца.</w:t>
      </w:r>
    </w:p>
    <w:p w:rsidR="00B748B6" w:rsidRPr="009D585F" w:rsidRDefault="00B748B6" w:rsidP="00230069">
      <w:pPr>
        <w:spacing w:after="0" w:line="240" w:lineRule="auto"/>
        <w:ind w:firstLine="720"/>
        <w:jc w:val="both"/>
        <w:rPr>
          <w:rFonts w:ascii="StobiSerif Regular" w:hAnsi="StobiSerif Regular" w:cs="StobiSerif Regular"/>
          <w:lang w:val="mk-MK"/>
        </w:rPr>
      </w:pPr>
      <w:r w:rsidRPr="009D585F">
        <w:rPr>
          <w:rFonts w:ascii="StobiSerif Regular" w:hAnsi="StobiSerif Regular" w:cs="StobiSerif Regular"/>
          <w:lang w:val="mk-MK"/>
        </w:rPr>
        <w:t>Лицата кои ќе отворат приватна детска градинка, одобрените средства 1) ќе треба да ги искористат за набавка на основни средства, 2) набавените основни средства не ќе можат да ги отуѓат минимум 3 години од периодот на извршена набавка, 4) треба да се реализираат дополнителни 4 нови вработувања од периодот на отворање на градинката и тоа: 2 лица воспитувачи и 2 лица –негователки и истите да ги задржи во работен однос минимум во наредните 18 месеци.</w:t>
      </w:r>
    </w:p>
    <w:p w:rsidR="00B748B6" w:rsidRPr="009D585F" w:rsidRDefault="00B748B6" w:rsidP="00230069">
      <w:pPr>
        <w:spacing w:after="0" w:line="240" w:lineRule="auto"/>
        <w:ind w:firstLine="720"/>
        <w:jc w:val="both"/>
        <w:rPr>
          <w:rFonts w:ascii="StobiSerif Regular" w:hAnsi="StobiSerif Regular" w:cs="StobiSerif Regular"/>
          <w:lang w:val="mk-MK"/>
        </w:rPr>
      </w:pPr>
      <w:r w:rsidRPr="009D585F">
        <w:rPr>
          <w:rFonts w:ascii="StobiSerif Regular" w:hAnsi="StobiSerif Regular" w:cs="StobiSerif Regular"/>
          <w:lang w:val="mk-MK"/>
        </w:rPr>
        <w:t xml:space="preserve">Предност за вклучување и користење на поволностите што ги овозможува мерката ќе имаат евидентираните невработени лица/ активни баратели на работа. </w:t>
      </w:r>
    </w:p>
    <w:p w:rsidR="00B748B6" w:rsidRPr="009D585F" w:rsidRDefault="00B748B6" w:rsidP="00230069">
      <w:pPr>
        <w:spacing w:after="0" w:line="240" w:lineRule="auto"/>
        <w:rPr>
          <w:rFonts w:ascii="StobiSerif Regular" w:hAnsi="StobiSerif Regular" w:cs="StobiSerif Regular"/>
          <w:lang w:val="mk-MK"/>
        </w:rPr>
      </w:pPr>
    </w:p>
    <w:p w:rsidR="00B748B6" w:rsidRPr="009D585F" w:rsidRDefault="00B748B6">
      <w:pPr>
        <w:spacing w:after="0" w:line="240" w:lineRule="auto"/>
        <w:rPr>
          <w:rFonts w:ascii="StobiSerif Regular" w:hAnsi="StobiSerif Regular" w:cs="StobiSerif Regular"/>
          <w:lang w:val="mk-MK"/>
        </w:rPr>
      </w:pPr>
      <w:r w:rsidRPr="009D585F">
        <w:rPr>
          <w:rFonts w:ascii="StobiSerif Regular" w:hAnsi="StobiSerif Regular" w:cs="StobiSerif Regular"/>
          <w:lang w:val="mk-MK"/>
        </w:rPr>
        <w:br w:type="page"/>
      </w:r>
    </w:p>
    <w:tbl>
      <w:tblPr>
        <w:tblpPr w:leftFromText="180" w:rightFromText="180" w:vertAnchor="text" w:horzAnchor="margin" w:tblpY="-349"/>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6418"/>
      </w:tblGrid>
      <w:tr w:rsidR="00B748B6" w:rsidRPr="009D585F">
        <w:tc>
          <w:tcPr>
            <w:tcW w:w="5000" w:type="pct"/>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BFBFBF"/>
            <w:vAlign w:val="center"/>
          </w:tcPr>
          <w:p w:rsidR="00B748B6" w:rsidRPr="009F1B22" w:rsidRDefault="00B748B6" w:rsidP="005F7E64">
            <w:pPr>
              <w:pStyle w:val="Heading3"/>
              <w:rPr>
                <w:sz w:val="22"/>
                <w:szCs w:val="22"/>
                <w:lang w:val="en-US"/>
              </w:rPr>
            </w:pPr>
            <w:bookmarkStart w:id="46" w:name="_Toc429314494"/>
            <w:r w:rsidRPr="009F1B22">
              <w:rPr>
                <w:b w:val="0"/>
                <w:bCs w:val="0"/>
                <w:color w:val="000000"/>
                <w:sz w:val="22"/>
                <w:szCs w:val="22"/>
                <w:lang w:val="en-US"/>
              </w:rPr>
              <w:t>5.5 Финансиска поддршка за отворање на приватни домови за стари лица</w:t>
            </w:r>
            <w:bookmarkEnd w:id="46"/>
          </w:p>
        </w:tc>
      </w:tr>
      <w:tr w:rsidR="00B748B6" w:rsidRPr="009D585F">
        <w:trPr>
          <w:trHeight w:val="174"/>
        </w:trPr>
        <w:tc>
          <w:tcPr>
            <w:tcW w:w="5000" w:type="pct"/>
            <w:gridSpan w:val="2"/>
            <w:tcBorders>
              <w:top w:val="thinThickSmallGap" w:sz="12" w:space="0" w:color="auto"/>
              <w:left w:val="nil"/>
              <w:bottom w:val="thinThickSmallGap" w:sz="12" w:space="0" w:color="auto"/>
              <w:right w:val="nil"/>
            </w:tcBorders>
            <w:vAlign w:val="center"/>
          </w:tcPr>
          <w:p w:rsidR="00B748B6" w:rsidRPr="009D585F" w:rsidRDefault="00B748B6" w:rsidP="008978B2">
            <w:pPr>
              <w:spacing w:after="0" w:line="240" w:lineRule="auto"/>
              <w:ind w:left="72" w:hanging="72"/>
              <w:rPr>
                <w:rFonts w:ascii="StobiSerif Regular" w:hAnsi="StobiSerif Regular" w:cs="StobiSerif Regular"/>
                <w:lang w:val="mk-MK"/>
              </w:rPr>
            </w:pPr>
          </w:p>
        </w:tc>
      </w:tr>
      <w:tr w:rsidR="00B748B6" w:rsidRPr="009D585F">
        <w:trPr>
          <w:trHeight w:val="1093"/>
        </w:trPr>
        <w:tc>
          <w:tcPr>
            <w:tcW w:w="1549" w:type="pct"/>
            <w:tcBorders>
              <w:top w:val="thinThickSmallGap" w:sz="12" w:space="0" w:color="auto"/>
              <w:left w:val="thinThickSmallGap" w:sz="12" w:space="0" w:color="auto"/>
              <w:bottom w:val="single" w:sz="12" w:space="0" w:color="auto"/>
              <w:right w:val="single" w:sz="12" w:space="0" w:color="auto"/>
            </w:tcBorders>
            <w:vAlign w:val="center"/>
          </w:tcPr>
          <w:p w:rsidR="00B748B6" w:rsidRPr="009D585F" w:rsidRDefault="00B748B6" w:rsidP="008978B2">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Цел</w:t>
            </w:r>
          </w:p>
        </w:tc>
        <w:tc>
          <w:tcPr>
            <w:tcW w:w="3451" w:type="pct"/>
            <w:tcBorders>
              <w:top w:val="thinThickSmallGap" w:sz="12" w:space="0" w:color="auto"/>
              <w:left w:val="single" w:sz="12" w:space="0" w:color="auto"/>
              <w:bottom w:val="single" w:sz="12" w:space="0" w:color="auto"/>
              <w:right w:val="thinThickSmallGap" w:sz="12" w:space="0" w:color="auto"/>
            </w:tcBorders>
            <w:vAlign w:val="center"/>
          </w:tcPr>
          <w:p w:rsidR="00B748B6" w:rsidRPr="009D585F" w:rsidRDefault="00B748B6" w:rsidP="00C16411">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Зголемување на бројот на приватни домови за стари лица, со цел постигнување на европски стандарди за институционални капацитети и отворање на нови работни места.</w:t>
            </w:r>
          </w:p>
        </w:tc>
      </w:tr>
      <w:tr w:rsidR="00B748B6" w:rsidRPr="009D585F">
        <w:trPr>
          <w:trHeight w:val="655"/>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8978B2">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Опис</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8978B2">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Неповратен грант за отворање на нови 10 приватни домови за стари лица за набавка на основни средства.</w:t>
            </w:r>
          </w:p>
        </w:tc>
      </w:tr>
      <w:tr w:rsidR="00B748B6" w:rsidRPr="009D585F">
        <w:trPr>
          <w:trHeight w:val="457"/>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8978B2">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Опфат на корисници</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8978B2">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40 невработени лица</w:t>
            </w:r>
          </w:p>
        </w:tc>
      </w:tr>
      <w:tr w:rsidR="00B748B6" w:rsidRPr="009D585F">
        <w:trPr>
          <w:trHeight w:val="230"/>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8978B2">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Потребни средства</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8978B2">
            <w:pPr>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7.500.000,00 денари</w:t>
            </w:r>
          </w:p>
        </w:tc>
      </w:tr>
      <w:tr w:rsidR="00B748B6" w:rsidRPr="009D585F">
        <w:trPr>
          <w:trHeight w:val="315"/>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8978B2">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Извори на средства</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F54F3" w:rsidRDefault="00B748B6" w:rsidP="008978B2">
            <w:pPr>
              <w:spacing w:before="60" w:after="60" w:line="240" w:lineRule="auto"/>
              <w:jc w:val="both"/>
              <w:rPr>
                <w:rFonts w:ascii="StobiSerif Regular" w:hAnsi="StobiSerif Regular" w:cs="StobiSerif Regular"/>
                <w:lang w:val="en-US"/>
              </w:rPr>
            </w:pPr>
            <w:r w:rsidRPr="009D585F">
              <w:rPr>
                <w:rFonts w:ascii="StobiSerif Regular" w:hAnsi="StobiSerif Regular" w:cs="StobiSerif Regular"/>
                <w:lang w:val="mk-MK"/>
              </w:rPr>
              <w:t xml:space="preserve">Буџет на АВРМ- Потсметка за активни програми и мерки за вработување </w:t>
            </w:r>
          </w:p>
        </w:tc>
      </w:tr>
      <w:tr w:rsidR="00B748B6" w:rsidRPr="009D585F">
        <w:trPr>
          <w:trHeight w:val="315"/>
        </w:trPr>
        <w:tc>
          <w:tcPr>
            <w:tcW w:w="1549" w:type="pct"/>
            <w:tcBorders>
              <w:top w:val="single" w:sz="12" w:space="0" w:color="auto"/>
              <w:left w:val="thinThickSmallGap" w:sz="12" w:space="0" w:color="auto"/>
              <w:bottom w:val="thinThickSmallGap" w:sz="12" w:space="0" w:color="auto"/>
              <w:right w:val="single" w:sz="12" w:space="0" w:color="auto"/>
            </w:tcBorders>
            <w:vAlign w:val="center"/>
          </w:tcPr>
          <w:p w:rsidR="00B748B6" w:rsidRPr="009D585F" w:rsidRDefault="00B748B6" w:rsidP="008978B2">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Надлежна институција</w:t>
            </w:r>
          </w:p>
        </w:tc>
        <w:tc>
          <w:tcPr>
            <w:tcW w:w="3451" w:type="pct"/>
            <w:tcBorders>
              <w:top w:val="single" w:sz="12" w:space="0" w:color="auto"/>
              <w:left w:val="single" w:sz="12" w:space="0" w:color="auto"/>
              <w:bottom w:val="thinThickSmallGap" w:sz="12" w:space="0" w:color="auto"/>
              <w:right w:val="thinThickSmallGap" w:sz="12" w:space="0" w:color="auto"/>
            </w:tcBorders>
            <w:vAlign w:val="center"/>
          </w:tcPr>
          <w:p w:rsidR="00B748B6" w:rsidRPr="009D585F" w:rsidRDefault="00B748B6" w:rsidP="008978B2">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 xml:space="preserve"> МТСП,АВРМ</w:t>
            </w:r>
          </w:p>
        </w:tc>
      </w:tr>
    </w:tbl>
    <w:p w:rsidR="00B748B6" w:rsidRPr="009D585F" w:rsidRDefault="00B748B6">
      <w:pPr>
        <w:spacing w:after="0" w:line="240" w:lineRule="auto"/>
        <w:rPr>
          <w:rFonts w:ascii="StobiSerif Regular" w:hAnsi="StobiSerif Regular" w:cs="StobiSerif Regular"/>
          <w:lang w:val="mk-MK"/>
        </w:rPr>
      </w:pPr>
    </w:p>
    <w:p w:rsidR="00B748B6" w:rsidRPr="009D585F" w:rsidRDefault="00B748B6">
      <w:pPr>
        <w:spacing w:after="0" w:line="240" w:lineRule="auto"/>
        <w:rPr>
          <w:rFonts w:ascii="StobiSerif Regular" w:hAnsi="StobiSerif Regular" w:cs="StobiSerif Regular"/>
          <w:lang w:val="mk-MK"/>
        </w:rPr>
      </w:pPr>
    </w:p>
    <w:p w:rsidR="00B748B6" w:rsidRPr="009D585F" w:rsidRDefault="00B748B6" w:rsidP="007C0BA5">
      <w:pPr>
        <w:spacing w:after="0" w:line="240" w:lineRule="auto"/>
        <w:jc w:val="both"/>
        <w:outlineLvl w:val="0"/>
        <w:rPr>
          <w:rFonts w:ascii="StobiSerif Regular" w:hAnsi="StobiSerif Regular" w:cs="StobiSerif Regular"/>
          <w:b/>
          <w:bCs/>
          <w:lang w:val="mk-MK"/>
        </w:rPr>
      </w:pPr>
      <w:r w:rsidRPr="009D585F">
        <w:rPr>
          <w:rFonts w:ascii="StobiSerif Regular" w:hAnsi="StobiSerif Regular" w:cs="StobiSerif Regular"/>
          <w:b/>
          <w:bCs/>
          <w:lang w:val="mk-MK"/>
        </w:rPr>
        <w:t>Услови и критериуми</w:t>
      </w:r>
    </w:p>
    <w:p w:rsidR="00B748B6" w:rsidRPr="009D585F" w:rsidRDefault="00B748B6" w:rsidP="00230069">
      <w:pPr>
        <w:spacing w:after="0" w:line="240" w:lineRule="auto"/>
        <w:jc w:val="both"/>
        <w:rPr>
          <w:rFonts w:ascii="StobiSerif Regular" w:hAnsi="StobiSerif Regular" w:cs="StobiSerif Regular"/>
          <w:b/>
          <w:bCs/>
          <w:lang w:val="mk-MK"/>
        </w:rPr>
      </w:pPr>
    </w:p>
    <w:p w:rsidR="00B748B6" w:rsidRPr="009D585F" w:rsidRDefault="00B748B6" w:rsidP="00230069">
      <w:pPr>
        <w:spacing w:after="0" w:line="240" w:lineRule="auto"/>
        <w:ind w:firstLine="720"/>
        <w:jc w:val="both"/>
        <w:rPr>
          <w:rFonts w:ascii="StobiSerif Regular" w:hAnsi="StobiSerif Regular" w:cs="StobiSerif Regular"/>
          <w:lang w:val="mk-MK"/>
        </w:rPr>
      </w:pPr>
      <w:r w:rsidRPr="009D585F">
        <w:rPr>
          <w:rFonts w:ascii="StobiSerif Regular" w:hAnsi="StobiSerif Regular" w:cs="StobiSerif Regular"/>
          <w:lang w:val="mk-MK"/>
        </w:rPr>
        <w:t xml:space="preserve">На заинтересираните физички или правни лица кои сакаат да отворат приватен дом за стари лица ќе им се одобри неповратна финансиска помош (грант) во износ од 750.000,00 денари за еден дом за стари лица. </w:t>
      </w:r>
    </w:p>
    <w:p w:rsidR="00B748B6" w:rsidRPr="009D585F" w:rsidRDefault="00B748B6" w:rsidP="00C16411">
      <w:pPr>
        <w:spacing w:after="0" w:line="240" w:lineRule="auto"/>
        <w:ind w:firstLine="720"/>
        <w:jc w:val="both"/>
        <w:rPr>
          <w:rFonts w:ascii="StobiSerif Regular" w:hAnsi="StobiSerif Regular" w:cs="StobiSerif Regular"/>
          <w:lang w:val="mk-MK"/>
        </w:rPr>
      </w:pPr>
      <w:r w:rsidRPr="009D585F">
        <w:rPr>
          <w:rFonts w:ascii="StobiSerif Regular" w:hAnsi="StobiSerif Regular" w:cs="StobiSerif Regular"/>
          <w:lang w:val="mk-MK"/>
        </w:rPr>
        <w:t>Грантот ќе биде одобрен врз основа на Одлука за одобрение за основање на установа за социјална заштита на стари лица донесена од страна на Влада на Р.М.</w:t>
      </w:r>
    </w:p>
    <w:p w:rsidR="00B748B6" w:rsidRPr="009D585F" w:rsidRDefault="00B748B6" w:rsidP="00230069">
      <w:pPr>
        <w:spacing w:after="0" w:line="240" w:lineRule="auto"/>
        <w:ind w:firstLine="720"/>
        <w:jc w:val="both"/>
        <w:rPr>
          <w:rFonts w:ascii="StobiSerif Regular" w:hAnsi="StobiSerif Regular" w:cs="StobiSerif Regular"/>
          <w:lang w:val="mk-MK"/>
        </w:rPr>
      </w:pPr>
      <w:r w:rsidRPr="009D585F">
        <w:rPr>
          <w:rFonts w:ascii="StobiSerif Regular" w:hAnsi="StobiSerif Regular" w:cs="StobiSerif Regular"/>
          <w:lang w:val="mk-MK"/>
        </w:rPr>
        <w:t>Лицата кои ќе отворат приватен дом за стари лица, одобрените средства 1) ќе треба да ги искористат за набавка на основни средства, 2) набавените основни средства не ќе можат да се отуѓат минимум 3 години од периодот на извршена набавка, 4) треба да се реализираат дополнителни 4 нови вработувања од периодот на отворање на домот за стари лица и истите да ги задржи во работен однос минимум во наредните 18  месеци.</w:t>
      </w:r>
    </w:p>
    <w:p w:rsidR="00B748B6" w:rsidRPr="009D585F" w:rsidRDefault="00B748B6" w:rsidP="00230069">
      <w:pPr>
        <w:spacing w:after="0" w:line="240" w:lineRule="auto"/>
        <w:ind w:firstLine="720"/>
        <w:jc w:val="both"/>
        <w:rPr>
          <w:rFonts w:ascii="StobiSerif Regular" w:hAnsi="StobiSerif Regular" w:cs="StobiSerif Regular"/>
          <w:lang w:val="mk-MK"/>
        </w:rPr>
      </w:pPr>
      <w:r w:rsidRPr="009D585F">
        <w:rPr>
          <w:rFonts w:ascii="StobiSerif Regular" w:hAnsi="StobiSerif Regular" w:cs="StobiSerif Regular"/>
          <w:lang w:val="mk-MK"/>
        </w:rPr>
        <w:t>Предност за вклучување и користење на поволностите што ги овозможува мерката ќе имаат евидентираните невработени лица/ активни баратели на работа.</w:t>
      </w:r>
    </w:p>
    <w:p w:rsidR="00B748B6" w:rsidRPr="009D585F" w:rsidRDefault="00B748B6">
      <w:pPr>
        <w:spacing w:after="0" w:line="240" w:lineRule="auto"/>
        <w:rPr>
          <w:rFonts w:ascii="StobiSerif Regular" w:hAnsi="StobiSerif Regular" w:cs="StobiSerif Regular"/>
          <w:lang w:val="mk-MK"/>
        </w:rPr>
      </w:pPr>
      <w:r w:rsidRPr="009D585F">
        <w:rPr>
          <w:rFonts w:ascii="StobiSerif Regular" w:hAnsi="StobiSerif Regular" w:cs="StobiSerif Regular"/>
          <w:lang w:val="mk-MK"/>
        </w:rPr>
        <w:br w:type="page"/>
      </w:r>
    </w:p>
    <w:p w:rsidR="00B748B6" w:rsidRPr="009D585F" w:rsidRDefault="00B748B6">
      <w:pPr>
        <w:spacing w:after="0" w:line="240" w:lineRule="auto"/>
        <w:rPr>
          <w:rFonts w:ascii="StobiSerif Regular" w:hAnsi="StobiSerif Regular" w:cs="StobiSerif Regular"/>
          <w:lang w:val="mk-MK"/>
        </w:rPr>
      </w:pPr>
    </w:p>
    <w:p w:rsidR="00B748B6" w:rsidRPr="009D585F" w:rsidRDefault="00B748B6">
      <w:pPr>
        <w:spacing w:after="0" w:line="240" w:lineRule="auto"/>
        <w:rPr>
          <w:rFonts w:ascii="StobiSerif Regular" w:hAnsi="StobiSerif Regular" w:cs="StobiSerif Regular"/>
          <w:lang w:val="mk-MK"/>
        </w:rPr>
      </w:pPr>
    </w:p>
    <w:p w:rsidR="00B748B6" w:rsidRPr="009D585F" w:rsidRDefault="00B748B6">
      <w:pPr>
        <w:spacing w:after="0" w:line="240" w:lineRule="auto"/>
        <w:rPr>
          <w:rFonts w:ascii="StobiSerif Regular" w:hAnsi="StobiSerif Regular" w:cs="StobiSerif Regular"/>
          <w:lang w:val="mk-MK"/>
        </w:rPr>
      </w:pPr>
    </w:p>
    <w:p w:rsidR="00B748B6" w:rsidRPr="009D585F" w:rsidRDefault="00B748B6">
      <w:pPr>
        <w:spacing w:after="0" w:line="240" w:lineRule="auto"/>
        <w:rPr>
          <w:rFonts w:ascii="StobiSerif Regular" w:hAnsi="StobiSerif Regular" w:cs="StobiSerif Regular"/>
          <w:lang w:val="mk-MK"/>
        </w:rPr>
      </w:pPr>
    </w:p>
    <w:p w:rsidR="00B748B6" w:rsidRPr="009D585F" w:rsidRDefault="00B748B6">
      <w:pPr>
        <w:spacing w:after="0" w:line="240" w:lineRule="auto"/>
        <w:rPr>
          <w:rFonts w:ascii="StobiSerif Regular" w:hAnsi="StobiSerif Regular" w:cs="StobiSerif Regular"/>
          <w:lang w:val="mk-MK"/>
        </w:rPr>
      </w:pPr>
    </w:p>
    <w:p w:rsidR="00B748B6" w:rsidRPr="009D585F" w:rsidRDefault="00B748B6">
      <w:pPr>
        <w:spacing w:after="0" w:line="240" w:lineRule="auto"/>
        <w:rPr>
          <w:rFonts w:ascii="StobiSerif Regular" w:hAnsi="StobiSerif Regular" w:cs="StobiSerif Regular"/>
          <w:lang w:val="mk-MK"/>
        </w:rPr>
      </w:pPr>
    </w:p>
    <w:p w:rsidR="00B748B6" w:rsidRPr="009D585F" w:rsidRDefault="00B748B6">
      <w:pPr>
        <w:spacing w:after="0" w:line="240" w:lineRule="auto"/>
        <w:rPr>
          <w:rFonts w:ascii="StobiSerif Regular" w:hAnsi="StobiSerif Regular" w:cs="StobiSerif Regular"/>
          <w:lang w:val="mk-MK"/>
        </w:rPr>
      </w:pPr>
    </w:p>
    <w:p w:rsidR="00B748B6" w:rsidRPr="009D585F" w:rsidRDefault="00B748B6">
      <w:pPr>
        <w:spacing w:after="0" w:line="240" w:lineRule="auto"/>
        <w:rPr>
          <w:rFonts w:ascii="StobiSerif Regular" w:hAnsi="StobiSerif Regular" w:cs="StobiSerif Regular"/>
          <w:lang w:val="mk-MK"/>
        </w:rPr>
      </w:pPr>
    </w:p>
    <w:p w:rsidR="00B748B6" w:rsidRPr="009D585F" w:rsidRDefault="00B748B6">
      <w:pPr>
        <w:spacing w:after="0" w:line="240" w:lineRule="auto"/>
        <w:rPr>
          <w:rFonts w:ascii="StobiSerif Regular" w:hAnsi="StobiSerif Regular" w:cs="StobiSerif Regular"/>
          <w:lang w:val="mk-MK"/>
        </w:rPr>
      </w:pPr>
    </w:p>
    <w:p w:rsidR="00B748B6" w:rsidRPr="009D585F" w:rsidRDefault="00B748B6">
      <w:pPr>
        <w:spacing w:after="0" w:line="240" w:lineRule="auto"/>
        <w:rPr>
          <w:rFonts w:ascii="StobiSerif Regular" w:hAnsi="StobiSerif Regular" w:cs="StobiSerif Regular"/>
          <w:lang w:val="mk-MK"/>
        </w:rPr>
      </w:pPr>
    </w:p>
    <w:p w:rsidR="00B748B6" w:rsidRPr="009D585F" w:rsidRDefault="00B748B6">
      <w:pPr>
        <w:spacing w:after="0" w:line="240" w:lineRule="auto"/>
        <w:rPr>
          <w:rFonts w:ascii="StobiSerif Regular" w:hAnsi="StobiSerif Regular" w:cs="StobiSerif Regular"/>
          <w:lang w:val="mk-MK"/>
        </w:rPr>
      </w:pPr>
    </w:p>
    <w:p w:rsidR="00B748B6" w:rsidRPr="009D585F" w:rsidRDefault="00B748B6">
      <w:pPr>
        <w:spacing w:after="0" w:line="240" w:lineRule="auto"/>
        <w:rPr>
          <w:rFonts w:ascii="StobiSerif Regular" w:hAnsi="StobiSerif Regular" w:cs="StobiSerif Regular"/>
          <w:lang w:val="mk-MK"/>
        </w:rPr>
      </w:pPr>
    </w:p>
    <w:p w:rsidR="00B748B6" w:rsidRPr="009D585F" w:rsidRDefault="00B748B6">
      <w:pPr>
        <w:spacing w:after="0" w:line="240" w:lineRule="auto"/>
        <w:rPr>
          <w:rFonts w:ascii="StobiSerif Regular" w:hAnsi="StobiSerif Regular" w:cs="StobiSerif Regular"/>
          <w:lang w:val="mk-MK"/>
        </w:rPr>
      </w:pPr>
    </w:p>
    <w:p w:rsidR="00B748B6" w:rsidRPr="009D585F" w:rsidRDefault="00B748B6">
      <w:pPr>
        <w:spacing w:after="0" w:line="240" w:lineRule="auto"/>
        <w:rPr>
          <w:rFonts w:ascii="StobiSerif Regular" w:hAnsi="StobiSerif Regular" w:cs="StobiSerif Regular"/>
          <w:lang w:val="mk-MK"/>
        </w:rPr>
      </w:pPr>
    </w:p>
    <w:p w:rsidR="00B748B6" w:rsidRPr="009D585F" w:rsidRDefault="00B748B6">
      <w:pPr>
        <w:spacing w:after="0" w:line="240" w:lineRule="auto"/>
        <w:rPr>
          <w:rFonts w:ascii="StobiSerif Regular" w:hAnsi="StobiSerif Regular" w:cs="StobiSerif Regular"/>
          <w:lang w:val="mk-MK"/>
        </w:rPr>
      </w:pPr>
    </w:p>
    <w:p w:rsidR="00B748B6" w:rsidRPr="009D585F" w:rsidRDefault="00B748B6">
      <w:pPr>
        <w:spacing w:after="0" w:line="240" w:lineRule="auto"/>
        <w:rPr>
          <w:rFonts w:ascii="StobiSerif Regular" w:hAnsi="StobiSerif Regular" w:cs="StobiSerif Regular"/>
          <w:lang w:val="mk-MK"/>
        </w:rPr>
      </w:pPr>
    </w:p>
    <w:p w:rsidR="00B748B6" w:rsidRPr="009D585F" w:rsidRDefault="00B748B6">
      <w:pPr>
        <w:spacing w:after="0" w:line="240" w:lineRule="auto"/>
        <w:rPr>
          <w:rFonts w:ascii="StobiSerif Regular" w:hAnsi="StobiSerif Regular" w:cs="StobiSerif Regular"/>
          <w:lang w:val="mk-MK"/>
        </w:rPr>
      </w:pPr>
    </w:p>
    <w:p w:rsidR="00B748B6" w:rsidRPr="009D585F" w:rsidRDefault="00B748B6">
      <w:pPr>
        <w:spacing w:after="0" w:line="240" w:lineRule="auto"/>
        <w:rPr>
          <w:rFonts w:ascii="StobiSerif Regular" w:hAnsi="StobiSerif Regular" w:cs="StobiSerif Regular"/>
          <w:lang w:val="mk-MK"/>
        </w:rPr>
      </w:pPr>
    </w:p>
    <w:p w:rsidR="00B748B6" w:rsidRPr="009D585F" w:rsidRDefault="00B748B6">
      <w:pPr>
        <w:spacing w:after="0" w:line="240" w:lineRule="auto"/>
        <w:rPr>
          <w:rFonts w:ascii="StobiSerif Regular" w:hAnsi="StobiSerif Regular" w:cs="StobiSerif Regular"/>
          <w:lang w:val="mk-MK"/>
        </w:rPr>
      </w:pPr>
    </w:p>
    <w:p w:rsidR="00B748B6" w:rsidRPr="009D585F" w:rsidRDefault="00B748B6" w:rsidP="007C0BA5">
      <w:pPr>
        <w:pStyle w:val="Heading2"/>
      </w:pPr>
      <w:bookmarkStart w:id="47" w:name="_Toc429314495"/>
      <w:r w:rsidRPr="009D585F">
        <w:t>УСЛУГИ ЗА ВРАБОТУВАЊЕ</w:t>
      </w:r>
      <w:bookmarkEnd w:id="47"/>
    </w:p>
    <w:p w:rsidR="00B748B6" w:rsidRPr="009D585F" w:rsidRDefault="00B748B6" w:rsidP="00F01CC5">
      <w:pPr>
        <w:pStyle w:val="ListParagraph"/>
        <w:numPr>
          <w:ilvl w:val="0"/>
          <w:numId w:val="5"/>
        </w:numPr>
        <w:spacing w:after="240"/>
        <w:ind w:right="360"/>
        <w:jc w:val="both"/>
        <w:rPr>
          <w:rFonts w:ascii="StobiSerif Regular" w:hAnsi="StobiSerif Regular" w:cs="StobiSerif Regular"/>
          <w:b/>
          <w:bCs/>
          <w:color w:val="0070C0"/>
          <w:sz w:val="22"/>
          <w:szCs w:val="22"/>
          <w:lang w:val="mk-MK"/>
        </w:rPr>
        <w:sectPr w:rsidR="00B748B6" w:rsidRPr="009D585F" w:rsidSect="002E79F3">
          <w:pgSz w:w="11906" w:h="16838"/>
          <w:pgMar w:top="1152" w:right="1469" w:bottom="1152" w:left="1296" w:header="720" w:footer="720" w:gutter="0"/>
          <w:cols w:space="720"/>
          <w:docGrid w:linePitch="360"/>
        </w:sectPr>
      </w:pPr>
    </w:p>
    <w:p w:rsidR="00B748B6" w:rsidRPr="009D585F" w:rsidRDefault="00B748B6" w:rsidP="00F01CC5">
      <w:pPr>
        <w:pStyle w:val="ListParagraph"/>
        <w:numPr>
          <w:ilvl w:val="0"/>
          <w:numId w:val="38"/>
        </w:numPr>
        <w:spacing w:after="240"/>
        <w:ind w:right="360"/>
        <w:jc w:val="both"/>
        <w:rPr>
          <w:rFonts w:ascii="StobiSerif Regular" w:hAnsi="StobiSerif Regular" w:cs="StobiSerif Regular"/>
          <w:b/>
          <w:bCs/>
          <w:color w:val="0070C0"/>
          <w:lang w:val="mk-MK"/>
        </w:rPr>
      </w:pPr>
      <w:r w:rsidRPr="009D585F">
        <w:rPr>
          <w:rFonts w:ascii="StobiSerif Regular" w:hAnsi="StobiSerif Regular" w:cs="StobiSerif Regular"/>
          <w:b/>
          <w:bCs/>
          <w:color w:val="0070C0"/>
          <w:lang w:val="mk-MK"/>
        </w:rPr>
        <w:t>УСЛУГИ ЗА ВРАБОТУВАЊЕ</w:t>
      </w:r>
    </w:p>
    <w:p w:rsidR="00B748B6" w:rsidRPr="009D585F" w:rsidRDefault="00B748B6" w:rsidP="00F01CC5">
      <w:pPr>
        <w:autoSpaceDE w:val="0"/>
        <w:autoSpaceDN w:val="0"/>
        <w:adjustRightInd w:val="0"/>
        <w:spacing w:before="120" w:after="0" w:line="240" w:lineRule="auto"/>
        <w:ind w:right="-39"/>
        <w:jc w:val="both"/>
        <w:rPr>
          <w:rFonts w:ascii="StobiSerif Regular" w:hAnsi="StobiSerif Regular" w:cs="StobiSerif Regular"/>
          <w:lang w:val="mk-MK" w:eastAsia="en-GB"/>
        </w:rPr>
      </w:pPr>
    </w:p>
    <w:p w:rsidR="00B748B6" w:rsidRPr="009D585F" w:rsidRDefault="00B748B6" w:rsidP="00F01CC5">
      <w:pPr>
        <w:autoSpaceDE w:val="0"/>
        <w:autoSpaceDN w:val="0"/>
        <w:adjustRightInd w:val="0"/>
        <w:spacing w:before="120" w:after="0" w:line="240" w:lineRule="auto"/>
        <w:ind w:right="-39"/>
        <w:jc w:val="both"/>
        <w:rPr>
          <w:rFonts w:ascii="StobiSerif Regular" w:hAnsi="StobiSerif Regular" w:cs="StobiSerif Regular"/>
          <w:lang w:val="mk-MK" w:eastAsia="en-GB"/>
        </w:rPr>
      </w:pPr>
      <w:r w:rsidRPr="009D585F">
        <w:rPr>
          <w:rFonts w:ascii="StobiSerif Regular" w:hAnsi="StobiSerif Regular" w:cs="StobiSerif Regular"/>
          <w:lang w:val="mk-MK" w:eastAsia="en-GB"/>
        </w:rPr>
        <w:t>Услугите за вработување се суштински дел од активните политики на пазарот на трудот. Услугите, кои ги обезбедуваат вработените во Агенцијата за вработување на Република Македонија, опфаќаат:</w:t>
      </w:r>
    </w:p>
    <w:p w:rsidR="00B748B6" w:rsidRPr="009D585F" w:rsidRDefault="00B748B6" w:rsidP="00F01CC5">
      <w:pPr>
        <w:pStyle w:val="ListParagraph"/>
        <w:numPr>
          <w:ilvl w:val="0"/>
          <w:numId w:val="6"/>
        </w:numPr>
        <w:spacing w:before="120"/>
        <w:ind w:left="360" w:right="-18"/>
        <w:jc w:val="both"/>
        <w:rPr>
          <w:rFonts w:ascii="StobiSerif Regular" w:hAnsi="StobiSerif Regular" w:cs="StobiSerif Regular"/>
          <w:sz w:val="22"/>
          <w:szCs w:val="22"/>
          <w:lang w:val="mk-MK" w:eastAsia="it-IT"/>
        </w:rPr>
      </w:pPr>
      <w:r w:rsidRPr="009D585F">
        <w:rPr>
          <w:rFonts w:ascii="StobiSerif Regular" w:hAnsi="StobiSerif Regular" w:cs="StobiSerif Regular"/>
          <w:color w:val="000000"/>
          <w:sz w:val="22"/>
          <w:szCs w:val="22"/>
          <w:lang w:val="mk-MK"/>
        </w:rPr>
        <w:t>Информации за пазарот на трудот (ИПТ):</w:t>
      </w:r>
      <w:r w:rsidRPr="009D585F">
        <w:rPr>
          <w:rFonts w:ascii="StobiSerif Regular" w:hAnsi="StobiSerif Regular" w:cs="StobiSerif Regular"/>
          <w:color w:val="000000"/>
          <w:sz w:val="22"/>
          <w:szCs w:val="22"/>
        </w:rPr>
        <w:t xml:space="preserve"> </w:t>
      </w:r>
      <w:r w:rsidRPr="009D585F">
        <w:rPr>
          <w:rFonts w:ascii="StobiSerif Regular" w:hAnsi="StobiSerif Regular" w:cs="StobiSerif Regular"/>
          <w:sz w:val="22"/>
          <w:szCs w:val="22"/>
          <w:lang w:val="mk-MK"/>
        </w:rPr>
        <w:t>обезбедување информации (совети „еден-на-еден“, Веб-базирани</w:t>
      </w:r>
      <w:r w:rsidRPr="009D585F">
        <w:rPr>
          <w:rFonts w:ascii="StobiSerif Regular" w:hAnsi="StobiSerif Regular" w:cs="StobiSerif Regular"/>
          <w:sz w:val="22"/>
          <w:szCs w:val="22"/>
          <w:lang w:val="ru-RU"/>
        </w:rPr>
        <w:t xml:space="preserve"> </w:t>
      </w:r>
      <w:r w:rsidRPr="009D585F">
        <w:rPr>
          <w:rFonts w:ascii="StobiSerif Regular" w:hAnsi="StobiSerif Regular" w:cs="StobiSerif Regular"/>
          <w:sz w:val="22"/>
          <w:szCs w:val="22"/>
          <w:lang w:val="mk-MK"/>
        </w:rPr>
        <w:t>информации,</w:t>
      </w:r>
      <w:r w:rsidRPr="009D585F">
        <w:rPr>
          <w:rFonts w:ascii="StobiSerif Regular" w:hAnsi="StobiSerif Regular" w:cs="StobiSerif Regular"/>
          <w:sz w:val="22"/>
          <w:szCs w:val="22"/>
          <w:lang w:val="ru-RU"/>
        </w:rPr>
        <w:t xml:space="preserve"> </w:t>
      </w:r>
      <w:r w:rsidRPr="009D585F">
        <w:rPr>
          <w:rFonts w:ascii="StobiSerif Regular" w:hAnsi="StobiSerif Regular" w:cs="StobiSerif Regular"/>
          <w:sz w:val="22"/>
          <w:szCs w:val="22"/>
          <w:lang w:val="mk-MK"/>
        </w:rPr>
        <w:t>евиденција на слободни работни места, летоци, публикации и брошури) за пазарот на трудот (на пр., економски сектори односно претпријатија кои нудат слободни работни места, географски подрачја со поголема побарувачка на работна сила, обуки со кои се стекнуваат вештини за одредено занимање итн.);</w:t>
      </w:r>
    </w:p>
    <w:p w:rsidR="00B748B6" w:rsidRPr="009D585F" w:rsidRDefault="00B748B6" w:rsidP="00F01CC5">
      <w:pPr>
        <w:pStyle w:val="ListParagraph"/>
        <w:numPr>
          <w:ilvl w:val="0"/>
          <w:numId w:val="6"/>
        </w:numPr>
        <w:spacing w:before="120"/>
        <w:ind w:left="360"/>
        <w:jc w:val="both"/>
        <w:rPr>
          <w:rFonts w:ascii="StobiSerif Regular" w:hAnsi="StobiSerif Regular" w:cs="StobiSerif Regular"/>
          <w:sz w:val="22"/>
          <w:szCs w:val="22"/>
          <w:lang w:val="mk-MK"/>
        </w:rPr>
      </w:pPr>
      <w:r w:rsidRPr="009D585F">
        <w:rPr>
          <w:rFonts w:ascii="StobiSerif Regular" w:hAnsi="StobiSerif Regular" w:cs="StobiSerif Regular"/>
          <w:sz w:val="22"/>
          <w:szCs w:val="22"/>
          <w:lang w:val="mk-MK"/>
        </w:rPr>
        <w:t>Советување и насочување: давање на сеопфатни совети за стекнување на вештини и знаења потребни за подобрување на вработливоста; насоки за изработка на апликации за работа,</w:t>
      </w:r>
      <w:r w:rsidRPr="009D585F">
        <w:rPr>
          <w:rFonts w:ascii="StobiSerif Regular" w:hAnsi="StobiSerif Regular" w:cs="StobiSerif Regular"/>
          <w:sz w:val="22"/>
          <w:szCs w:val="22"/>
        </w:rPr>
        <w:t xml:space="preserve"> </w:t>
      </w:r>
      <w:r w:rsidRPr="009D585F">
        <w:rPr>
          <w:rFonts w:ascii="StobiSerif Regular" w:hAnsi="StobiSerif Regular" w:cs="StobiSerif Regular"/>
          <w:sz w:val="22"/>
          <w:szCs w:val="22"/>
          <w:lang w:val="mk-MK"/>
        </w:rPr>
        <w:t>настап при интервјуа за работа, давање на информации кои ќе му овозможат на невработеното лице да донесе правилен избор на занимање, образование и обука и индивидуален план за вработување;</w:t>
      </w:r>
    </w:p>
    <w:p w:rsidR="00B748B6" w:rsidRPr="009D585F" w:rsidRDefault="00B748B6" w:rsidP="00F01CC5">
      <w:pPr>
        <w:pStyle w:val="ListParagraph"/>
        <w:numPr>
          <w:ilvl w:val="0"/>
          <w:numId w:val="6"/>
        </w:numPr>
        <w:spacing w:before="120"/>
        <w:ind w:left="360"/>
        <w:jc w:val="both"/>
        <w:rPr>
          <w:rFonts w:ascii="StobiSerif Regular" w:hAnsi="StobiSerif Regular" w:cs="StobiSerif Regular"/>
          <w:b/>
          <w:bCs/>
          <w:sz w:val="22"/>
          <w:szCs w:val="22"/>
          <w:lang w:val="mk-MK"/>
        </w:rPr>
      </w:pPr>
      <w:r w:rsidRPr="009D585F">
        <w:rPr>
          <w:rFonts w:ascii="StobiSerif Regular" w:hAnsi="StobiSerif Regular" w:cs="StobiSerif Regular"/>
          <w:sz w:val="22"/>
          <w:szCs w:val="22"/>
          <w:lang w:val="mk-MK"/>
        </w:rPr>
        <w:t>Вештини за барање работа:давање на совети, насоки и краткорочни обуки како да им се пристапи на работодавачите, да се идентификуваат компаниите и економските сектори кои имаат слободни работни места;</w:t>
      </w:r>
    </w:p>
    <w:p w:rsidR="00B748B6" w:rsidRPr="009D585F" w:rsidRDefault="00B748B6" w:rsidP="00F01CC5">
      <w:pPr>
        <w:pStyle w:val="ListParagraph"/>
        <w:numPr>
          <w:ilvl w:val="0"/>
          <w:numId w:val="6"/>
        </w:numPr>
        <w:spacing w:before="120"/>
        <w:ind w:left="360"/>
        <w:jc w:val="both"/>
        <w:rPr>
          <w:rFonts w:ascii="StobiSerif Regular" w:hAnsi="StobiSerif Regular" w:cs="StobiSerif Regular"/>
          <w:sz w:val="22"/>
          <w:szCs w:val="22"/>
          <w:lang w:val="mk-MK"/>
        </w:rPr>
      </w:pPr>
      <w:r w:rsidRPr="009D585F">
        <w:rPr>
          <w:rFonts w:ascii="StobiSerif Regular" w:hAnsi="StobiSerif Regular" w:cs="StobiSerif Regular"/>
          <w:color w:val="000000"/>
          <w:sz w:val="22"/>
          <w:szCs w:val="22"/>
          <w:lang w:val="mk-MK"/>
        </w:rPr>
        <w:t xml:space="preserve">Посредување при вработување: </w:t>
      </w:r>
      <w:r w:rsidRPr="009D585F">
        <w:rPr>
          <w:rFonts w:ascii="StobiSerif Regular" w:hAnsi="StobiSerif Regular" w:cs="StobiSerif Regular"/>
          <w:sz w:val="22"/>
          <w:szCs w:val="22"/>
          <w:lang w:val="mk-MK"/>
        </w:rPr>
        <w:t>поврзување на лицата кои бараат работа со слободните  работни места;</w:t>
      </w:r>
    </w:p>
    <w:p w:rsidR="00B748B6" w:rsidRPr="009D585F" w:rsidRDefault="00B748B6" w:rsidP="00F01CC5">
      <w:pPr>
        <w:pStyle w:val="ListParagraph"/>
        <w:numPr>
          <w:ilvl w:val="0"/>
          <w:numId w:val="6"/>
        </w:numPr>
        <w:spacing w:before="120"/>
        <w:ind w:left="360"/>
        <w:jc w:val="both"/>
        <w:rPr>
          <w:rFonts w:ascii="StobiSerif Regular" w:hAnsi="StobiSerif Regular" w:cs="StobiSerif Regular"/>
          <w:sz w:val="22"/>
          <w:szCs w:val="22"/>
          <w:lang w:val="mk-MK"/>
        </w:rPr>
      </w:pPr>
      <w:r w:rsidRPr="009D585F">
        <w:rPr>
          <w:rFonts w:ascii="StobiSerif Regular" w:hAnsi="StobiSerif Regular" w:cs="StobiSerif Regular"/>
          <w:color w:val="000000"/>
          <w:sz w:val="22"/>
          <w:szCs w:val="22"/>
          <w:lang w:val="mk-MK"/>
        </w:rPr>
        <w:t xml:space="preserve">Услуги за работодавачите: </w:t>
      </w:r>
      <w:r w:rsidRPr="009D585F">
        <w:rPr>
          <w:rFonts w:ascii="StobiSerif Regular" w:hAnsi="StobiSerif Regular" w:cs="StobiSerif Regular"/>
          <w:sz w:val="22"/>
          <w:szCs w:val="22"/>
          <w:lang w:val="mk-MK" w:eastAsia="en-GB"/>
        </w:rPr>
        <w:t>помагање на работодавачите да ги задоволат своите потреби за работна сила. Услугите ќе бидат испорачани „еден-на-еден“</w:t>
      </w:r>
      <w:r w:rsidRPr="009D585F">
        <w:rPr>
          <w:rFonts w:ascii="StobiSerif Regular" w:hAnsi="StobiSerif Regular" w:cs="StobiSerif Regular"/>
          <w:sz w:val="22"/>
          <w:szCs w:val="22"/>
          <w:lang w:eastAsia="en-GB"/>
        </w:rPr>
        <w:t xml:space="preserve"> </w:t>
      </w:r>
      <w:r w:rsidRPr="009D585F">
        <w:rPr>
          <w:rFonts w:ascii="StobiSerif Regular" w:hAnsi="StobiSerif Regular" w:cs="StobiSerif Regular"/>
          <w:sz w:val="22"/>
          <w:szCs w:val="22"/>
          <w:lang w:val="mk-MK" w:eastAsia="en-GB"/>
        </w:rPr>
        <w:t>за време на посетите на работодавачите или преку Веб-базирани алатки. Преку утврдување на вештините, знаењето и способностите што им се потребни на работодавачите за работното место, центрите за вработување ќе ги поврзат квалификациите на барателот со слободното работно место и ќе ги упатат најдобро квалификуваните кандидати.</w:t>
      </w:r>
    </w:p>
    <w:p w:rsidR="00B748B6" w:rsidRPr="009D585F" w:rsidRDefault="00B748B6" w:rsidP="00F01CC5">
      <w:pPr>
        <w:spacing w:before="120" w:after="0" w:line="240" w:lineRule="auto"/>
        <w:ind w:right="67"/>
        <w:jc w:val="both"/>
        <w:rPr>
          <w:rFonts w:ascii="StobiSerif Regular" w:hAnsi="StobiSerif Regular" w:cs="StobiSerif Regular"/>
          <w:lang w:val="mk-MK"/>
        </w:rPr>
      </w:pPr>
    </w:p>
    <w:p w:rsidR="00B748B6" w:rsidRPr="009D585F" w:rsidRDefault="00B748B6" w:rsidP="00F01CC5">
      <w:pPr>
        <w:spacing w:before="120" w:after="0" w:line="240" w:lineRule="auto"/>
        <w:ind w:right="67"/>
        <w:jc w:val="both"/>
        <w:rPr>
          <w:rFonts w:ascii="StobiSerif Regular" w:hAnsi="StobiSerif Regular" w:cs="StobiSerif Regular"/>
          <w:lang w:val="mk-MK"/>
        </w:rPr>
      </w:pPr>
      <w:r w:rsidRPr="009D585F">
        <w:rPr>
          <w:rFonts w:ascii="StobiSerif Regular" w:hAnsi="StobiSerif Regular" w:cs="StobiSerif Regular"/>
          <w:lang w:val="mk-MK"/>
        </w:rPr>
        <w:t>Во 2016 година, Агенцијата за вработување на Република Македонија ќе води прецизна евиденција за услугите кои им се даваат на невработените лица и на работодавачите. Ова ќе послужи како цврста основа за поставување на идните цели и за прецизна проценка на трошоците по невработено лице вклучено во одредена услуга на пазарот на труд.</w:t>
      </w:r>
    </w:p>
    <w:p w:rsidR="00B748B6" w:rsidRPr="009D585F" w:rsidRDefault="00B748B6" w:rsidP="00F01CC5">
      <w:pPr>
        <w:spacing w:before="120" w:after="0" w:line="240" w:lineRule="auto"/>
        <w:ind w:right="360"/>
        <w:jc w:val="both"/>
        <w:rPr>
          <w:rFonts w:ascii="StobiSerif Regular" w:hAnsi="StobiSerif Regular" w:cs="StobiSerif Regular"/>
          <w:lang w:val="mk-MK"/>
        </w:rPr>
      </w:pPr>
    </w:p>
    <w:p w:rsidR="00B748B6" w:rsidRPr="009D585F" w:rsidRDefault="00B748B6" w:rsidP="00F01CC5">
      <w:pPr>
        <w:spacing w:after="240" w:line="240" w:lineRule="auto"/>
        <w:ind w:right="360"/>
        <w:jc w:val="both"/>
        <w:rPr>
          <w:rFonts w:ascii="StobiSerif Regular" w:hAnsi="StobiSerif Regular" w:cs="StobiSerif Regular"/>
          <w:lang w:val="mk-MK"/>
        </w:rPr>
      </w:pPr>
    </w:p>
    <w:p w:rsidR="00B748B6" w:rsidRPr="009D585F" w:rsidRDefault="00B748B6" w:rsidP="00F01CC5">
      <w:pPr>
        <w:spacing w:after="0" w:line="240" w:lineRule="auto"/>
        <w:jc w:val="both"/>
        <w:rPr>
          <w:rFonts w:ascii="StobiSerif Regular" w:hAnsi="StobiSerif Regular" w:cs="StobiSerif Regular"/>
          <w:b/>
          <w:bCs/>
          <w:lang w:val="mk-MK"/>
        </w:rPr>
        <w:sectPr w:rsidR="00B748B6" w:rsidRPr="009D585F" w:rsidSect="002E79F3">
          <w:pgSz w:w="11906" w:h="16838"/>
          <w:pgMar w:top="1152" w:right="1469" w:bottom="1152" w:left="1296" w:header="720" w:footer="720" w:gutter="0"/>
          <w:cols w:space="720"/>
          <w:docGrid w:linePitch="360"/>
        </w:sect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9"/>
        <w:gridCol w:w="6458"/>
      </w:tblGrid>
      <w:tr w:rsidR="00B748B6" w:rsidRPr="009D585F">
        <w:trPr>
          <w:trHeight w:val="399"/>
        </w:trPr>
        <w:tc>
          <w:tcPr>
            <w:tcW w:w="5000" w:type="pct"/>
            <w:gridSpan w:val="2"/>
            <w:tcBorders>
              <w:top w:val="thinThickSmallGap" w:sz="12" w:space="0" w:color="auto"/>
              <w:left w:val="thinThickSmallGap" w:sz="12" w:space="0" w:color="auto"/>
              <w:bottom w:val="single" w:sz="12" w:space="0" w:color="auto"/>
              <w:right w:val="thinThickSmallGap" w:sz="12" w:space="0" w:color="auto"/>
            </w:tcBorders>
            <w:shd w:val="clear" w:color="auto" w:fill="D9D9D9"/>
            <w:vAlign w:val="center"/>
          </w:tcPr>
          <w:p w:rsidR="00B748B6" w:rsidRPr="009F1B22" w:rsidRDefault="00B748B6" w:rsidP="00F01CC5">
            <w:pPr>
              <w:pStyle w:val="Heading3"/>
              <w:rPr>
                <w:sz w:val="22"/>
                <w:szCs w:val="22"/>
              </w:rPr>
            </w:pPr>
            <w:bookmarkStart w:id="48" w:name="_Toc429314496"/>
            <w:r w:rsidRPr="009F1B22">
              <w:rPr>
                <w:sz w:val="22"/>
                <w:szCs w:val="22"/>
              </w:rPr>
              <w:t>6.1 Помош при барање на работа</w:t>
            </w:r>
            <w:bookmarkEnd w:id="48"/>
          </w:p>
        </w:tc>
      </w:tr>
      <w:tr w:rsidR="00B748B6" w:rsidRPr="009D585F">
        <w:trPr>
          <w:trHeight w:val="561"/>
        </w:trPr>
        <w:tc>
          <w:tcPr>
            <w:tcW w:w="1549" w:type="pct"/>
            <w:tcBorders>
              <w:top w:val="thinThickSmallGap" w:sz="12" w:space="0" w:color="auto"/>
              <w:left w:val="thinThickSmallGap" w:sz="12" w:space="0" w:color="auto"/>
              <w:bottom w:val="single" w:sz="12" w:space="0" w:color="auto"/>
              <w:right w:val="single" w:sz="12" w:space="0" w:color="auto"/>
            </w:tcBorders>
            <w:vAlign w:val="center"/>
          </w:tcPr>
          <w:p w:rsidR="00B748B6" w:rsidRPr="009D585F" w:rsidRDefault="00B748B6" w:rsidP="00F01CC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Цел</w:t>
            </w:r>
          </w:p>
        </w:tc>
        <w:tc>
          <w:tcPr>
            <w:tcW w:w="3451" w:type="pct"/>
            <w:tcBorders>
              <w:top w:val="thinThickSmallGap" w:sz="12" w:space="0" w:color="auto"/>
              <w:left w:val="single" w:sz="12" w:space="0" w:color="auto"/>
              <w:bottom w:val="single" w:sz="12" w:space="0" w:color="auto"/>
              <w:right w:val="thinThickSmallGap" w:sz="12" w:space="0" w:color="auto"/>
            </w:tcBorders>
            <w:vAlign w:val="center"/>
          </w:tcPr>
          <w:p w:rsidR="00B748B6" w:rsidRPr="009D585F" w:rsidRDefault="00B748B6" w:rsidP="00F01CC5">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Невработените лица да стекнат вештини за поефикасно барање на работа</w:t>
            </w:r>
          </w:p>
        </w:tc>
      </w:tr>
      <w:tr w:rsidR="00B748B6" w:rsidRPr="009D585F">
        <w:trPr>
          <w:trHeight w:val="1182"/>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F01CC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Опис</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F01CC5">
            <w:pPr>
              <w:spacing w:before="60" w:after="60" w:line="240" w:lineRule="auto"/>
              <w:ind w:left="72"/>
              <w:jc w:val="both"/>
              <w:rPr>
                <w:rFonts w:ascii="StobiSerif Regular" w:hAnsi="StobiSerif Regular" w:cs="StobiSerif Regular"/>
                <w:lang w:val="mk-MK"/>
              </w:rPr>
            </w:pPr>
            <w:r w:rsidRPr="009D585F">
              <w:rPr>
                <w:rFonts w:ascii="StobiSerif Regular" w:hAnsi="StobiSerif Regular" w:cs="StobiSerif Regular"/>
                <w:lang w:val="mk-MK"/>
              </w:rPr>
              <w:t>Помошта за поефикасно барање на работа опфаќа: обезбедување информации за пазарот на трудот (информации за потребни занимања, слободни работни места и услови за работа), помош при изработка на CV, советување за вработување и развивање на Индивидуален план за вработување</w:t>
            </w:r>
          </w:p>
        </w:tc>
      </w:tr>
      <w:tr w:rsidR="00B748B6" w:rsidRPr="009D585F">
        <w:trPr>
          <w:trHeight w:val="230"/>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F01CC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Опфат на корисници</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F01CC5">
            <w:pPr>
              <w:autoSpaceDE w:val="0"/>
              <w:autoSpaceDN w:val="0"/>
              <w:adjustRightInd w:val="0"/>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10.000 невработени лица евидентирани во регистарот на Агенцијата за вработување на Република Македонија</w:t>
            </w:r>
          </w:p>
        </w:tc>
      </w:tr>
      <w:tr w:rsidR="00B748B6" w:rsidRPr="009D585F">
        <w:trPr>
          <w:trHeight w:val="230"/>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F01CC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Потребни средства</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F01CC5">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en-US"/>
              </w:rPr>
              <w:t xml:space="preserve">3.360.000,00 </w:t>
            </w:r>
            <w:r w:rsidRPr="009D585F">
              <w:rPr>
                <w:rFonts w:ascii="StobiSerif Regular" w:hAnsi="StobiSerif Regular" w:cs="StobiSerif Regular"/>
                <w:lang w:val="mk-MK"/>
              </w:rPr>
              <w:t>денари</w:t>
            </w:r>
          </w:p>
        </w:tc>
      </w:tr>
      <w:tr w:rsidR="00B748B6" w:rsidRPr="009D585F">
        <w:trPr>
          <w:trHeight w:val="315"/>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F01CC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Извори на средства</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F01CC5">
            <w:pPr>
              <w:spacing w:before="60" w:after="60" w:line="240" w:lineRule="auto"/>
              <w:jc w:val="both"/>
              <w:rPr>
                <w:rFonts w:ascii="StobiSerif Regular" w:hAnsi="StobiSerif Regular" w:cs="StobiSerif Regular"/>
                <w:lang w:val="en-US"/>
              </w:rPr>
            </w:pPr>
            <w:r w:rsidRPr="009D585F">
              <w:rPr>
                <w:rFonts w:ascii="StobiSerif Regular" w:hAnsi="StobiSerif Regular" w:cs="StobiSerif Regular"/>
                <w:lang w:val="mk-MK"/>
              </w:rPr>
              <w:t xml:space="preserve">Буџет на  АВРМ </w:t>
            </w:r>
          </w:p>
        </w:tc>
      </w:tr>
      <w:tr w:rsidR="00B748B6" w:rsidRPr="009D585F">
        <w:tc>
          <w:tcPr>
            <w:tcW w:w="1549" w:type="pct"/>
            <w:tcBorders>
              <w:top w:val="single" w:sz="12" w:space="0" w:color="auto"/>
              <w:left w:val="thinThickSmallGap" w:sz="12" w:space="0" w:color="auto"/>
              <w:bottom w:val="thinThickSmallGap" w:sz="12" w:space="0" w:color="auto"/>
              <w:right w:val="single" w:sz="12" w:space="0" w:color="auto"/>
            </w:tcBorders>
            <w:vAlign w:val="center"/>
          </w:tcPr>
          <w:p w:rsidR="00B748B6" w:rsidRPr="009D585F" w:rsidRDefault="00B748B6" w:rsidP="00F01CC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Надлежна институција</w:t>
            </w:r>
          </w:p>
        </w:tc>
        <w:tc>
          <w:tcPr>
            <w:tcW w:w="3451" w:type="pct"/>
            <w:tcBorders>
              <w:top w:val="single" w:sz="12" w:space="0" w:color="auto"/>
              <w:left w:val="single" w:sz="12" w:space="0" w:color="auto"/>
              <w:bottom w:val="thinThickSmallGap" w:sz="12" w:space="0" w:color="auto"/>
              <w:right w:val="thinThickSmallGap" w:sz="12" w:space="0" w:color="auto"/>
            </w:tcBorders>
            <w:vAlign w:val="center"/>
          </w:tcPr>
          <w:p w:rsidR="00B748B6" w:rsidRPr="009D585F" w:rsidRDefault="00B748B6" w:rsidP="00F01CC5">
            <w:pPr>
              <w:autoSpaceDE w:val="0"/>
              <w:autoSpaceDN w:val="0"/>
              <w:adjustRightInd w:val="0"/>
              <w:spacing w:before="60" w:after="60" w:line="240" w:lineRule="auto"/>
              <w:ind w:left="312" w:hanging="312"/>
              <w:rPr>
                <w:rFonts w:ascii="StobiSerif Regular" w:hAnsi="StobiSerif Regular" w:cs="StobiSerif Regular"/>
                <w:lang w:val="en-US"/>
              </w:rPr>
            </w:pPr>
            <w:r w:rsidRPr="009D585F">
              <w:rPr>
                <w:rFonts w:ascii="StobiSerif Regular" w:hAnsi="StobiSerif Regular" w:cs="StobiSerif Regular"/>
                <w:lang w:val="mk-MK"/>
              </w:rPr>
              <w:t xml:space="preserve">АВРМ- Центри за вработување </w:t>
            </w:r>
          </w:p>
        </w:tc>
      </w:tr>
    </w:tbl>
    <w:p w:rsidR="00B748B6" w:rsidRPr="009D585F" w:rsidRDefault="00B748B6" w:rsidP="00F01CC5">
      <w:pPr>
        <w:spacing w:after="0" w:line="240" w:lineRule="auto"/>
        <w:jc w:val="both"/>
        <w:rPr>
          <w:rFonts w:ascii="StobiSerif Regular" w:hAnsi="StobiSerif Regular" w:cs="StobiSerif Regular"/>
          <w:lang w:val="mk-MK"/>
        </w:rPr>
      </w:pPr>
    </w:p>
    <w:p w:rsidR="00B748B6" w:rsidRPr="009D585F" w:rsidRDefault="00B748B6" w:rsidP="007C0BA5">
      <w:pPr>
        <w:tabs>
          <w:tab w:val="left" w:pos="180"/>
        </w:tabs>
        <w:spacing w:before="100" w:beforeAutospacing="1" w:after="60" w:line="240" w:lineRule="auto"/>
        <w:jc w:val="both"/>
        <w:outlineLvl w:val="0"/>
        <w:rPr>
          <w:rFonts w:ascii="StobiSerif Regular" w:hAnsi="StobiSerif Regular" w:cs="StobiSerif Regular"/>
          <w:b/>
          <w:bCs/>
          <w:lang w:val="mk-MK"/>
        </w:rPr>
      </w:pPr>
      <w:r w:rsidRPr="009D585F">
        <w:rPr>
          <w:rFonts w:ascii="StobiSerif Regular" w:hAnsi="StobiSerif Regular" w:cs="StobiSerif Regular"/>
          <w:b/>
          <w:bCs/>
          <w:lang w:val="mk-MK"/>
        </w:rPr>
        <w:t>Услови и критериуми</w:t>
      </w:r>
    </w:p>
    <w:p w:rsidR="00B748B6" w:rsidRPr="009D585F" w:rsidRDefault="00B748B6" w:rsidP="00F01CC5">
      <w:pPr>
        <w:tabs>
          <w:tab w:val="left" w:pos="180"/>
        </w:tabs>
        <w:spacing w:before="100" w:beforeAutospacing="1"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Целта на овие услуги е да им се обезбеди помош и поддршка на невработените лица во процесот на барање работа. Невработените лица од евиденцијата на баратели на работа на АВРМ, ќе добијат информации за состојбите и барањата на пазарот на труд, помош и зајакнување на вештините на невработените лица за успешно претставување на пазарот на труд, помош во изработка на CV, советување за вработување и претставување при интервју кај работодавачот.</w:t>
      </w:r>
      <w:r w:rsidRPr="009D585F">
        <w:rPr>
          <w:rFonts w:ascii="StobiSerif Regular" w:hAnsi="StobiSerif Regular" w:cs="StobiSerif Regular"/>
          <w:lang w:val="en-US"/>
        </w:rPr>
        <w:t xml:space="preserve"> </w:t>
      </w:r>
      <w:r w:rsidRPr="009D585F">
        <w:rPr>
          <w:rFonts w:ascii="StobiSerif Regular" w:hAnsi="StobiSerif Regular" w:cs="StobiSerif Regular"/>
          <w:lang w:val="mk-MK"/>
        </w:rPr>
        <w:t>Процесот на помош бри барање на работа ќе се подобри преку новата алатка – Индивидуален план за вработување (ИПВ) за тешко вработливи лица/лица под ризик развиена во соработка со Меѓународна организација на трудот (МОТ).</w:t>
      </w:r>
    </w:p>
    <w:p w:rsidR="00B748B6" w:rsidRPr="009D585F" w:rsidRDefault="00B748B6" w:rsidP="00F01CC5">
      <w:pPr>
        <w:tabs>
          <w:tab w:val="left" w:pos="180"/>
        </w:tabs>
        <w:spacing w:before="100" w:beforeAutospacing="1"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Услугите за поддршка при барањето работа ќе се реализираат во работните клубови на центрите за вработување.</w:t>
      </w:r>
    </w:p>
    <w:tbl>
      <w:tblPr>
        <w:tblW w:w="0" w:type="auto"/>
        <w:tblInd w:w="2" w:type="dxa"/>
        <w:tblBorders>
          <w:top w:val="single" w:sz="18" w:space="0" w:color="00B050"/>
          <w:left w:val="single" w:sz="18" w:space="0" w:color="00B050"/>
          <w:bottom w:val="single" w:sz="18" w:space="0" w:color="00B050"/>
          <w:right w:val="single" w:sz="18" w:space="0" w:color="00B050"/>
          <w:insideH w:val="single" w:sz="18" w:space="0" w:color="FFFFFF"/>
          <w:insideV w:val="single" w:sz="18" w:space="0" w:color="FFFFFF"/>
        </w:tblBorders>
        <w:tblLook w:val="00A0"/>
      </w:tblPr>
      <w:tblGrid>
        <w:gridCol w:w="2201"/>
        <w:gridCol w:w="6894"/>
      </w:tblGrid>
      <w:tr w:rsidR="00B748B6" w:rsidRPr="009D585F">
        <w:trPr>
          <w:trHeight w:val="412"/>
        </w:trPr>
        <w:tc>
          <w:tcPr>
            <w:tcW w:w="9095" w:type="dxa"/>
            <w:gridSpan w:val="2"/>
            <w:tcBorders>
              <w:top w:val="single" w:sz="18" w:space="0" w:color="00B050"/>
            </w:tcBorders>
            <w:shd w:val="clear" w:color="auto" w:fill="CCFF66"/>
          </w:tcPr>
          <w:p w:rsidR="00B748B6" w:rsidRPr="009D585F" w:rsidRDefault="00B748B6" w:rsidP="00F01CC5">
            <w:pPr>
              <w:spacing w:after="120"/>
              <w:jc w:val="both"/>
              <w:rPr>
                <w:rFonts w:ascii="StobiSerif Regular" w:hAnsi="StobiSerif Regular" w:cs="StobiSerif Regular"/>
                <w:b/>
                <w:bCs/>
                <w:lang w:val="mk-MK"/>
              </w:rPr>
            </w:pPr>
            <w:r w:rsidRPr="009D585F">
              <w:rPr>
                <w:rFonts w:ascii="StobiSerif Regular" w:hAnsi="StobiSerif Regular" w:cs="StobiSerif Regular"/>
                <w:b/>
                <w:bCs/>
                <w:lang w:val="mk-MK"/>
              </w:rPr>
              <w:t>Помош при барање на работа – МЛАДИ ДО 29 ГОДИНИ</w:t>
            </w:r>
          </w:p>
        </w:tc>
      </w:tr>
      <w:tr w:rsidR="00B748B6" w:rsidRPr="009D585F">
        <w:trPr>
          <w:trHeight w:val="718"/>
        </w:trPr>
        <w:tc>
          <w:tcPr>
            <w:tcW w:w="2201" w:type="dxa"/>
            <w:shd w:val="clear" w:color="auto" w:fill="CCFF66"/>
            <w:vAlign w:val="center"/>
          </w:tcPr>
          <w:p w:rsidR="00B748B6" w:rsidRPr="009D585F" w:rsidRDefault="00B748B6" w:rsidP="00F01CC5">
            <w:pPr>
              <w:rPr>
                <w:rFonts w:ascii="StobiSerif Regular" w:hAnsi="StobiSerif Regular" w:cs="StobiSerif Regular"/>
                <w:b/>
                <w:bCs/>
                <w:lang w:val="mk-MK"/>
              </w:rPr>
            </w:pPr>
            <w:r w:rsidRPr="009D585F">
              <w:rPr>
                <w:rFonts w:ascii="StobiSerif Regular" w:hAnsi="StobiSerif Regular" w:cs="StobiSerif Regular"/>
                <w:b/>
                <w:bCs/>
                <w:lang w:val="mk-MK"/>
              </w:rPr>
              <w:t>Цел</w:t>
            </w:r>
          </w:p>
        </w:tc>
        <w:tc>
          <w:tcPr>
            <w:tcW w:w="6894" w:type="dxa"/>
            <w:shd w:val="clear" w:color="auto" w:fill="CCFF66"/>
            <w:vAlign w:val="center"/>
          </w:tcPr>
          <w:p w:rsidR="00B748B6" w:rsidRPr="009D585F" w:rsidRDefault="00B748B6" w:rsidP="00F01CC5">
            <w:pPr>
              <w:spacing w:after="0"/>
              <w:jc w:val="both"/>
              <w:rPr>
                <w:rFonts w:ascii="StobiSerif Regular" w:hAnsi="StobiSerif Regular" w:cs="StobiSerif Regular"/>
                <w:b/>
                <w:bCs/>
                <w:lang w:val="mk-MK"/>
              </w:rPr>
            </w:pPr>
            <w:r w:rsidRPr="009D585F">
              <w:rPr>
                <w:rFonts w:ascii="StobiSerif Regular" w:hAnsi="StobiSerif Regular" w:cs="StobiSerif Regular"/>
                <w:lang w:val="mk-MK"/>
              </w:rPr>
              <w:t>Невработените млади лица да стекнат вештини за поефикасно барање на работа</w:t>
            </w:r>
          </w:p>
        </w:tc>
      </w:tr>
      <w:tr w:rsidR="00B748B6" w:rsidRPr="009D585F">
        <w:trPr>
          <w:trHeight w:val="814"/>
        </w:trPr>
        <w:tc>
          <w:tcPr>
            <w:tcW w:w="2201" w:type="dxa"/>
            <w:shd w:val="clear" w:color="auto" w:fill="CCFF66"/>
            <w:vAlign w:val="center"/>
          </w:tcPr>
          <w:p w:rsidR="00B748B6" w:rsidRPr="009D585F" w:rsidRDefault="00B748B6" w:rsidP="00F01CC5">
            <w:pPr>
              <w:spacing w:after="0"/>
              <w:rPr>
                <w:rFonts w:ascii="StobiSerif Regular" w:hAnsi="StobiSerif Regular" w:cs="StobiSerif Regular"/>
                <w:b/>
                <w:bCs/>
                <w:lang w:val="mk-MK"/>
              </w:rPr>
            </w:pPr>
            <w:r w:rsidRPr="009D585F">
              <w:rPr>
                <w:rFonts w:ascii="StobiSerif Regular" w:hAnsi="StobiSerif Regular" w:cs="StobiSerif Regular"/>
                <w:b/>
                <w:bCs/>
                <w:lang w:val="mk-MK"/>
              </w:rPr>
              <w:t>Опфат на корисници</w:t>
            </w:r>
          </w:p>
        </w:tc>
        <w:tc>
          <w:tcPr>
            <w:tcW w:w="6894" w:type="dxa"/>
            <w:shd w:val="clear" w:color="auto" w:fill="CCFF66"/>
            <w:vAlign w:val="center"/>
          </w:tcPr>
          <w:p w:rsidR="00B748B6" w:rsidRPr="009D585F" w:rsidRDefault="00B748B6" w:rsidP="00F01CC5">
            <w:pPr>
              <w:spacing w:after="0"/>
              <w:jc w:val="both"/>
              <w:rPr>
                <w:rFonts w:ascii="StobiSerif Regular" w:hAnsi="StobiSerif Regular" w:cs="StobiSerif Regular"/>
                <w:b/>
                <w:bCs/>
                <w:lang w:val="mk-MK"/>
              </w:rPr>
            </w:pPr>
            <w:r w:rsidRPr="009D585F">
              <w:rPr>
                <w:rFonts w:ascii="StobiSerif Regular" w:hAnsi="StobiSerif Regular" w:cs="StobiSerif Regular"/>
                <w:lang w:val="mk-MK"/>
              </w:rPr>
              <w:t>3.000 невработени млади лица од евиденцијата на АВРМ на активни баратели на работа</w:t>
            </w:r>
          </w:p>
        </w:tc>
      </w:tr>
      <w:tr w:rsidR="00B748B6" w:rsidRPr="009D585F">
        <w:trPr>
          <w:trHeight w:val="381"/>
        </w:trPr>
        <w:tc>
          <w:tcPr>
            <w:tcW w:w="2201" w:type="dxa"/>
            <w:tcBorders>
              <w:bottom w:val="single" w:sz="18" w:space="0" w:color="00B050"/>
            </w:tcBorders>
            <w:shd w:val="clear" w:color="auto" w:fill="CCFF66"/>
            <w:vAlign w:val="center"/>
          </w:tcPr>
          <w:p w:rsidR="00B748B6" w:rsidRPr="009D585F" w:rsidRDefault="00B748B6" w:rsidP="00F01CC5">
            <w:pPr>
              <w:spacing w:after="0"/>
              <w:rPr>
                <w:rFonts w:ascii="StobiSerif Regular" w:hAnsi="StobiSerif Regular" w:cs="StobiSerif Regular"/>
                <w:b/>
                <w:bCs/>
                <w:lang w:val="mk-MK"/>
              </w:rPr>
            </w:pPr>
            <w:r w:rsidRPr="009D585F">
              <w:rPr>
                <w:rFonts w:ascii="StobiSerif Regular" w:hAnsi="StobiSerif Regular" w:cs="StobiSerif Regular"/>
                <w:b/>
                <w:bCs/>
                <w:lang w:val="mk-MK"/>
              </w:rPr>
              <w:t>Потребни средства</w:t>
            </w:r>
          </w:p>
        </w:tc>
        <w:tc>
          <w:tcPr>
            <w:tcW w:w="6894" w:type="dxa"/>
            <w:tcBorders>
              <w:bottom w:val="single" w:sz="18" w:space="0" w:color="00B050"/>
            </w:tcBorders>
            <w:shd w:val="clear" w:color="auto" w:fill="CCFF66"/>
            <w:vAlign w:val="center"/>
          </w:tcPr>
          <w:p w:rsidR="00B748B6" w:rsidRPr="009D585F" w:rsidRDefault="00B748B6" w:rsidP="00F01CC5">
            <w:pPr>
              <w:spacing w:after="0"/>
              <w:jc w:val="both"/>
              <w:rPr>
                <w:rFonts w:ascii="StobiSerif Regular" w:hAnsi="StobiSerif Regular" w:cs="StobiSerif Regular"/>
                <w:lang w:val="mk-MK"/>
              </w:rPr>
            </w:pPr>
            <w:r w:rsidRPr="009D585F">
              <w:rPr>
                <w:rFonts w:ascii="StobiSerif Regular" w:hAnsi="StobiSerif Regular" w:cs="StobiSerif Regular"/>
                <w:lang w:val="mk-MK"/>
              </w:rPr>
              <w:t>1.008.000,00 денари</w:t>
            </w:r>
          </w:p>
        </w:tc>
      </w:tr>
    </w:tbl>
    <w:p w:rsidR="00B748B6" w:rsidRPr="009D585F" w:rsidRDefault="00B748B6" w:rsidP="00F01CC5">
      <w:pPr>
        <w:spacing w:before="100" w:beforeAutospacing="1" w:after="100" w:afterAutospacing="1" w:line="240" w:lineRule="auto"/>
        <w:outlineLvl w:val="1"/>
        <w:rPr>
          <w:rFonts w:ascii="StobiSerif Regular" w:hAnsi="StobiSerif Regular" w:cs="StobiSerif Regular"/>
          <w:b/>
          <w:bCs/>
          <w:lang w:val="mk-MK"/>
        </w:rPr>
      </w:pPr>
    </w:p>
    <w:p w:rsidR="00B748B6" w:rsidRPr="009D585F" w:rsidRDefault="00B748B6" w:rsidP="00F01CC5">
      <w:pPr>
        <w:tabs>
          <w:tab w:val="left" w:pos="4021"/>
        </w:tabs>
        <w:rPr>
          <w:rFonts w:ascii="StobiSerif Regular" w:hAnsi="StobiSerif Regular" w:cs="StobiSerif Regular"/>
          <w:lang w:val="mk-MK"/>
        </w:rPr>
        <w:sectPr w:rsidR="00B748B6" w:rsidRPr="009D585F" w:rsidSect="002E79F3">
          <w:pgSz w:w="11906" w:h="16838"/>
          <w:pgMar w:top="1152" w:right="1469" w:bottom="1152" w:left="1296" w:header="720" w:footer="720" w:gutter="0"/>
          <w:cols w:space="720"/>
          <w:docGrid w:linePitch="360"/>
        </w:sectPr>
      </w:pPr>
    </w:p>
    <w:tbl>
      <w:tblPr>
        <w:tblW w:w="5000" w:type="pct"/>
        <w:tblInd w:w="2" w:type="dxa"/>
        <w:tblCellMar>
          <w:left w:w="0" w:type="dxa"/>
          <w:right w:w="0" w:type="dxa"/>
        </w:tblCellMar>
        <w:tblLook w:val="00A0"/>
      </w:tblPr>
      <w:tblGrid>
        <w:gridCol w:w="2899"/>
        <w:gridCol w:w="6458"/>
      </w:tblGrid>
      <w:tr w:rsidR="00B748B6" w:rsidRPr="009D585F">
        <w:tc>
          <w:tcPr>
            <w:tcW w:w="5000" w:type="pct"/>
            <w:gridSpan w:val="2"/>
            <w:tcBorders>
              <w:top w:val="double" w:sz="6" w:space="0" w:color="auto"/>
              <w:left w:val="double" w:sz="6" w:space="0" w:color="auto"/>
              <w:bottom w:val="double" w:sz="6" w:space="0" w:color="auto"/>
              <w:right w:val="double" w:sz="6" w:space="0" w:color="auto"/>
            </w:tcBorders>
            <w:shd w:val="clear" w:color="auto" w:fill="BFBFBF"/>
            <w:tcMar>
              <w:top w:w="0" w:type="dxa"/>
              <w:left w:w="108" w:type="dxa"/>
              <w:bottom w:w="0" w:type="dxa"/>
              <w:right w:w="108" w:type="dxa"/>
            </w:tcMar>
            <w:vAlign w:val="center"/>
          </w:tcPr>
          <w:p w:rsidR="00B748B6" w:rsidRPr="009F1B22" w:rsidRDefault="00B748B6" w:rsidP="00F01CC5">
            <w:pPr>
              <w:pStyle w:val="Heading3"/>
              <w:rPr>
                <w:sz w:val="22"/>
                <w:szCs w:val="22"/>
              </w:rPr>
            </w:pPr>
            <w:bookmarkStart w:id="49" w:name="_Toc429314497"/>
            <w:r w:rsidRPr="009F1B22">
              <w:rPr>
                <w:sz w:val="22"/>
                <w:szCs w:val="22"/>
                <w:lang w:val="en-US"/>
              </w:rPr>
              <w:t>6</w:t>
            </w:r>
            <w:r w:rsidRPr="009F1B22">
              <w:rPr>
                <w:sz w:val="22"/>
                <w:szCs w:val="22"/>
              </w:rPr>
              <w:t>.2 Мотивациски обуки</w:t>
            </w:r>
            <w:bookmarkEnd w:id="49"/>
          </w:p>
        </w:tc>
      </w:tr>
      <w:tr w:rsidR="00B748B6" w:rsidRPr="009D585F">
        <w:trPr>
          <w:trHeight w:val="271"/>
        </w:trPr>
        <w:tc>
          <w:tcPr>
            <w:tcW w:w="5000" w:type="pct"/>
            <w:gridSpan w:val="2"/>
            <w:tcBorders>
              <w:top w:val="nil"/>
              <w:left w:val="nil"/>
              <w:bottom w:val="double" w:sz="6" w:space="0" w:color="auto"/>
              <w:right w:val="nil"/>
            </w:tcBorders>
            <w:tcMar>
              <w:top w:w="0" w:type="dxa"/>
              <w:left w:w="108" w:type="dxa"/>
              <w:bottom w:w="0" w:type="dxa"/>
              <w:right w:w="108" w:type="dxa"/>
            </w:tcMar>
            <w:vAlign w:val="center"/>
          </w:tcPr>
          <w:p w:rsidR="00B748B6" w:rsidRPr="009D585F" w:rsidRDefault="00B748B6" w:rsidP="00F01CC5">
            <w:pPr>
              <w:spacing w:before="100" w:beforeAutospacing="1" w:after="100" w:afterAutospacing="1" w:line="120" w:lineRule="atLeast"/>
              <w:rPr>
                <w:rFonts w:ascii="StobiSerif Regular" w:hAnsi="StobiSerif Regular" w:cs="StobiSerif Regular"/>
                <w:lang w:val="mk-MK"/>
              </w:rPr>
            </w:pPr>
          </w:p>
        </w:tc>
      </w:tr>
      <w:tr w:rsidR="00B748B6" w:rsidRPr="009D585F">
        <w:trPr>
          <w:trHeight w:val="374"/>
        </w:trPr>
        <w:tc>
          <w:tcPr>
            <w:tcW w:w="1549" w:type="pct"/>
            <w:tcBorders>
              <w:top w:val="nil"/>
              <w:left w:val="double" w:sz="6" w:space="0" w:color="auto"/>
              <w:bottom w:val="single" w:sz="12" w:space="0" w:color="auto"/>
              <w:right w:val="single" w:sz="12" w:space="0" w:color="auto"/>
            </w:tcBorders>
            <w:tcMar>
              <w:top w:w="0" w:type="dxa"/>
              <w:left w:w="108" w:type="dxa"/>
              <w:bottom w:w="0" w:type="dxa"/>
              <w:right w:w="108" w:type="dxa"/>
            </w:tcMar>
            <w:vAlign w:val="center"/>
          </w:tcPr>
          <w:p w:rsidR="00B748B6" w:rsidRPr="009D585F" w:rsidRDefault="00B748B6" w:rsidP="00F01CC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Цел</w:t>
            </w:r>
          </w:p>
        </w:tc>
        <w:tc>
          <w:tcPr>
            <w:tcW w:w="3451" w:type="pct"/>
            <w:tcBorders>
              <w:top w:val="nil"/>
              <w:left w:val="nil"/>
              <w:bottom w:val="single" w:sz="12" w:space="0" w:color="auto"/>
              <w:right w:val="double" w:sz="6" w:space="0" w:color="auto"/>
            </w:tcBorders>
            <w:tcMar>
              <w:top w:w="0" w:type="dxa"/>
              <w:left w:w="108" w:type="dxa"/>
              <w:bottom w:w="0" w:type="dxa"/>
              <w:right w:w="108" w:type="dxa"/>
            </w:tcMar>
            <w:vAlign w:val="center"/>
          </w:tcPr>
          <w:p w:rsidR="00B748B6" w:rsidRPr="009D585F" w:rsidRDefault="00B748B6" w:rsidP="00F01CC5">
            <w:pPr>
              <w:spacing w:before="100" w:beforeAutospacing="1"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 xml:space="preserve">Да се </w:t>
            </w:r>
            <w:r w:rsidRPr="009D585F">
              <w:rPr>
                <w:rFonts w:ascii="MS Mincho" w:eastAsia="MS Mincho" w:hAnsi="MS Mincho" w:cs="MS Mincho" w:hint="eastAsia"/>
                <w:lang w:val="mk-MK"/>
              </w:rPr>
              <w:t>​​</w:t>
            </w:r>
            <w:r w:rsidRPr="009D585F">
              <w:rPr>
                <w:rFonts w:ascii="StobiSerif Regular" w:hAnsi="StobiSerif Regular" w:cs="StobiSerif Regular"/>
                <w:lang w:val="mk-MK"/>
              </w:rPr>
              <w:t>зголеми мотивираноста и самодовербата кај невработените лица активно да бараат работа и да се обезбедат совети и насоки при користење на услугите достапни во АВРМ</w:t>
            </w:r>
          </w:p>
        </w:tc>
      </w:tr>
      <w:tr w:rsidR="00B748B6" w:rsidRPr="009D585F">
        <w:trPr>
          <w:trHeight w:val="777"/>
        </w:trPr>
        <w:tc>
          <w:tcPr>
            <w:tcW w:w="1549" w:type="pct"/>
            <w:tcBorders>
              <w:top w:val="nil"/>
              <w:left w:val="double" w:sz="6" w:space="0" w:color="auto"/>
              <w:bottom w:val="single" w:sz="12" w:space="0" w:color="auto"/>
              <w:right w:val="single" w:sz="12" w:space="0" w:color="auto"/>
            </w:tcBorders>
            <w:tcMar>
              <w:top w:w="0" w:type="dxa"/>
              <w:left w:w="108" w:type="dxa"/>
              <w:bottom w:w="0" w:type="dxa"/>
              <w:right w:w="108" w:type="dxa"/>
            </w:tcMar>
            <w:vAlign w:val="center"/>
          </w:tcPr>
          <w:p w:rsidR="00B748B6" w:rsidRPr="009D585F" w:rsidRDefault="00B748B6" w:rsidP="00F01CC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Опис</w:t>
            </w:r>
          </w:p>
        </w:tc>
        <w:tc>
          <w:tcPr>
            <w:tcW w:w="3451" w:type="pct"/>
            <w:tcBorders>
              <w:top w:val="nil"/>
              <w:left w:val="nil"/>
              <w:bottom w:val="single" w:sz="12" w:space="0" w:color="auto"/>
              <w:right w:val="double" w:sz="6" w:space="0" w:color="auto"/>
            </w:tcBorders>
            <w:tcMar>
              <w:top w:w="0" w:type="dxa"/>
              <w:left w:w="108" w:type="dxa"/>
              <w:bottom w:w="0" w:type="dxa"/>
              <w:right w:w="108" w:type="dxa"/>
            </w:tcMar>
            <w:vAlign w:val="center"/>
          </w:tcPr>
          <w:p w:rsidR="00B748B6" w:rsidRPr="009D585F" w:rsidRDefault="00B748B6" w:rsidP="00F01CC5">
            <w:pPr>
              <w:spacing w:before="100" w:beforeAutospacing="1" w:after="100" w:afterAutospacing="1" w:line="240" w:lineRule="auto"/>
              <w:jc w:val="both"/>
              <w:rPr>
                <w:rFonts w:ascii="StobiSerif Regular" w:hAnsi="StobiSerif Regular" w:cs="StobiSerif Regular"/>
                <w:lang w:val="mk-MK"/>
              </w:rPr>
            </w:pPr>
            <w:r w:rsidRPr="009D585F">
              <w:rPr>
                <w:rFonts w:ascii="StobiSerif Regular" w:hAnsi="StobiSerif Regular" w:cs="StobiSerif Regular"/>
                <w:lang w:val="mk-MK"/>
              </w:rPr>
              <w:t>Советувања на невработените лица околу техниките на барање работа (индивидуални и групни сесии)</w:t>
            </w:r>
          </w:p>
        </w:tc>
      </w:tr>
      <w:tr w:rsidR="00B748B6" w:rsidRPr="009D585F">
        <w:trPr>
          <w:trHeight w:val="230"/>
        </w:trPr>
        <w:tc>
          <w:tcPr>
            <w:tcW w:w="1549" w:type="pct"/>
            <w:tcBorders>
              <w:top w:val="nil"/>
              <w:left w:val="double" w:sz="6" w:space="0" w:color="auto"/>
              <w:bottom w:val="single" w:sz="12" w:space="0" w:color="auto"/>
              <w:right w:val="single" w:sz="12" w:space="0" w:color="auto"/>
            </w:tcBorders>
            <w:tcMar>
              <w:top w:w="0" w:type="dxa"/>
              <w:left w:w="108" w:type="dxa"/>
              <w:bottom w:w="0" w:type="dxa"/>
              <w:right w:w="108" w:type="dxa"/>
            </w:tcMar>
            <w:vAlign w:val="center"/>
          </w:tcPr>
          <w:p w:rsidR="00B748B6" w:rsidRPr="009D585F" w:rsidRDefault="00B748B6" w:rsidP="00F01CC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Опфат на корисници</w:t>
            </w:r>
          </w:p>
        </w:tc>
        <w:tc>
          <w:tcPr>
            <w:tcW w:w="3451" w:type="pct"/>
            <w:tcBorders>
              <w:top w:val="nil"/>
              <w:left w:val="nil"/>
              <w:bottom w:val="single" w:sz="12" w:space="0" w:color="auto"/>
              <w:right w:val="double" w:sz="6" w:space="0" w:color="auto"/>
            </w:tcBorders>
            <w:tcMar>
              <w:top w:w="0" w:type="dxa"/>
              <w:left w:w="108" w:type="dxa"/>
              <w:bottom w:w="0" w:type="dxa"/>
              <w:right w:w="108" w:type="dxa"/>
            </w:tcMar>
          </w:tcPr>
          <w:p w:rsidR="00B748B6" w:rsidRPr="009D585F" w:rsidRDefault="00B748B6" w:rsidP="00F01CC5">
            <w:pPr>
              <w:spacing w:before="100" w:beforeAutospacing="1" w:after="60" w:line="240" w:lineRule="auto"/>
              <w:rPr>
                <w:rFonts w:ascii="StobiSerif Regular" w:hAnsi="StobiSerif Regular" w:cs="StobiSerif Regular"/>
                <w:lang w:val="mk-MK"/>
              </w:rPr>
            </w:pPr>
            <w:r w:rsidRPr="009D585F">
              <w:rPr>
                <w:rFonts w:ascii="StobiSerif Regular" w:hAnsi="StobiSerif Regular" w:cs="StobiSerif Regular"/>
                <w:lang w:val="mk-MK"/>
              </w:rPr>
              <w:t>8.000 невработени лица, и тоа млади лица на возраст до 29 години, со предност на оние со ниски квалификации и долгорочно невработени лица евидентирани во регистарот на АВРМ</w:t>
            </w:r>
          </w:p>
        </w:tc>
      </w:tr>
      <w:tr w:rsidR="00B748B6" w:rsidRPr="009D5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230"/>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F01CC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Потребни средства</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F01CC5">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en-US"/>
              </w:rPr>
              <w:t>2.688.000,00</w:t>
            </w:r>
            <w:r w:rsidRPr="009D585F">
              <w:rPr>
                <w:rFonts w:ascii="StobiSerif Regular" w:hAnsi="StobiSerif Regular" w:cs="StobiSerif Regular"/>
                <w:lang w:val="mk-MK"/>
              </w:rPr>
              <w:t>денари</w:t>
            </w:r>
          </w:p>
        </w:tc>
      </w:tr>
      <w:tr w:rsidR="00B748B6" w:rsidRPr="009D5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315"/>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F01CC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Извори на средства</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F01CC5">
            <w:pPr>
              <w:spacing w:before="60" w:after="60" w:line="240" w:lineRule="auto"/>
              <w:jc w:val="both"/>
              <w:rPr>
                <w:rFonts w:ascii="StobiSerif Regular" w:hAnsi="StobiSerif Regular" w:cs="StobiSerif Regular"/>
                <w:lang w:val="en-US"/>
              </w:rPr>
            </w:pPr>
            <w:r w:rsidRPr="009D585F">
              <w:rPr>
                <w:rFonts w:ascii="StobiSerif Regular" w:hAnsi="StobiSerif Regular" w:cs="StobiSerif Regular"/>
                <w:lang w:val="mk-MK"/>
              </w:rPr>
              <w:t xml:space="preserve">Буџет на  АВРМ </w:t>
            </w:r>
          </w:p>
        </w:tc>
      </w:tr>
      <w:tr w:rsidR="00B748B6" w:rsidRPr="009D585F">
        <w:trPr>
          <w:trHeight w:val="315"/>
        </w:trPr>
        <w:tc>
          <w:tcPr>
            <w:tcW w:w="1549" w:type="pct"/>
            <w:tcBorders>
              <w:top w:val="nil"/>
              <w:left w:val="double" w:sz="6" w:space="0" w:color="auto"/>
              <w:bottom w:val="single" w:sz="12" w:space="0" w:color="auto"/>
              <w:right w:val="single" w:sz="12" w:space="0" w:color="auto"/>
            </w:tcBorders>
            <w:tcMar>
              <w:top w:w="0" w:type="dxa"/>
              <w:left w:w="108" w:type="dxa"/>
              <w:bottom w:w="0" w:type="dxa"/>
              <w:right w:w="108" w:type="dxa"/>
            </w:tcMar>
            <w:vAlign w:val="center"/>
          </w:tcPr>
          <w:p w:rsidR="00B748B6" w:rsidRPr="009D585F" w:rsidRDefault="00B748B6" w:rsidP="00F01CC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Надлежна институција</w:t>
            </w:r>
          </w:p>
        </w:tc>
        <w:tc>
          <w:tcPr>
            <w:tcW w:w="3451" w:type="pct"/>
            <w:tcBorders>
              <w:top w:val="nil"/>
              <w:left w:val="nil"/>
              <w:bottom w:val="single" w:sz="12" w:space="0" w:color="auto"/>
              <w:right w:val="double" w:sz="6" w:space="0" w:color="auto"/>
            </w:tcBorders>
            <w:tcMar>
              <w:top w:w="0" w:type="dxa"/>
              <w:left w:w="108" w:type="dxa"/>
              <w:bottom w:w="0" w:type="dxa"/>
              <w:right w:w="108" w:type="dxa"/>
            </w:tcMar>
            <w:vAlign w:val="center"/>
          </w:tcPr>
          <w:p w:rsidR="00B748B6" w:rsidRPr="009D585F" w:rsidRDefault="00B748B6" w:rsidP="00F01CC5">
            <w:pPr>
              <w:autoSpaceDE w:val="0"/>
              <w:autoSpaceDN w:val="0"/>
              <w:adjustRightInd w:val="0"/>
              <w:spacing w:before="60" w:after="60" w:line="240" w:lineRule="auto"/>
              <w:ind w:left="312" w:hanging="312"/>
              <w:rPr>
                <w:rFonts w:ascii="StobiSerif Regular" w:hAnsi="StobiSerif Regular" w:cs="StobiSerif Regular"/>
                <w:lang w:val="en-US"/>
              </w:rPr>
            </w:pPr>
            <w:r w:rsidRPr="009D585F">
              <w:rPr>
                <w:rFonts w:ascii="StobiSerif Regular" w:hAnsi="StobiSerif Regular" w:cs="StobiSerif Regular"/>
                <w:lang w:val="mk-MK"/>
              </w:rPr>
              <w:t xml:space="preserve">АВРМ- Центри за вработување </w:t>
            </w:r>
          </w:p>
        </w:tc>
      </w:tr>
    </w:tbl>
    <w:p w:rsidR="00B748B6" w:rsidRPr="009D585F" w:rsidRDefault="00B748B6" w:rsidP="00F01CC5">
      <w:pPr>
        <w:spacing w:after="240" w:line="240" w:lineRule="auto"/>
        <w:ind w:right="360"/>
        <w:jc w:val="both"/>
        <w:rPr>
          <w:rFonts w:ascii="StobiSerif Regular" w:hAnsi="StobiSerif Regular" w:cs="StobiSerif Regular"/>
          <w:b/>
          <w:bCs/>
          <w:lang w:val="mk-MK"/>
        </w:rPr>
      </w:pPr>
    </w:p>
    <w:p w:rsidR="00B748B6" w:rsidRPr="009D585F" w:rsidRDefault="00B748B6" w:rsidP="007C0BA5">
      <w:pPr>
        <w:spacing w:after="240" w:line="240" w:lineRule="auto"/>
        <w:ind w:right="360"/>
        <w:jc w:val="both"/>
        <w:outlineLvl w:val="0"/>
        <w:rPr>
          <w:rFonts w:ascii="StobiSerif Regular" w:hAnsi="StobiSerif Regular" w:cs="StobiSerif Regular"/>
          <w:b/>
          <w:bCs/>
          <w:lang w:val="mk-MK"/>
        </w:rPr>
      </w:pPr>
      <w:r w:rsidRPr="009D585F">
        <w:rPr>
          <w:rFonts w:ascii="StobiSerif Regular" w:hAnsi="StobiSerif Regular" w:cs="StobiSerif Regular"/>
          <w:b/>
          <w:bCs/>
          <w:lang w:val="mk-MK"/>
        </w:rPr>
        <w:t>Услови и критериуми</w:t>
      </w:r>
    </w:p>
    <w:p w:rsidR="00B748B6" w:rsidRPr="009D585F" w:rsidRDefault="00B748B6" w:rsidP="00F01CC5">
      <w:pPr>
        <w:spacing w:after="240" w:line="240" w:lineRule="auto"/>
        <w:ind w:right="-64"/>
        <w:jc w:val="both"/>
        <w:rPr>
          <w:rFonts w:ascii="StobiSerif Regular" w:hAnsi="StobiSerif Regular" w:cs="StobiSerif Regular"/>
          <w:lang w:val="mk-MK"/>
        </w:rPr>
      </w:pPr>
      <w:r w:rsidRPr="009D585F">
        <w:rPr>
          <w:rFonts w:ascii="StobiSerif Regular" w:hAnsi="StobiSerif Regular" w:cs="StobiSerif Regular"/>
          <w:lang w:val="mk-MK"/>
        </w:rPr>
        <w:t>Во мотивациските обуки ќе се вклучат млади невработени лица на возраст до 29 години (со предност на оние со ниски квалификации)и долгорочно невработени лица од евиденцијата на невработени лица на АВРМ, со цел невработените лица да се стекнат со одредени знаења за начините на активно барање на работа и да се мотивираат за користење на услугите на АВРМ.</w:t>
      </w:r>
    </w:p>
    <w:p w:rsidR="00B748B6" w:rsidRPr="009D585F" w:rsidRDefault="00B748B6" w:rsidP="00F01CC5">
      <w:pPr>
        <w:spacing w:after="240" w:line="240" w:lineRule="auto"/>
        <w:ind w:right="-64"/>
        <w:jc w:val="both"/>
        <w:rPr>
          <w:rFonts w:ascii="StobiSerif Regular" w:hAnsi="StobiSerif Regular" w:cs="StobiSerif Regular"/>
          <w:lang w:val="mk-MK"/>
        </w:rPr>
      </w:pPr>
      <w:r w:rsidRPr="009D585F">
        <w:rPr>
          <w:rFonts w:ascii="StobiSerif Regular" w:hAnsi="StobiSerif Regular" w:cs="StobiSerif Regular"/>
          <w:lang w:val="mk-MK"/>
        </w:rPr>
        <w:t>Обуките ќе се реализираат преку индивидуални и групни еднодневни сесии, како што се советување и мотивирање за користење на техниките за активно барање работа. Мотивационите обуки ќе ги спроведуваат вработените од центрите за вработување при АВРМ.</w:t>
      </w:r>
    </w:p>
    <w:p w:rsidR="00B748B6" w:rsidRPr="009D585F" w:rsidRDefault="00B748B6" w:rsidP="00F01CC5">
      <w:pPr>
        <w:spacing w:after="0" w:line="240" w:lineRule="auto"/>
        <w:ind w:right="-64"/>
        <w:jc w:val="both"/>
        <w:rPr>
          <w:rFonts w:ascii="StobiSerif Regular" w:hAnsi="StobiSerif Regular" w:cs="StobiSerif Regular"/>
          <w:lang w:val="mk-MK"/>
        </w:rPr>
      </w:pPr>
    </w:p>
    <w:tbl>
      <w:tblPr>
        <w:tblW w:w="0" w:type="auto"/>
        <w:tblInd w:w="2" w:type="dxa"/>
        <w:tblBorders>
          <w:top w:val="single" w:sz="18" w:space="0" w:color="00B050"/>
          <w:left w:val="single" w:sz="18" w:space="0" w:color="00B050"/>
          <w:bottom w:val="single" w:sz="18" w:space="0" w:color="00B050"/>
          <w:right w:val="single" w:sz="18" w:space="0" w:color="00B050"/>
          <w:insideH w:val="single" w:sz="18" w:space="0" w:color="FFFFFF"/>
          <w:insideV w:val="single" w:sz="18" w:space="0" w:color="FFFFFF"/>
        </w:tblBorders>
        <w:tblLook w:val="00A0"/>
      </w:tblPr>
      <w:tblGrid>
        <w:gridCol w:w="2235"/>
        <w:gridCol w:w="7120"/>
      </w:tblGrid>
      <w:tr w:rsidR="00B748B6" w:rsidRPr="009D585F">
        <w:trPr>
          <w:trHeight w:val="478"/>
        </w:trPr>
        <w:tc>
          <w:tcPr>
            <w:tcW w:w="9357" w:type="dxa"/>
            <w:gridSpan w:val="2"/>
            <w:tcBorders>
              <w:top w:val="single" w:sz="18" w:space="0" w:color="00B050"/>
            </w:tcBorders>
            <w:shd w:val="clear" w:color="auto" w:fill="CCFF66"/>
          </w:tcPr>
          <w:p w:rsidR="00B748B6" w:rsidRPr="009D585F" w:rsidRDefault="00B748B6" w:rsidP="00F01CC5">
            <w:pPr>
              <w:spacing w:after="120"/>
              <w:jc w:val="both"/>
              <w:rPr>
                <w:rFonts w:ascii="StobiSerif Regular" w:hAnsi="StobiSerif Regular" w:cs="StobiSerif Regular"/>
                <w:b/>
                <w:bCs/>
                <w:lang w:val="mk-MK"/>
              </w:rPr>
            </w:pPr>
            <w:r w:rsidRPr="009D585F">
              <w:rPr>
                <w:rFonts w:ascii="StobiSerif Regular" w:hAnsi="StobiSerif Regular" w:cs="StobiSerif Regular"/>
                <w:b/>
                <w:bCs/>
                <w:lang w:val="mk-MK"/>
              </w:rPr>
              <w:t>Мотивациски обуки – МЛАДИ ДО 29 ГОДИНИ</w:t>
            </w:r>
          </w:p>
        </w:tc>
      </w:tr>
      <w:tr w:rsidR="00B748B6" w:rsidRPr="009D585F">
        <w:trPr>
          <w:trHeight w:val="718"/>
        </w:trPr>
        <w:tc>
          <w:tcPr>
            <w:tcW w:w="2235" w:type="dxa"/>
            <w:shd w:val="clear" w:color="auto" w:fill="CCFF66"/>
            <w:vAlign w:val="center"/>
          </w:tcPr>
          <w:p w:rsidR="00B748B6" w:rsidRPr="009D585F" w:rsidRDefault="00B748B6" w:rsidP="00F01CC5">
            <w:pPr>
              <w:rPr>
                <w:rFonts w:ascii="StobiSerif Regular" w:hAnsi="StobiSerif Regular" w:cs="StobiSerif Regular"/>
                <w:b/>
                <w:bCs/>
                <w:lang w:val="mk-MK"/>
              </w:rPr>
            </w:pPr>
            <w:r w:rsidRPr="009D585F">
              <w:rPr>
                <w:rFonts w:ascii="StobiSerif Regular" w:hAnsi="StobiSerif Regular" w:cs="StobiSerif Regular"/>
                <w:b/>
                <w:bCs/>
                <w:lang w:val="mk-MK"/>
              </w:rPr>
              <w:t>Цел</w:t>
            </w:r>
          </w:p>
        </w:tc>
        <w:tc>
          <w:tcPr>
            <w:tcW w:w="7122" w:type="dxa"/>
            <w:shd w:val="clear" w:color="auto" w:fill="CCFF66"/>
            <w:vAlign w:val="center"/>
          </w:tcPr>
          <w:p w:rsidR="00B748B6" w:rsidRPr="009D585F" w:rsidRDefault="00B748B6" w:rsidP="00F01CC5">
            <w:pPr>
              <w:spacing w:after="0"/>
              <w:jc w:val="both"/>
              <w:rPr>
                <w:rFonts w:ascii="StobiSerif Regular" w:hAnsi="StobiSerif Regular" w:cs="StobiSerif Regular"/>
                <w:b/>
                <w:bCs/>
                <w:lang w:val="mk-MK"/>
              </w:rPr>
            </w:pPr>
            <w:r w:rsidRPr="009D585F">
              <w:rPr>
                <w:rFonts w:ascii="StobiSerif Regular" w:hAnsi="StobiSerif Regular" w:cs="StobiSerif Regular"/>
                <w:lang w:val="mk-MK"/>
              </w:rPr>
              <w:t xml:space="preserve">Да се </w:t>
            </w:r>
            <w:r w:rsidRPr="009D585F">
              <w:rPr>
                <w:rFonts w:ascii="MS Mincho" w:eastAsia="MS Mincho" w:hAnsi="MS Mincho" w:cs="MS Mincho" w:hint="eastAsia"/>
                <w:lang w:val="mk-MK"/>
              </w:rPr>
              <w:t>​​</w:t>
            </w:r>
            <w:r w:rsidRPr="009D585F">
              <w:rPr>
                <w:rFonts w:ascii="StobiSerif Regular" w:hAnsi="StobiSerif Regular" w:cs="StobiSerif Regular"/>
                <w:lang w:val="mk-MK"/>
              </w:rPr>
              <w:t>зголеми мотивираноста и самодовербата кај невработените млади лица активно да бараат работа и да се обезбедат совети и насоки при користење на услугите достапни во АВРМ</w:t>
            </w:r>
          </w:p>
        </w:tc>
      </w:tr>
      <w:tr w:rsidR="00B748B6" w:rsidRPr="009D585F">
        <w:trPr>
          <w:trHeight w:val="814"/>
        </w:trPr>
        <w:tc>
          <w:tcPr>
            <w:tcW w:w="2235" w:type="dxa"/>
            <w:shd w:val="clear" w:color="auto" w:fill="CCFF66"/>
            <w:vAlign w:val="center"/>
          </w:tcPr>
          <w:p w:rsidR="00B748B6" w:rsidRPr="009D585F" w:rsidRDefault="00B748B6" w:rsidP="00F01CC5">
            <w:pPr>
              <w:spacing w:after="0"/>
              <w:rPr>
                <w:rFonts w:ascii="StobiSerif Regular" w:hAnsi="StobiSerif Regular" w:cs="StobiSerif Regular"/>
                <w:b/>
                <w:bCs/>
                <w:lang w:val="mk-MK"/>
              </w:rPr>
            </w:pPr>
            <w:r w:rsidRPr="009D585F">
              <w:rPr>
                <w:rFonts w:ascii="StobiSerif Regular" w:hAnsi="StobiSerif Regular" w:cs="StobiSerif Regular"/>
                <w:b/>
                <w:bCs/>
                <w:lang w:val="mk-MK"/>
              </w:rPr>
              <w:t>Опфат на корисници</w:t>
            </w:r>
          </w:p>
        </w:tc>
        <w:tc>
          <w:tcPr>
            <w:tcW w:w="7122" w:type="dxa"/>
            <w:shd w:val="clear" w:color="auto" w:fill="CCFF66"/>
            <w:vAlign w:val="center"/>
          </w:tcPr>
          <w:p w:rsidR="00B748B6" w:rsidRPr="009D585F" w:rsidRDefault="00B748B6" w:rsidP="00F01CC5">
            <w:pPr>
              <w:spacing w:after="0"/>
              <w:jc w:val="both"/>
              <w:rPr>
                <w:rFonts w:ascii="StobiSerif Regular" w:hAnsi="StobiSerif Regular" w:cs="StobiSerif Regular"/>
                <w:b/>
                <w:bCs/>
                <w:lang w:val="mk-MK"/>
              </w:rPr>
            </w:pPr>
            <w:r w:rsidRPr="009D585F">
              <w:rPr>
                <w:rFonts w:ascii="StobiSerif Regular" w:hAnsi="StobiSerif Regular" w:cs="StobiSerif Regular"/>
                <w:lang w:val="mk-MK"/>
              </w:rPr>
              <w:t>2.400 невработени млади лица од евиденцијата на АВРМ на активни баратели на работа</w:t>
            </w:r>
          </w:p>
        </w:tc>
      </w:tr>
      <w:tr w:rsidR="00B748B6" w:rsidRPr="009D585F">
        <w:trPr>
          <w:trHeight w:val="606"/>
        </w:trPr>
        <w:tc>
          <w:tcPr>
            <w:tcW w:w="2235" w:type="dxa"/>
            <w:tcBorders>
              <w:bottom w:val="single" w:sz="18" w:space="0" w:color="00B050"/>
            </w:tcBorders>
            <w:shd w:val="clear" w:color="auto" w:fill="CCFF66"/>
            <w:vAlign w:val="center"/>
          </w:tcPr>
          <w:p w:rsidR="00B748B6" w:rsidRPr="009D585F" w:rsidRDefault="00B748B6" w:rsidP="00F01CC5">
            <w:pPr>
              <w:spacing w:after="0"/>
              <w:rPr>
                <w:rFonts w:ascii="StobiSerif Regular" w:hAnsi="StobiSerif Regular" w:cs="StobiSerif Regular"/>
                <w:b/>
                <w:bCs/>
                <w:lang w:val="mk-MK"/>
              </w:rPr>
            </w:pPr>
            <w:r w:rsidRPr="009D585F">
              <w:rPr>
                <w:rFonts w:ascii="StobiSerif Regular" w:hAnsi="StobiSerif Regular" w:cs="StobiSerif Regular"/>
                <w:b/>
                <w:bCs/>
                <w:lang w:val="mk-MK"/>
              </w:rPr>
              <w:t>Потребни средства</w:t>
            </w:r>
          </w:p>
        </w:tc>
        <w:tc>
          <w:tcPr>
            <w:tcW w:w="7122" w:type="dxa"/>
            <w:tcBorders>
              <w:bottom w:val="single" w:sz="18" w:space="0" w:color="00B050"/>
            </w:tcBorders>
            <w:shd w:val="clear" w:color="auto" w:fill="CCFF66"/>
            <w:vAlign w:val="center"/>
          </w:tcPr>
          <w:p w:rsidR="00B748B6" w:rsidRPr="009D585F" w:rsidRDefault="00B748B6" w:rsidP="00F01CC5">
            <w:pPr>
              <w:spacing w:after="0"/>
              <w:jc w:val="both"/>
              <w:rPr>
                <w:rFonts w:ascii="StobiSerif Regular" w:hAnsi="StobiSerif Regular" w:cs="StobiSerif Regular"/>
                <w:lang w:val="mk-MK"/>
              </w:rPr>
            </w:pPr>
            <w:r w:rsidRPr="009D585F">
              <w:rPr>
                <w:rFonts w:ascii="StobiSerif Regular" w:hAnsi="StobiSerif Regular" w:cs="StobiSerif Regular"/>
                <w:lang w:val="mk-MK"/>
              </w:rPr>
              <w:t>806.400,00 денари</w:t>
            </w:r>
          </w:p>
        </w:tc>
      </w:tr>
    </w:tbl>
    <w:p w:rsidR="00B748B6" w:rsidRPr="009D585F" w:rsidRDefault="00B748B6" w:rsidP="00F01CC5">
      <w:pPr>
        <w:spacing w:before="100" w:beforeAutospacing="1" w:after="100" w:afterAutospacing="1" w:line="240" w:lineRule="auto"/>
        <w:outlineLvl w:val="1"/>
        <w:rPr>
          <w:rFonts w:ascii="StobiSerif Regular" w:hAnsi="StobiSerif Regular" w:cs="StobiSerif Regular"/>
          <w:b/>
          <w:bCs/>
          <w:lang w:val="mk-MK"/>
        </w:rPr>
        <w:sectPr w:rsidR="00B748B6" w:rsidRPr="009D585F" w:rsidSect="002E79F3">
          <w:pgSz w:w="11906" w:h="16838"/>
          <w:pgMar w:top="1152" w:right="1469" w:bottom="1152" w:left="1296" w:header="720" w:footer="720" w:gutter="0"/>
          <w:cols w:space="720"/>
          <w:docGrid w:linePitch="360"/>
        </w:sectPr>
      </w:pPr>
    </w:p>
    <w:tbl>
      <w:tblPr>
        <w:tblW w:w="5000" w:type="pct"/>
        <w:tblInd w:w="2" w:type="dxa"/>
        <w:tblCellMar>
          <w:left w:w="0" w:type="dxa"/>
          <w:right w:w="0" w:type="dxa"/>
        </w:tblCellMar>
        <w:tblLook w:val="00A0"/>
      </w:tblPr>
      <w:tblGrid>
        <w:gridCol w:w="2899"/>
        <w:gridCol w:w="6458"/>
      </w:tblGrid>
      <w:tr w:rsidR="00B748B6" w:rsidRPr="009D585F">
        <w:tc>
          <w:tcPr>
            <w:tcW w:w="5000" w:type="pct"/>
            <w:gridSpan w:val="2"/>
            <w:tcBorders>
              <w:top w:val="double" w:sz="6" w:space="0" w:color="auto"/>
              <w:left w:val="double" w:sz="6" w:space="0" w:color="auto"/>
              <w:bottom w:val="double" w:sz="6" w:space="0" w:color="auto"/>
              <w:right w:val="double" w:sz="6" w:space="0" w:color="auto"/>
            </w:tcBorders>
            <w:shd w:val="clear" w:color="auto" w:fill="BFBFBF"/>
            <w:tcMar>
              <w:top w:w="0" w:type="dxa"/>
              <w:left w:w="108" w:type="dxa"/>
              <w:bottom w:w="0" w:type="dxa"/>
              <w:right w:w="108" w:type="dxa"/>
            </w:tcMar>
            <w:vAlign w:val="center"/>
          </w:tcPr>
          <w:p w:rsidR="00B748B6" w:rsidRPr="009F1B22" w:rsidRDefault="00B748B6" w:rsidP="00F01CC5">
            <w:pPr>
              <w:pStyle w:val="Heading3"/>
              <w:rPr>
                <w:sz w:val="22"/>
                <w:szCs w:val="22"/>
              </w:rPr>
            </w:pPr>
            <w:bookmarkStart w:id="50" w:name="_Toc429314498"/>
            <w:r w:rsidRPr="009F1B22">
              <w:rPr>
                <w:sz w:val="22"/>
                <w:szCs w:val="22"/>
                <w:lang w:val="en-US"/>
              </w:rPr>
              <w:t>6</w:t>
            </w:r>
            <w:r w:rsidRPr="009F1B22">
              <w:rPr>
                <w:sz w:val="22"/>
                <w:szCs w:val="22"/>
              </w:rPr>
              <w:t>.3 Посредување при вработување</w:t>
            </w:r>
            <w:bookmarkEnd w:id="50"/>
          </w:p>
        </w:tc>
      </w:tr>
      <w:tr w:rsidR="00B748B6" w:rsidRPr="009D585F">
        <w:trPr>
          <w:trHeight w:val="271"/>
        </w:trPr>
        <w:tc>
          <w:tcPr>
            <w:tcW w:w="5000" w:type="pct"/>
            <w:gridSpan w:val="2"/>
            <w:tcBorders>
              <w:top w:val="nil"/>
              <w:left w:val="nil"/>
              <w:bottom w:val="double" w:sz="6" w:space="0" w:color="auto"/>
              <w:right w:val="nil"/>
            </w:tcBorders>
            <w:tcMar>
              <w:top w:w="0" w:type="dxa"/>
              <w:left w:w="108" w:type="dxa"/>
              <w:bottom w:w="0" w:type="dxa"/>
              <w:right w:w="108" w:type="dxa"/>
            </w:tcMar>
            <w:vAlign w:val="center"/>
          </w:tcPr>
          <w:p w:rsidR="00B748B6" w:rsidRPr="009D585F" w:rsidRDefault="00B748B6" w:rsidP="00F01CC5">
            <w:pPr>
              <w:spacing w:before="100" w:beforeAutospacing="1" w:after="100" w:afterAutospacing="1" w:line="120" w:lineRule="atLeast"/>
              <w:rPr>
                <w:rFonts w:ascii="StobiSerif Regular" w:hAnsi="StobiSerif Regular" w:cs="StobiSerif Regular"/>
                <w:lang w:val="mk-MK"/>
              </w:rPr>
            </w:pPr>
          </w:p>
        </w:tc>
      </w:tr>
      <w:tr w:rsidR="00B748B6" w:rsidRPr="009D585F">
        <w:trPr>
          <w:trHeight w:val="374"/>
        </w:trPr>
        <w:tc>
          <w:tcPr>
            <w:tcW w:w="1549" w:type="pct"/>
            <w:tcBorders>
              <w:top w:val="nil"/>
              <w:left w:val="double" w:sz="6" w:space="0" w:color="auto"/>
              <w:bottom w:val="single" w:sz="12" w:space="0" w:color="auto"/>
              <w:right w:val="single" w:sz="12" w:space="0" w:color="auto"/>
            </w:tcBorders>
            <w:tcMar>
              <w:top w:w="0" w:type="dxa"/>
              <w:left w:w="108" w:type="dxa"/>
              <w:bottom w:w="0" w:type="dxa"/>
              <w:right w:w="108" w:type="dxa"/>
            </w:tcMar>
            <w:vAlign w:val="center"/>
          </w:tcPr>
          <w:p w:rsidR="00B748B6" w:rsidRPr="009D585F" w:rsidRDefault="00B748B6" w:rsidP="00F01CC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Цел</w:t>
            </w:r>
          </w:p>
        </w:tc>
        <w:tc>
          <w:tcPr>
            <w:tcW w:w="3451" w:type="pct"/>
            <w:tcBorders>
              <w:top w:val="nil"/>
              <w:left w:val="nil"/>
              <w:bottom w:val="single" w:sz="12" w:space="0" w:color="auto"/>
              <w:right w:val="double" w:sz="6" w:space="0" w:color="auto"/>
            </w:tcBorders>
            <w:tcMar>
              <w:top w:w="0" w:type="dxa"/>
              <w:left w:w="108" w:type="dxa"/>
              <w:bottom w:w="0" w:type="dxa"/>
              <w:right w:w="108" w:type="dxa"/>
            </w:tcMar>
            <w:vAlign w:val="center"/>
          </w:tcPr>
          <w:p w:rsidR="00B748B6" w:rsidRPr="009D585F" w:rsidRDefault="00B748B6" w:rsidP="00F01CC5">
            <w:pPr>
              <w:spacing w:before="100" w:beforeAutospacing="1"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Да се олесни поврзувањето на понудата и побарувачката на работна сила</w:t>
            </w:r>
          </w:p>
        </w:tc>
      </w:tr>
      <w:tr w:rsidR="00B748B6" w:rsidRPr="009D585F">
        <w:trPr>
          <w:trHeight w:val="777"/>
        </w:trPr>
        <w:tc>
          <w:tcPr>
            <w:tcW w:w="1549" w:type="pct"/>
            <w:tcBorders>
              <w:top w:val="nil"/>
              <w:left w:val="double" w:sz="6" w:space="0" w:color="auto"/>
              <w:bottom w:val="single" w:sz="12" w:space="0" w:color="auto"/>
              <w:right w:val="single" w:sz="12" w:space="0" w:color="auto"/>
            </w:tcBorders>
            <w:tcMar>
              <w:top w:w="0" w:type="dxa"/>
              <w:left w:w="108" w:type="dxa"/>
              <w:bottom w:w="0" w:type="dxa"/>
              <w:right w:w="108" w:type="dxa"/>
            </w:tcMar>
            <w:vAlign w:val="center"/>
          </w:tcPr>
          <w:p w:rsidR="00B748B6" w:rsidRPr="009D585F" w:rsidRDefault="00B748B6" w:rsidP="00F01CC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Опис</w:t>
            </w:r>
          </w:p>
        </w:tc>
        <w:tc>
          <w:tcPr>
            <w:tcW w:w="3451" w:type="pct"/>
            <w:tcBorders>
              <w:top w:val="nil"/>
              <w:left w:val="nil"/>
              <w:bottom w:val="single" w:sz="12" w:space="0" w:color="auto"/>
              <w:right w:val="double" w:sz="6" w:space="0" w:color="auto"/>
            </w:tcBorders>
            <w:tcMar>
              <w:top w:w="0" w:type="dxa"/>
              <w:left w:w="108" w:type="dxa"/>
              <w:bottom w:w="0" w:type="dxa"/>
              <w:right w:w="108" w:type="dxa"/>
            </w:tcMar>
            <w:vAlign w:val="center"/>
          </w:tcPr>
          <w:p w:rsidR="00B748B6" w:rsidRPr="009D585F" w:rsidRDefault="00B748B6" w:rsidP="00F01CC5">
            <w:pPr>
              <w:spacing w:before="100" w:beforeAutospacing="1" w:after="100" w:afterAutospacing="1" w:line="240" w:lineRule="auto"/>
              <w:jc w:val="both"/>
              <w:rPr>
                <w:rFonts w:ascii="StobiSerif Regular" w:hAnsi="StobiSerif Regular" w:cs="StobiSerif Regular"/>
                <w:lang w:val="mk-MK"/>
              </w:rPr>
            </w:pPr>
            <w:r w:rsidRPr="009D585F">
              <w:rPr>
                <w:rFonts w:ascii="StobiSerif Regular" w:hAnsi="StobiSerif Regular" w:cs="StobiSerif Regular"/>
                <w:lang w:val="mk-MK"/>
              </w:rPr>
              <w:t xml:space="preserve">Советување и помош за работодавачите при идентификување и вработување на работници (опис и формулација на работното место и првичен избор на кандидати за работата и организирање интервјуа за работа) </w:t>
            </w:r>
          </w:p>
        </w:tc>
      </w:tr>
      <w:tr w:rsidR="00B748B6" w:rsidRPr="009D585F">
        <w:trPr>
          <w:trHeight w:val="230"/>
        </w:trPr>
        <w:tc>
          <w:tcPr>
            <w:tcW w:w="1549" w:type="pct"/>
            <w:tcBorders>
              <w:top w:val="nil"/>
              <w:left w:val="double" w:sz="6" w:space="0" w:color="auto"/>
              <w:bottom w:val="single" w:sz="12" w:space="0" w:color="auto"/>
              <w:right w:val="single" w:sz="12" w:space="0" w:color="auto"/>
            </w:tcBorders>
            <w:tcMar>
              <w:top w:w="0" w:type="dxa"/>
              <w:left w:w="108" w:type="dxa"/>
              <w:bottom w:w="0" w:type="dxa"/>
              <w:right w:w="108" w:type="dxa"/>
            </w:tcMar>
            <w:vAlign w:val="center"/>
          </w:tcPr>
          <w:p w:rsidR="00B748B6" w:rsidRPr="009D585F" w:rsidRDefault="00B748B6" w:rsidP="00F01CC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Опфат на корисници</w:t>
            </w:r>
          </w:p>
        </w:tc>
        <w:tc>
          <w:tcPr>
            <w:tcW w:w="3451" w:type="pct"/>
            <w:tcBorders>
              <w:top w:val="nil"/>
              <w:left w:val="nil"/>
              <w:bottom w:val="single" w:sz="12" w:space="0" w:color="auto"/>
              <w:right w:val="double" w:sz="6" w:space="0" w:color="auto"/>
            </w:tcBorders>
            <w:tcMar>
              <w:top w:w="0" w:type="dxa"/>
              <w:left w:w="108" w:type="dxa"/>
              <w:bottom w:w="0" w:type="dxa"/>
              <w:right w:w="108" w:type="dxa"/>
            </w:tcMar>
            <w:vAlign w:val="center"/>
          </w:tcPr>
          <w:p w:rsidR="00B748B6" w:rsidRPr="009D585F" w:rsidRDefault="00B748B6" w:rsidP="00F01CC5">
            <w:pPr>
              <w:spacing w:after="0" w:line="240" w:lineRule="auto"/>
              <w:rPr>
                <w:rFonts w:ascii="StobiSerif Regular" w:hAnsi="StobiSerif Regular" w:cs="StobiSerif Regular"/>
                <w:lang w:val="mk-MK"/>
              </w:rPr>
            </w:pPr>
            <w:r w:rsidRPr="009D585F">
              <w:rPr>
                <w:rFonts w:ascii="StobiSerif Regular" w:hAnsi="StobiSerif Regular" w:cs="StobiSerif Regular"/>
                <w:lang w:val="mk-MK"/>
              </w:rPr>
              <w:t>3.000 барања за посредување при вработување</w:t>
            </w:r>
          </w:p>
        </w:tc>
      </w:tr>
      <w:tr w:rsidR="00B748B6" w:rsidRPr="009D5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230"/>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F01CC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Потребни средства</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F01CC5">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en-US"/>
              </w:rPr>
              <w:t xml:space="preserve">1.008.000,00 </w:t>
            </w:r>
            <w:r w:rsidRPr="009D585F">
              <w:rPr>
                <w:rFonts w:ascii="StobiSerif Regular" w:hAnsi="StobiSerif Regular" w:cs="StobiSerif Regular"/>
                <w:lang w:val="mk-MK"/>
              </w:rPr>
              <w:t>денари</w:t>
            </w:r>
          </w:p>
        </w:tc>
      </w:tr>
      <w:tr w:rsidR="00B748B6" w:rsidRPr="009D5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315"/>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F01CC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Извори на средства</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F01CC5">
            <w:pPr>
              <w:spacing w:before="60" w:after="60" w:line="240" w:lineRule="auto"/>
              <w:jc w:val="both"/>
              <w:rPr>
                <w:rFonts w:ascii="StobiSerif Regular" w:hAnsi="StobiSerif Regular" w:cs="StobiSerif Regular"/>
                <w:lang w:val="en-US"/>
              </w:rPr>
            </w:pPr>
            <w:r w:rsidRPr="009D585F">
              <w:rPr>
                <w:rFonts w:ascii="StobiSerif Regular" w:hAnsi="StobiSerif Regular" w:cs="StobiSerif Regular"/>
                <w:lang w:val="mk-MK"/>
              </w:rPr>
              <w:t xml:space="preserve">Буџет на  АВРМ </w:t>
            </w:r>
          </w:p>
        </w:tc>
      </w:tr>
      <w:tr w:rsidR="00B748B6" w:rsidRPr="009D585F">
        <w:trPr>
          <w:trHeight w:val="315"/>
        </w:trPr>
        <w:tc>
          <w:tcPr>
            <w:tcW w:w="1549" w:type="pct"/>
            <w:tcBorders>
              <w:top w:val="nil"/>
              <w:left w:val="double" w:sz="6" w:space="0" w:color="auto"/>
              <w:bottom w:val="single" w:sz="12" w:space="0" w:color="auto"/>
              <w:right w:val="single" w:sz="12" w:space="0" w:color="auto"/>
            </w:tcBorders>
            <w:tcMar>
              <w:top w:w="0" w:type="dxa"/>
              <w:left w:w="108" w:type="dxa"/>
              <w:bottom w:w="0" w:type="dxa"/>
              <w:right w:w="108" w:type="dxa"/>
            </w:tcMar>
            <w:vAlign w:val="center"/>
          </w:tcPr>
          <w:p w:rsidR="00B748B6" w:rsidRPr="009D585F" w:rsidRDefault="00B748B6" w:rsidP="00F01CC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Надлежна институција</w:t>
            </w:r>
          </w:p>
        </w:tc>
        <w:tc>
          <w:tcPr>
            <w:tcW w:w="3451" w:type="pct"/>
            <w:tcBorders>
              <w:top w:val="nil"/>
              <w:left w:val="nil"/>
              <w:bottom w:val="single" w:sz="12" w:space="0" w:color="auto"/>
              <w:right w:val="double" w:sz="6" w:space="0" w:color="auto"/>
            </w:tcBorders>
            <w:tcMar>
              <w:top w:w="0" w:type="dxa"/>
              <w:left w:w="108" w:type="dxa"/>
              <w:bottom w:w="0" w:type="dxa"/>
              <w:right w:w="108" w:type="dxa"/>
            </w:tcMar>
            <w:vAlign w:val="center"/>
          </w:tcPr>
          <w:p w:rsidR="00B748B6" w:rsidRPr="009D585F" w:rsidRDefault="00B748B6" w:rsidP="00F01CC5">
            <w:pPr>
              <w:autoSpaceDE w:val="0"/>
              <w:autoSpaceDN w:val="0"/>
              <w:adjustRightInd w:val="0"/>
              <w:spacing w:before="60" w:after="60" w:line="240" w:lineRule="auto"/>
              <w:ind w:left="312" w:hanging="312"/>
              <w:rPr>
                <w:rFonts w:ascii="StobiSerif Regular" w:hAnsi="StobiSerif Regular" w:cs="StobiSerif Regular"/>
                <w:lang w:val="en-US"/>
              </w:rPr>
            </w:pPr>
            <w:r w:rsidRPr="009D585F">
              <w:rPr>
                <w:rFonts w:ascii="StobiSerif Regular" w:hAnsi="StobiSerif Regular" w:cs="StobiSerif Regular"/>
                <w:lang w:val="mk-MK"/>
              </w:rPr>
              <w:t xml:space="preserve">АВРМ- Центри за вработување </w:t>
            </w:r>
          </w:p>
        </w:tc>
      </w:tr>
    </w:tbl>
    <w:p w:rsidR="00B748B6" w:rsidRPr="009D585F" w:rsidRDefault="00B748B6" w:rsidP="00F01CC5">
      <w:pPr>
        <w:spacing w:after="240" w:line="240" w:lineRule="auto"/>
        <w:ind w:right="360"/>
        <w:jc w:val="both"/>
        <w:rPr>
          <w:rFonts w:ascii="StobiSerif Regular" w:hAnsi="StobiSerif Regular" w:cs="StobiSerif Regular"/>
          <w:b/>
          <w:bCs/>
          <w:lang w:val="mk-MK"/>
        </w:rPr>
      </w:pPr>
    </w:p>
    <w:p w:rsidR="00B748B6" w:rsidRPr="009D585F" w:rsidRDefault="00B748B6" w:rsidP="007C0BA5">
      <w:pPr>
        <w:spacing w:after="240" w:line="240" w:lineRule="auto"/>
        <w:ind w:right="360"/>
        <w:jc w:val="both"/>
        <w:outlineLvl w:val="0"/>
        <w:rPr>
          <w:rFonts w:ascii="StobiSerif Regular" w:hAnsi="StobiSerif Regular" w:cs="StobiSerif Regular"/>
          <w:b/>
          <w:bCs/>
          <w:lang w:val="mk-MK"/>
        </w:rPr>
      </w:pPr>
      <w:r w:rsidRPr="009D585F">
        <w:rPr>
          <w:rFonts w:ascii="StobiSerif Regular" w:hAnsi="StobiSerif Regular" w:cs="StobiSerif Regular"/>
          <w:b/>
          <w:bCs/>
          <w:lang w:val="mk-MK"/>
        </w:rPr>
        <w:t>Услови и критериуми</w:t>
      </w:r>
    </w:p>
    <w:p w:rsidR="00B748B6" w:rsidRPr="009D585F" w:rsidRDefault="00B748B6" w:rsidP="00F01CC5">
      <w:pPr>
        <w:spacing w:after="240" w:line="240" w:lineRule="auto"/>
        <w:ind w:right="-154"/>
        <w:jc w:val="both"/>
        <w:rPr>
          <w:rFonts w:ascii="StobiSerif Regular" w:hAnsi="StobiSerif Regular" w:cs="StobiSerif Regular"/>
          <w:lang w:val="mk-MK"/>
        </w:rPr>
      </w:pPr>
      <w:r w:rsidRPr="009D585F">
        <w:rPr>
          <w:rFonts w:ascii="StobiSerif Regular" w:hAnsi="StobiSerif Regular" w:cs="StobiSerif Regular"/>
          <w:lang w:val="mk-MK"/>
        </w:rPr>
        <w:t xml:space="preserve">АВРМ дава услуги за посредување при вработување со цел да ги задоволи потребите на работодавачите, преку идентификување и упатување на соодветни кандидати за слободните работни места. </w:t>
      </w:r>
    </w:p>
    <w:p w:rsidR="00B748B6" w:rsidRPr="009D585F" w:rsidRDefault="00B748B6" w:rsidP="00F01CC5">
      <w:pPr>
        <w:spacing w:after="240" w:line="240" w:lineRule="auto"/>
        <w:ind w:right="-154"/>
        <w:jc w:val="both"/>
        <w:rPr>
          <w:rFonts w:ascii="StobiSerif Regular" w:hAnsi="StobiSerif Regular" w:cs="StobiSerif Regular"/>
          <w:lang w:val="mk-MK"/>
        </w:rPr>
      </w:pPr>
      <w:r w:rsidRPr="009D585F">
        <w:rPr>
          <w:rFonts w:ascii="StobiSerif Regular" w:hAnsi="StobiSerif Regular" w:cs="StobiSerif Regular"/>
          <w:lang w:val="mk-MK"/>
        </w:rPr>
        <w:t>Посредувањето при вработување го врши Центарот за вработување на подрачјето каде се наоѓа седиштето на работодавачот. Центарот за вработување го спроведува посредувањето по добивање на Барање за посредување од страна на работодавачот. Оваа услуга опфаќа советување и помош на работодавачите преку пребарување на кандидати за слободни работни места од евиденцијата на невработени лица, спроведување на пред-селекција, упатување кај работодавачот на интервју за вработување и др.</w:t>
      </w:r>
    </w:p>
    <w:p w:rsidR="00B748B6" w:rsidRPr="009D585F" w:rsidRDefault="00B748B6" w:rsidP="00F01CC5">
      <w:pPr>
        <w:spacing w:after="240" w:line="240" w:lineRule="auto"/>
        <w:ind w:right="-154"/>
        <w:jc w:val="both"/>
        <w:rPr>
          <w:rFonts w:ascii="StobiSerif Regular" w:hAnsi="StobiSerif Regular" w:cs="StobiSerif Regular"/>
          <w:lang w:val="mk-MK"/>
        </w:rPr>
      </w:pPr>
      <w:r w:rsidRPr="009D585F">
        <w:rPr>
          <w:rFonts w:ascii="StobiSerif Regular" w:hAnsi="StobiSerif Regular" w:cs="StobiSerif Regular"/>
          <w:lang w:val="mk-MK"/>
        </w:rPr>
        <w:t>Овој процес ги зема предвид барањата и очекувањата на работодавачите и има за цел полесно поврзување на понудата и побарувачката на работна сила.</w:t>
      </w:r>
    </w:p>
    <w:p w:rsidR="00B748B6" w:rsidRPr="009D585F" w:rsidRDefault="00B748B6" w:rsidP="00F01CC5">
      <w:pPr>
        <w:spacing w:after="240" w:line="240" w:lineRule="auto"/>
        <w:ind w:right="-131"/>
        <w:jc w:val="both"/>
        <w:rPr>
          <w:rFonts w:ascii="StobiSerif Regular" w:hAnsi="StobiSerif Regular" w:cs="StobiSerif Regular"/>
          <w:lang w:val="mk-MK"/>
        </w:rPr>
      </w:pPr>
    </w:p>
    <w:p w:rsidR="00B748B6" w:rsidRPr="009D585F" w:rsidRDefault="00B748B6" w:rsidP="00F01CC5">
      <w:pPr>
        <w:spacing w:after="240" w:line="240" w:lineRule="auto"/>
        <w:ind w:right="-131"/>
        <w:jc w:val="both"/>
        <w:rPr>
          <w:rFonts w:ascii="StobiSerif Regular" w:hAnsi="StobiSerif Regular" w:cs="StobiSerif Regular"/>
          <w:lang w:val="mk-MK"/>
        </w:rPr>
      </w:pPr>
    </w:p>
    <w:p w:rsidR="00B748B6" w:rsidRPr="009D585F" w:rsidRDefault="00B748B6" w:rsidP="00F01CC5">
      <w:pPr>
        <w:spacing w:before="100" w:beforeAutospacing="1" w:after="100" w:afterAutospacing="1" w:line="240" w:lineRule="auto"/>
        <w:outlineLvl w:val="1"/>
        <w:rPr>
          <w:rFonts w:ascii="StobiSerif Regular" w:hAnsi="StobiSerif Regular" w:cs="StobiSerif Regular"/>
          <w:b/>
          <w:bCs/>
          <w:lang w:val="mk-MK"/>
        </w:rPr>
        <w:sectPr w:rsidR="00B748B6" w:rsidRPr="009D585F" w:rsidSect="002E79F3">
          <w:pgSz w:w="11906" w:h="16838"/>
          <w:pgMar w:top="1152" w:right="1469" w:bottom="1152" w:left="1296" w:header="720" w:footer="720" w:gutter="0"/>
          <w:cols w:space="720"/>
          <w:docGrid w:linePitch="360"/>
        </w:sectPr>
      </w:pPr>
    </w:p>
    <w:tbl>
      <w:tblPr>
        <w:tblW w:w="5000" w:type="pct"/>
        <w:tblInd w:w="2" w:type="dxa"/>
        <w:tblCellMar>
          <w:left w:w="0" w:type="dxa"/>
          <w:right w:w="0" w:type="dxa"/>
        </w:tblCellMar>
        <w:tblLook w:val="00A0"/>
      </w:tblPr>
      <w:tblGrid>
        <w:gridCol w:w="2899"/>
        <w:gridCol w:w="6458"/>
      </w:tblGrid>
      <w:tr w:rsidR="00B748B6" w:rsidRPr="009D585F">
        <w:tc>
          <w:tcPr>
            <w:tcW w:w="5000" w:type="pct"/>
            <w:gridSpan w:val="2"/>
            <w:tcBorders>
              <w:top w:val="double" w:sz="6" w:space="0" w:color="auto"/>
              <w:left w:val="double" w:sz="6" w:space="0" w:color="auto"/>
              <w:bottom w:val="double" w:sz="6" w:space="0" w:color="auto"/>
              <w:right w:val="double" w:sz="6" w:space="0" w:color="auto"/>
            </w:tcBorders>
            <w:shd w:val="clear" w:color="auto" w:fill="BFBFBF"/>
            <w:tcMar>
              <w:top w:w="0" w:type="dxa"/>
              <w:left w:w="108" w:type="dxa"/>
              <w:bottom w:w="0" w:type="dxa"/>
              <w:right w:w="108" w:type="dxa"/>
            </w:tcMar>
            <w:vAlign w:val="center"/>
          </w:tcPr>
          <w:p w:rsidR="00B748B6" w:rsidRPr="009F1B22" w:rsidRDefault="00B748B6" w:rsidP="00F01CC5">
            <w:pPr>
              <w:pStyle w:val="Heading3"/>
              <w:rPr>
                <w:sz w:val="22"/>
                <w:szCs w:val="22"/>
              </w:rPr>
            </w:pPr>
            <w:bookmarkStart w:id="51" w:name="_Toc429314499"/>
            <w:r w:rsidRPr="009F1B22">
              <w:rPr>
                <w:sz w:val="22"/>
                <w:szCs w:val="22"/>
                <w:lang w:val="en-US"/>
              </w:rPr>
              <w:t>6</w:t>
            </w:r>
            <w:r w:rsidRPr="009F1B22">
              <w:rPr>
                <w:sz w:val="22"/>
                <w:szCs w:val="22"/>
              </w:rPr>
              <w:t>.4 Услуги за работодавачите</w:t>
            </w:r>
            <w:bookmarkEnd w:id="51"/>
          </w:p>
        </w:tc>
      </w:tr>
      <w:tr w:rsidR="00B748B6" w:rsidRPr="009D585F">
        <w:trPr>
          <w:trHeight w:val="271"/>
        </w:trPr>
        <w:tc>
          <w:tcPr>
            <w:tcW w:w="5000" w:type="pct"/>
            <w:gridSpan w:val="2"/>
            <w:tcBorders>
              <w:top w:val="nil"/>
              <w:left w:val="nil"/>
              <w:bottom w:val="double" w:sz="6" w:space="0" w:color="auto"/>
              <w:right w:val="nil"/>
            </w:tcBorders>
            <w:tcMar>
              <w:top w:w="0" w:type="dxa"/>
              <w:left w:w="108" w:type="dxa"/>
              <w:bottom w:w="0" w:type="dxa"/>
              <w:right w:w="108" w:type="dxa"/>
            </w:tcMar>
            <w:vAlign w:val="center"/>
          </w:tcPr>
          <w:p w:rsidR="00B748B6" w:rsidRPr="009D585F" w:rsidRDefault="00B748B6" w:rsidP="00F01CC5">
            <w:pPr>
              <w:spacing w:before="100" w:beforeAutospacing="1" w:after="100" w:afterAutospacing="1" w:line="120" w:lineRule="atLeast"/>
              <w:rPr>
                <w:rFonts w:ascii="StobiSerif Regular" w:hAnsi="StobiSerif Regular" w:cs="StobiSerif Regular"/>
                <w:lang w:val="mk-MK"/>
              </w:rPr>
            </w:pPr>
          </w:p>
        </w:tc>
      </w:tr>
      <w:tr w:rsidR="00B748B6" w:rsidRPr="009D585F">
        <w:trPr>
          <w:trHeight w:val="374"/>
        </w:trPr>
        <w:tc>
          <w:tcPr>
            <w:tcW w:w="1549" w:type="pct"/>
            <w:tcBorders>
              <w:top w:val="nil"/>
              <w:left w:val="double" w:sz="6" w:space="0" w:color="auto"/>
              <w:bottom w:val="single" w:sz="12" w:space="0" w:color="auto"/>
              <w:right w:val="single" w:sz="12" w:space="0" w:color="auto"/>
            </w:tcBorders>
            <w:tcMar>
              <w:top w:w="0" w:type="dxa"/>
              <w:left w:w="108" w:type="dxa"/>
              <w:bottom w:w="0" w:type="dxa"/>
              <w:right w:w="108" w:type="dxa"/>
            </w:tcMar>
            <w:vAlign w:val="center"/>
          </w:tcPr>
          <w:p w:rsidR="00B748B6" w:rsidRPr="009D585F" w:rsidRDefault="00B748B6" w:rsidP="00F01CC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Цел</w:t>
            </w:r>
          </w:p>
        </w:tc>
        <w:tc>
          <w:tcPr>
            <w:tcW w:w="3451" w:type="pct"/>
            <w:tcBorders>
              <w:top w:val="nil"/>
              <w:left w:val="nil"/>
              <w:bottom w:val="single" w:sz="12" w:space="0" w:color="auto"/>
              <w:right w:val="double" w:sz="6" w:space="0" w:color="auto"/>
            </w:tcBorders>
            <w:tcMar>
              <w:top w:w="0" w:type="dxa"/>
              <w:left w:w="108" w:type="dxa"/>
              <w:bottom w:w="0" w:type="dxa"/>
              <w:right w:w="108" w:type="dxa"/>
            </w:tcMar>
            <w:vAlign w:val="center"/>
          </w:tcPr>
          <w:p w:rsidR="00B748B6" w:rsidRPr="009D585F" w:rsidRDefault="00B748B6" w:rsidP="00F01CC5">
            <w:pPr>
              <w:spacing w:before="100" w:beforeAutospacing="1"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На работодавачите да им се понудат квалитетни услуги за задоволување на нивните потреби од работна сила.</w:t>
            </w:r>
          </w:p>
        </w:tc>
      </w:tr>
      <w:tr w:rsidR="00B748B6" w:rsidRPr="009D585F">
        <w:trPr>
          <w:trHeight w:val="777"/>
        </w:trPr>
        <w:tc>
          <w:tcPr>
            <w:tcW w:w="1549" w:type="pct"/>
            <w:tcBorders>
              <w:top w:val="nil"/>
              <w:left w:val="double" w:sz="6" w:space="0" w:color="auto"/>
              <w:bottom w:val="single" w:sz="12" w:space="0" w:color="auto"/>
              <w:right w:val="single" w:sz="12" w:space="0" w:color="auto"/>
            </w:tcBorders>
            <w:tcMar>
              <w:top w:w="0" w:type="dxa"/>
              <w:left w:w="108" w:type="dxa"/>
              <w:bottom w:w="0" w:type="dxa"/>
              <w:right w:w="108" w:type="dxa"/>
            </w:tcMar>
            <w:vAlign w:val="center"/>
          </w:tcPr>
          <w:p w:rsidR="00B748B6" w:rsidRPr="009D585F" w:rsidRDefault="00B748B6" w:rsidP="00F01CC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Опис</w:t>
            </w:r>
          </w:p>
        </w:tc>
        <w:tc>
          <w:tcPr>
            <w:tcW w:w="3451" w:type="pct"/>
            <w:tcBorders>
              <w:top w:val="nil"/>
              <w:left w:val="nil"/>
              <w:bottom w:val="single" w:sz="12" w:space="0" w:color="auto"/>
              <w:right w:val="double" w:sz="6" w:space="0" w:color="auto"/>
            </w:tcBorders>
            <w:tcMar>
              <w:top w:w="0" w:type="dxa"/>
              <w:left w:w="108" w:type="dxa"/>
              <w:bottom w:w="0" w:type="dxa"/>
              <w:right w:w="108" w:type="dxa"/>
            </w:tcMar>
            <w:vAlign w:val="center"/>
          </w:tcPr>
          <w:p w:rsidR="00B748B6" w:rsidRPr="009D585F" w:rsidRDefault="00B748B6" w:rsidP="00F01CC5">
            <w:pPr>
              <w:spacing w:before="100" w:beforeAutospacing="1" w:after="100" w:afterAutospacing="1" w:line="240" w:lineRule="auto"/>
              <w:jc w:val="both"/>
              <w:rPr>
                <w:rFonts w:ascii="StobiSerif Regular" w:hAnsi="StobiSerif Regular" w:cs="StobiSerif Regular"/>
                <w:lang w:val="mk-MK"/>
              </w:rPr>
            </w:pPr>
            <w:r w:rsidRPr="009D585F">
              <w:rPr>
                <w:rFonts w:ascii="StobiSerif Regular" w:hAnsi="StobiSerif Regular" w:cs="StobiSerif Regular"/>
                <w:lang w:val="mk-MK"/>
              </w:rPr>
              <w:t>Услугите за работодавачите вклучуваат доставување на информации, советување и насоки за услугите и програмите достапни во АВРМ, совети за вработување, совети од областа на трудовото законодавство, учество на саеми за вработување и сл.</w:t>
            </w:r>
          </w:p>
        </w:tc>
      </w:tr>
      <w:tr w:rsidR="00B748B6" w:rsidRPr="009D585F">
        <w:trPr>
          <w:trHeight w:val="230"/>
        </w:trPr>
        <w:tc>
          <w:tcPr>
            <w:tcW w:w="1549" w:type="pct"/>
            <w:tcBorders>
              <w:top w:val="nil"/>
              <w:left w:val="double" w:sz="6" w:space="0" w:color="auto"/>
              <w:bottom w:val="single" w:sz="12" w:space="0" w:color="auto"/>
              <w:right w:val="single" w:sz="12" w:space="0" w:color="auto"/>
            </w:tcBorders>
            <w:tcMar>
              <w:top w:w="0" w:type="dxa"/>
              <w:left w:w="108" w:type="dxa"/>
              <w:bottom w:w="0" w:type="dxa"/>
              <w:right w:w="108" w:type="dxa"/>
            </w:tcMar>
            <w:vAlign w:val="center"/>
          </w:tcPr>
          <w:p w:rsidR="00B748B6" w:rsidRPr="009D585F" w:rsidRDefault="00B748B6" w:rsidP="00F01CC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 xml:space="preserve">Опфат на корисници </w:t>
            </w:r>
          </w:p>
        </w:tc>
        <w:tc>
          <w:tcPr>
            <w:tcW w:w="3451" w:type="pct"/>
            <w:tcBorders>
              <w:top w:val="nil"/>
              <w:left w:val="nil"/>
              <w:bottom w:val="single" w:sz="12" w:space="0" w:color="auto"/>
              <w:right w:val="double" w:sz="6" w:space="0" w:color="auto"/>
            </w:tcBorders>
            <w:tcMar>
              <w:top w:w="0" w:type="dxa"/>
              <w:left w:w="108" w:type="dxa"/>
              <w:bottom w:w="0" w:type="dxa"/>
              <w:right w:w="108" w:type="dxa"/>
            </w:tcMar>
            <w:vAlign w:val="center"/>
          </w:tcPr>
          <w:p w:rsidR="00B748B6" w:rsidRPr="009D585F" w:rsidRDefault="00B748B6" w:rsidP="00F01CC5">
            <w:pPr>
              <w:spacing w:before="100" w:beforeAutospacing="1" w:after="60" w:line="240" w:lineRule="auto"/>
              <w:rPr>
                <w:rFonts w:ascii="StobiSerif Regular" w:hAnsi="StobiSerif Regular" w:cs="StobiSerif Regular"/>
                <w:lang w:val="mk-MK"/>
              </w:rPr>
            </w:pPr>
            <w:r w:rsidRPr="009D585F">
              <w:rPr>
                <w:rFonts w:ascii="StobiSerif Regular" w:hAnsi="StobiSerif Regular" w:cs="StobiSerif Regular"/>
                <w:lang w:val="mk-MK"/>
              </w:rPr>
              <w:t>5.000 посети на работодавачи</w:t>
            </w:r>
          </w:p>
        </w:tc>
      </w:tr>
      <w:tr w:rsidR="00B748B6" w:rsidRPr="009D5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230"/>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F01CC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Потребни средства</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F01CC5">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1.680.000,00</w:t>
            </w:r>
            <w:r w:rsidRPr="009D585F">
              <w:rPr>
                <w:rFonts w:ascii="StobiSerif Regular" w:hAnsi="StobiSerif Regular" w:cs="StobiSerif Regular"/>
                <w:lang w:val="en-US"/>
              </w:rPr>
              <w:t xml:space="preserve"> </w:t>
            </w:r>
            <w:r w:rsidRPr="009D585F">
              <w:rPr>
                <w:rFonts w:ascii="StobiSerif Regular" w:hAnsi="StobiSerif Regular" w:cs="StobiSerif Regular"/>
                <w:lang w:val="mk-MK"/>
              </w:rPr>
              <w:t>денари</w:t>
            </w:r>
          </w:p>
        </w:tc>
      </w:tr>
      <w:tr w:rsidR="00B748B6" w:rsidRPr="009D5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315"/>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F01CC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Извори на средства</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F01CC5">
            <w:pPr>
              <w:spacing w:before="60" w:after="60" w:line="240" w:lineRule="auto"/>
              <w:jc w:val="both"/>
              <w:rPr>
                <w:rFonts w:ascii="StobiSerif Regular" w:hAnsi="StobiSerif Regular" w:cs="StobiSerif Regular"/>
                <w:lang w:val="en-US"/>
              </w:rPr>
            </w:pPr>
            <w:r w:rsidRPr="009D585F">
              <w:rPr>
                <w:rFonts w:ascii="StobiSerif Regular" w:hAnsi="StobiSerif Regular" w:cs="StobiSerif Regular"/>
                <w:lang w:val="mk-MK"/>
              </w:rPr>
              <w:t xml:space="preserve">Буџет на АВРМ </w:t>
            </w:r>
          </w:p>
        </w:tc>
      </w:tr>
      <w:tr w:rsidR="00B748B6" w:rsidRPr="009D585F">
        <w:trPr>
          <w:trHeight w:val="315"/>
        </w:trPr>
        <w:tc>
          <w:tcPr>
            <w:tcW w:w="1549" w:type="pct"/>
            <w:tcBorders>
              <w:top w:val="single" w:sz="12" w:space="0" w:color="auto"/>
              <w:left w:val="double" w:sz="6" w:space="0" w:color="auto"/>
              <w:bottom w:val="double" w:sz="4" w:space="0" w:color="auto"/>
              <w:right w:val="single" w:sz="12" w:space="0" w:color="auto"/>
            </w:tcBorders>
            <w:tcMar>
              <w:top w:w="0" w:type="dxa"/>
              <w:left w:w="108" w:type="dxa"/>
              <w:bottom w:w="0" w:type="dxa"/>
              <w:right w:w="108" w:type="dxa"/>
            </w:tcMar>
            <w:vAlign w:val="center"/>
          </w:tcPr>
          <w:p w:rsidR="00B748B6" w:rsidRPr="009D585F" w:rsidRDefault="00B748B6" w:rsidP="00F01CC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Надлежна институција</w:t>
            </w:r>
          </w:p>
        </w:tc>
        <w:tc>
          <w:tcPr>
            <w:tcW w:w="3451" w:type="pct"/>
            <w:tcBorders>
              <w:top w:val="single" w:sz="12" w:space="0" w:color="auto"/>
              <w:left w:val="nil"/>
              <w:bottom w:val="double" w:sz="4" w:space="0" w:color="auto"/>
              <w:right w:val="double" w:sz="6" w:space="0" w:color="auto"/>
            </w:tcBorders>
            <w:tcMar>
              <w:top w:w="0" w:type="dxa"/>
              <w:left w:w="108" w:type="dxa"/>
              <w:bottom w:w="0" w:type="dxa"/>
              <w:right w:w="108" w:type="dxa"/>
            </w:tcMar>
            <w:vAlign w:val="center"/>
          </w:tcPr>
          <w:p w:rsidR="00B748B6" w:rsidRPr="009D585F" w:rsidRDefault="00B748B6" w:rsidP="00F01CC5">
            <w:pPr>
              <w:spacing w:before="100" w:beforeAutospacing="1"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АВРМ- Центри за вработување</w:t>
            </w:r>
          </w:p>
        </w:tc>
      </w:tr>
    </w:tbl>
    <w:p w:rsidR="00B748B6" w:rsidRPr="009D585F" w:rsidRDefault="00B748B6" w:rsidP="00F01CC5">
      <w:pPr>
        <w:spacing w:after="240" w:line="240" w:lineRule="auto"/>
        <w:ind w:right="360"/>
        <w:jc w:val="both"/>
        <w:rPr>
          <w:rFonts w:ascii="StobiSerif Regular" w:hAnsi="StobiSerif Regular" w:cs="StobiSerif Regular"/>
          <w:b/>
          <w:bCs/>
          <w:color w:val="FF0000"/>
          <w:lang w:val="mk-MK"/>
        </w:rPr>
      </w:pPr>
    </w:p>
    <w:p w:rsidR="00B748B6" w:rsidRPr="009D585F" w:rsidRDefault="00B748B6" w:rsidP="007C0BA5">
      <w:pPr>
        <w:spacing w:after="240" w:line="240" w:lineRule="auto"/>
        <w:ind w:right="360"/>
        <w:jc w:val="both"/>
        <w:outlineLvl w:val="0"/>
        <w:rPr>
          <w:rFonts w:ascii="StobiSerif Regular" w:hAnsi="StobiSerif Regular" w:cs="StobiSerif Regular"/>
          <w:b/>
          <w:bCs/>
          <w:lang w:val="mk-MK"/>
        </w:rPr>
      </w:pPr>
      <w:r w:rsidRPr="009D585F">
        <w:rPr>
          <w:rFonts w:ascii="StobiSerif Regular" w:hAnsi="StobiSerif Regular" w:cs="StobiSerif Regular"/>
          <w:b/>
          <w:bCs/>
          <w:lang w:val="mk-MK"/>
        </w:rPr>
        <w:t>Услови и критериуми</w:t>
      </w:r>
    </w:p>
    <w:p w:rsidR="00B748B6" w:rsidRPr="009D585F" w:rsidRDefault="00B748B6" w:rsidP="00F01CC5">
      <w:pPr>
        <w:spacing w:after="60" w:line="240" w:lineRule="auto"/>
        <w:ind w:right="51"/>
        <w:jc w:val="both"/>
        <w:rPr>
          <w:rFonts w:ascii="StobiSerif Regular" w:hAnsi="StobiSerif Regular" w:cs="StobiSerif Regular"/>
          <w:lang w:val="mk-MK"/>
        </w:rPr>
      </w:pPr>
      <w:r w:rsidRPr="009D585F">
        <w:rPr>
          <w:rFonts w:ascii="StobiSerif Regular" w:hAnsi="StobiSerif Regular" w:cs="StobiSerif Regular"/>
          <w:lang w:val="mk-MK"/>
        </w:rPr>
        <w:t>Услугите за работодавачите имаат за цел на работодавачите да им обезбедат ефикасен пристап до квалитетна работна сила.</w:t>
      </w:r>
    </w:p>
    <w:p w:rsidR="00B748B6" w:rsidRPr="009D585F" w:rsidRDefault="00B748B6" w:rsidP="00F01CC5">
      <w:pPr>
        <w:spacing w:after="60" w:line="240" w:lineRule="auto"/>
        <w:ind w:right="51"/>
        <w:jc w:val="both"/>
        <w:rPr>
          <w:rFonts w:ascii="StobiSerif Regular" w:hAnsi="StobiSerif Regular" w:cs="StobiSerif Regular"/>
          <w:lang w:val="mk-MK"/>
        </w:rPr>
      </w:pPr>
      <w:r w:rsidRPr="009D585F">
        <w:rPr>
          <w:rFonts w:ascii="StobiSerif Regular" w:hAnsi="StobiSerif Regular" w:cs="StobiSerif Regular"/>
          <w:lang w:val="mk-MK"/>
        </w:rPr>
        <w:t xml:space="preserve">Услугите за работодавачите опфаќаат навремено информирање и советување за услугите, програмите и мерките за вработување кои ги спроведува АВРМ, континуирано известување и информирање на работодавачите за сите тековни активности и услуги кои можат да ги користат, советување за вработување, доставување информации за пазарот на труд, појаснување на правната регулатива, известување преку печатени и електронски медиуми. </w:t>
      </w:r>
    </w:p>
    <w:p w:rsidR="00B748B6" w:rsidRPr="009D585F" w:rsidRDefault="00B748B6" w:rsidP="00F01CC5">
      <w:pPr>
        <w:spacing w:after="60" w:line="240" w:lineRule="auto"/>
        <w:ind w:right="51"/>
        <w:jc w:val="both"/>
        <w:rPr>
          <w:rFonts w:ascii="StobiSerif Regular" w:hAnsi="StobiSerif Regular" w:cs="StobiSerif Regular"/>
          <w:lang w:val="mk-MK"/>
        </w:rPr>
      </w:pPr>
      <w:r w:rsidRPr="009D585F">
        <w:rPr>
          <w:rFonts w:ascii="StobiSerif Regular" w:hAnsi="StobiSerif Regular" w:cs="StobiSerif Regular"/>
          <w:lang w:val="mk-MK"/>
        </w:rPr>
        <w:t xml:space="preserve">Поефикасно користење на услугите на АВРМ од страна на работодавачите се овозможува преку користење на интернет порталот на АВРМ и Порталот со мобилна апликација ПРВ.мк.  </w:t>
      </w:r>
    </w:p>
    <w:p w:rsidR="00B748B6" w:rsidRPr="009D585F" w:rsidRDefault="00B748B6" w:rsidP="00F01CC5">
      <w:pPr>
        <w:spacing w:after="60" w:line="240" w:lineRule="auto"/>
        <w:ind w:right="51"/>
        <w:jc w:val="both"/>
        <w:rPr>
          <w:rFonts w:ascii="StobiSerif Regular" w:hAnsi="StobiSerif Regular" w:cs="StobiSerif Regular"/>
          <w:lang w:val="mk-MK"/>
        </w:rPr>
      </w:pPr>
      <w:r w:rsidRPr="009D585F">
        <w:rPr>
          <w:rFonts w:ascii="StobiSerif Regular" w:hAnsi="StobiSerif Regular" w:cs="StobiSerif Regular"/>
          <w:lang w:val="mk-MK"/>
        </w:rPr>
        <w:t>Со работодавачите ќе се организираат заеднички активности како што се: саеми за вработување, форуми за работодавачи и други заеднички активности.</w:t>
      </w:r>
    </w:p>
    <w:p w:rsidR="00B748B6" w:rsidRPr="009D585F" w:rsidRDefault="00B748B6" w:rsidP="00F01CC5">
      <w:pPr>
        <w:spacing w:after="60" w:line="240" w:lineRule="auto"/>
        <w:ind w:right="51"/>
        <w:jc w:val="both"/>
        <w:rPr>
          <w:rFonts w:ascii="StobiSerif Regular" w:hAnsi="StobiSerif Regular" w:cs="StobiSerif Regular"/>
          <w:lang w:val="mk-MK"/>
        </w:rPr>
      </w:pPr>
      <w:r w:rsidRPr="009D585F">
        <w:rPr>
          <w:rFonts w:ascii="StobiSerif Regular" w:hAnsi="StobiSerif Regular" w:cs="StobiSerif Regular"/>
          <w:lang w:val="mk-MK"/>
        </w:rPr>
        <w:t>Во случаи на недоволен број на апликанти на јавен оглас, АВРМ преку центрите за вработување ќе посредува или ќе ги упатува на интервју лицата баратели на работа, и доколку истите не се пријавиле за учество во програмата.</w:t>
      </w:r>
    </w:p>
    <w:p w:rsidR="00B748B6" w:rsidRPr="009D585F" w:rsidRDefault="00B748B6" w:rsidP="00F01CC5">
      <w:pPr>
        <w:spacing w:after="60" w:line="240" w:lineRule="auto"/>
        <w:ind w:right="51"/>
        <w:jc w:val="both"/>
        <w:rPr>
          <w:rFonts w:ascii="StobiSerif Regular" w:hAnsi="StobiSerif Regular" w:cs="StobiSerif Regular"/>
          <w:lang w:val="mk-MK"/>
        </w:rPr>
      </w:pPr>
    </w:p>
    <w:p w:rsidR="00B748B6" w:rsidRPr="009D585F" w:rsidRDefault="00B748B6" w:rsidP="00F01CC5">
      <w:pPr>
        <w:spacing w:after="60" w:line="240" w:lineRule="auto"/>
        <w:ind w:right="51"/>
        <w:jc w:val="both"/>
        <w:rPr>
          <w:rFonts w:ascii="StobiSerif Regular" w:hAnsi="StobiSerif Regular" w:cs="StobiSerif Regular"/>
          <w:lang w:val="mk-MK"/>
        </w:rPr>
      </w:pPr>
      <w:r w:rsidRPr="009D585F">
        <w:rPr>
          <w:rFonts w:ascii="StobiSerif Regular" w:hAnsi="StobiSerif Regular" w:cs="StobiSerif Regular"/>
          <w:lang w:val="mk-MK"/>
        </w:rPr>
        <w:br w:type="page"/>
      </w:r>
    </w:p>
    <w:tbl>
      <w:tblPr>
        <w:tblW w:w="4965" w:type="pct"/>
        <w:tblInd w:w="2" w:type="dxa"/>
        <w:tblCellMar>
          <w:left w:w="0" w:type="dxa"/>
          <w:right w:w="0" w:type="dxa"/>
        </w:tblCellMar>
        <w:tblLook w:val="00A0"/>
      </w:tblPr>
      <w:tblGrid>
        <w:gridCol w:w="2899"/>
        <w:gridCol w:w="6393"/>
      </w:tblGrid>
      <w:tr w:rsidR="00B748B6" w:rsidRPr="009D585F">
        <w:trPr>
          <w:trHeight w:val="394"/>
        </w:trPr>
        <w:tc>
          <w:tcPr>
            <w:tcW w:w="5000" w:type="pct"/>
            <w:gridSpan w:val="2"/>
            <w:tcBorders>
              <w:top w:val="double" w:sz="6" w:space="0" w:color="auto"/>
              <w:left w:val="double" w:sz="6" w:space="0" w:color="auto"/>
              <w:bottom w:val="double" w:sz="6" w:space="0" w:color="auto"/>
              <w:right w:val="double" w:sz="6" w:space="0" w:color="auto"/>
            </w:tcBorders>
            <w:shd w:val="clear" w:color="auto" w:fill="CCFF66"/>
            <w:tcMar>
              <w:top w:w="0" w:type="dxa"/>
              <w:left w:w="108" w:type="dxa"/>
              <w:bottom w:w="0" w:type="dxa"/>
              <w:right w:w="108" w:type="dxa"/>
            </w:tcMar>
            <w:vAlign w:val="center"/>
          </w:tcPr>
          <w:p w:rsidR="00B748B6" w:rsidRPr="009F1B22" w:rsidRDefault="00B748B6" w:rsidP="00F01CC5">
            <w:pPr>
              <w:pStyle w:val="Heading3"/>
              <w:rPr>
                <w:sz w:val="22"/>
                <w:szCs w:val="22"/>
              </w:rPr>
            </w:pPr>
            <w:bookmarkStart w:id="52" w:name="_Toc429314500"/>
            <w:r w:rsidRPr="009F1B22">
              <w:rPr>
                <w:sz w:val="22"/>
                <w:szCs w:val="22"/>
                <w:lang w:val="en-US"/>
              </w:rPr>
              <w:t>6</w:t>
            </w:r>
            <w:r w:rsidRPr="009F1B22">
              <w:rPr>
                <w:sz w:val="22"/>
                <w:szCs w:val="22"/>
              </w:rPr>
              <w:t>.5 Подготовка за вработување и за работа</w:t>
            </w:r>
            <w:bookmarkEnd w:id="52"/>
          </w:p>
        </w:tc>
      </w:tr>
      <w:tr w:rsidR="00B748B6" w:rsidRPr="009D585F">
        <w:trPr>
          <w:trHeight w:val="76"/>
        </w:trPr>
        <w:tc>
          <w:tcPr>
            <w:tcW w:w="5000" w:type="pct"/>
            <w:gridSpan w:val="2"/>
            <w:tcBorders>
              <w:top w:val="nil"/>
              <w:left w:val="nil"/>
              <w:bottom w:val="double" w:sz="6" w:space="0" w:color="auto"/>
              <w:right w:val="nil"/>
            </w:tcBorders>
            <w:tcMar>
              <w:top w:w="0" w:type="dxa"/>
              <w:left w:w="108" w:type="dxa"/>
              <w:bottom w:w="0" w:type="dxa"/>
              <w:right w:w="108" w:type="dxa"/>
            </w:tcMar>
            <w:vAlign w:val="center"/>
          </w:tcPr>
          <w:p w:rsidR="00B748B6" w:rsidRPr="009D585F" w:rsidRDefault="00B748B6" w:rsidP="00F01CC5">
            <w:pPr>
              <w:spacing w:before="100" w:beforeAutospacing="1" w:after="100" w:afterAutospacing="1" w:line="120" w:lineRule="atLeast"/>
              <w:rPr>
                <w:rFonts w:ascii="StobiSerif Regular" w:hAnsi="StobiSerif Regular" w:cs="StobiSerif Regular"/>
                <w:sz w:val="14"/>
                <w:szCs w:val="14"/>
                <w:lang w:val="mk-MK"/>
              </w:rPr>
            </w:pPr>
          </w:p>
        </w:tc>
      </w:tr>
      <w:tr w:rsidR="00B748B6" w:rsidRPr="009D585F">
        <w:trPr>
          <w:trHeight w:val="374"/>
        </w:trPr>
        <w:tc>
          <w:tcPr>
            <w:tcW w:w="1560" w:type="pct"/>
            <w:tcBorders>
              <w:top w:val="nil"/>
              <w:left w:val="double" w:sz="6" w:space="0" w:color="auto"/>
              <w:bottom w:val="single" w:sz="12" w:space="0" w:color="auto"/>
              <w:right w:val="single" w:sz="12" w:space="0" w:color="auto"/>
            </w:tcBorders>
            <w:tcMar>
              <w:top w:w="0" w:type="dxa"/>
              <w:left w:w="108" w:type="dxa"/>
              <w:bottom w:w="0" w:type="dxa"/>
              <w:right w:w="108" w:type="dxa"/>
            </w:tcMar>
            <w:vAlign w:val="center"/>
          </w:tcPr>
          <w:p w:rsidR="00B748B6" w:rsidRPr="009D585F" w:rsidRDefault="00B748B6" w:rsidP="00F01CC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Цел</w:t>
            </w:r>
          </w:p>
        </w:tc>
        <w:tc>
          <w:tcPr>
            <w:tcW w:w="3440" w:type="pct"/>
            <w:tcBorders>
              <w:top w:val="nil"/>
              <w:left w:val="nil"/>
              <w:bottom w:val="single" w:sz="12" w:space="0" w:color="auto"/>
              <w:right w:val="double" w:sz="6" w:space="0" w:color="auto"/>
            </w:tcBorders>
            <w:tcMar>
              <w:top w:w="0" w:type="dxa"/>
              <w:left w:w="108" w:type="dxa"/>
              <w:bottom w:w="0" w:type="dxa"/>
              <w:right w:w="108" w:type="dxa"/>
            </w:tcMar>
            <w:vAlign w:val="center"/>
          </w:tcPr>
          <w:p w:rsidR="00B748B6" w:rsidRPr="009D585F" w:rsidRDefault="00B748B6" w:rsidP="00F01CC5">
            <w:pPr>
              <w:spacing w:before="100" w:beforeAutospacing="1" w:after="60" w:line="240" w:lineRule="auto"/>
              <w:jc w:val="both"/>
              <w:rPr>
                <w:rFonts w:ascii="StobiSerif Regular" w:hAnsi="StobiSerif Regular" w:cs="StobiSerif Regular"/>
                <w:lang w:val="ru-RU"/>
              </w:rPr>
            </w:pPr>
            <w:r w:rsidRPr="009D585F">
              <w:rPr>
                <w:rFonts w:ascii="StobiSerif Regular" w:hAnsi="StobiSerif Regular" w:cs="StobiSerif Regular"/>
                <w:lang w:val="mk-MK"/>
              </w:rPr>
              <w:t>Младите невработени лица</w:t>
            </w:r>
            <w:r w:rsidRPr="009D585F">
              <w:rPr>
                <w:rFonts w:ascii="StobiSerif Regular" w:hAnsi="StobiSerif Regular" w:cs="StobiSerif Regular"/>
                <w:lang w:val="ru-RU"/>
              </w:rPr>
              <w:t xml:space="preserve"> </w:t>
            </w:r>
            <w:r w:rsidRPr="009D585F">
              <w:rPr>
                <w:rFonts w:ascii="StobiSerif Regular" w:hAnsi="StobiSerif Regular" w:cs="StobiSerif Regular"/>
                <w:lang w:val="mk-MK"/>
              </w:rPr>
              <w:t>да усвојат знаења и да развијат вештини што се бараат на пазарот на трудот како подготовка за вработување и за работа, за да им  се овозможи  полесна  и побрза интеграција на пазарот на трудот</w:t>
            </w:r>
          </w:p>
        </w:tc>
      </w:tr>
      <w:tr w:rsidR="00B748B6" w:rsidRPr="009D585F">
        <w:trPr>
          <w:trHeight w:val="777"/>
        </w:trPr>
        <w:tc>
          <w:tcPr>
            <w:tcW w:w="1560" w:type="pct"/>
            <w:tcBorders>
              <w:top w:val="single" w:sz="12" w:space="0" w:color="auto"/>
              <w:left w:val="double" w:sz="6" w:space="0" w:color="auto"/>
              <w:bottom w:val="single" w:sz="12" w:space="0" w:color="auto"/>
              <w:right w:val="single" w:sz="12" w:space="0" w:color="auto"/>
            </w:tcBorders>
            <w:tcMar>
              <w:top w:w="0" w:type="dxa"/>
              <w:left w:w="108" w:type="dxa"/>
              <w:bottom w:w="0" w:type="dxa"/>
              <w:right w:w="108" w:type="dxa"/>
            </w:tcMar>
            <w:vAlign w:val="center"/>
          </w:tcPr>
          <w:p w:rsidR="00B748B6" w:rsidRPr="009D585F" w:rsidRDefault="00B748B6" w:rsidP="00F01CC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Опис</w:t>
            </w:r>
          </w:p>
        </w:tc>
        <w:tc>
          <w:tcPr>
            <w:tcW w:w="3440" w:type="pct"/>
            <w:tcBorders>
              <w:top w:val="single" w:sz="12" w:space="0" w:color="auto"/>
              <w:left w:val="nil"/>
              <w:bottom w:val="single" w:sz="12" w:space="0" w:color="auto"/>
              <w:right w:val="double" w:sz="6" w:space="0" w:color="auto"/>
            </w:tcBorders>
            <w:tcMar>
              <w:top w:w="0" w:type="dxa"/>
              <w:left w:w="108" w:type="dxa"/>
              <w:bottom w:w="0" w:type="dxa"/>
              <w:right w:w="108" w:type="dxa"/>
            </w:tcMar>
            <w:vAlign w:val="center"/>
          </w:tcPr>
          <w:p w:rsidR="00B748B6" w:rsidRPr="009D585F" w:rsidRDefault="00B748B6" w:rsidP="00F01CC5">
            <w:pPr>
              <w:spacing w:before="100" w:beforeAutospacing="1" w:after="100" w:afterAutospacing="1" w:line="240" w:lineRule="auto"/>
              <w:jc w:val="both"/>
              <w:rPr>
                <w:rFonts w:ascii="StobiSerif Regular" w:hAnsi="StobiSerif Regular" w:cs="StobiSerif Regular"/>
                <w:lang w:val="ru-RU"/>
              </w:rPr>
            </w:pPr>
            <w:r w:rsidRPr="009D585F">
              <w:rPr>
                <w:rFonts w:ascii="StobiSerif Regular" w:hAnsi="StobiSerif Regular" w:cs="StobiSerif Regular"/>
                <w:lang w:val="mk-MK"/>
              </w:rPr>
              <w:t>Обука обезбедена од вработените</w:t>
            </w:r>
            <w:r w:rsidRPr="009D585F">
              <w:rPr>
                <w:rFonts w:ascii="StobiSerif Regular" w:hAnsi="StobiSerif Regular" w:cs="StobiSerif Regular"/>
                <w:lang w:val="ru-RU"/>
              </w:rPr>
              <w:t xml:space="preserve"> </w:t>
            </w:r>
            <w:r w:rsidRPr="009D585F">
              <w:rPr>
                <w:rFonts w:ascii="StobiSerif Regular" w:hAnsi="StobiSerif Regular" w:cs="StobiSerif Regular"/>
                <w:lang w:val="mk-MK"/>
              </w:rPr>
              <w:t>на АВРМ за личен развој, развој на вештини за барање работа; комуникациски вештини, соодветно однесување на работно место, тимска работа и лидерство, безбедност, права и обврски на работа, и финансиски вештини</w:t>
            </w:r>
          </w:p>
        </w:tc>
      </w:tr>
      <w:tr w:rsidR="00B748B6" w:rsidRPr="009D585F">
        <w:trPr>
          <w:trHeight w:val="230"/>
        </w:trPr>
        <w:tc>
          <w:tcPr>
            <w:tcW w:w="1560" w:type="pct"/>
            <w:tcBorders>
              <w:top w:val="nil"/>
              <w:left w:val="double" w:sz="6" w:space="0" w:color="auto"/>
              <w:bottom w:val="single" w:sz="12" w:space="0" w:color="auto"/>
              <w:right w:val="single" w:sz="12" w:space="0" w:color="auto"/>
            </w:tcBorders>
            <w:tcMar>
              <w:top w:w="0" w:type="dxa"/>
              <w:left w:w="108" w:type="dxa"/>
              <w:bottom w:w="0" w:type="dxa"/>
              <w:right w:w="108" w:type="dxa"/>
            </w:tcMar>
            <w:vAlign w:val="center"/>
          </w:tcPr>
          <w:p w:rsidR="00B748B6" w:rsidRPr="009D585F" w:rsidRDefault="00B748B6" w:rsidP="00F01CC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Опфат на корисници</w:t>
            </w:r>
          </w:p>
        </w:tc>
        <w:tc>
          <w:tcPr>
            <w:tcW w:w="3440" w:type="pct"/>
            <w:tcBorders>
              <w:top w:val="nil"/>
              <w:left w:val="nil"/>
              <w:bottom w:val="single" w:sz="12" w:space="0" w:color="auto"/>
              <w:right w:val="double" w:sz="6" w:space="0" w:color="auto"/>
            </w:tcBorders>
            <w:tcMar>
              <w:top w:w="0" w:type="dxa"/>
              <w:left w:w="108" w:type="dxa"/>
              <w:bottom w:w="0" w:type="dxa"/>
              <w:right w:w="108" w:type="dxa"/>
            </w:tcMar>
          </w:tcPr>
          <w:p w:rsidR="00B748B6" w:rsidRPr="009D585F" w:rsidRDefault="00B748B6" w:rsidP="00F01CC5">
            <w:pPr>
              <w:spacing w:before="100" w:beforeAutospacing="1" w:after="60" w:line="240" w:lineRule="auto"/>
              <w:rPr>
                <w:rFonts w:ascii="StobiSerif Regular" w:hAnsi="StobiSerif Regular" w:cs="StobiSerif Regular"/>
                <w:lang w:val="mk-MK"/>
              </w:rPr>
            </w:pPr>
            <w:r w:rsidRPr="009D585F">
              <w:rPr>
                <w:rFonts w:ascii="StobiSerif Regular" w:hAnsi="StobiSerif Regular" w:cs="StobiSerif Regular"/>
                <w:lang w:val="mk-MK"/>
              </w:rPr>
              <w:t>3</w:t>
            </w:r>
            <w:r w:rsidRPr="009D585F">
              <w:rPr>
                <w:rFonts w:ascii="StobiSerif Regular" w:hAnsi="StobiSerif Regular" w:cs="StobiSerif Regular"/>
                <w:lang w:val="ru-RU"/>
              </w:rPr>
              <w:t>.</w:t>
            </w:r>
            <w:r w:rsidRPr="009D585F">
              <w:rPr>
                <w:rFonts w:ascii="StobiSerif Regular" w:hAnsi="StobiSerif Regular" w:cs="StobiSerif Regular"/>
                <w:lang w:val="mk-MK"/>
              </w:rPr>
              <w:t>000 млади лица на возраст од 18-29 години, кои бараат работа, евидентирани во регистарот на АВРМ</w:t>
            </w:r>
          </w:p>
        </w:tc>
      </w:tr>
      <w:tr w:rsidR="00B748B6" w:rsidRPr="009D5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230"/>
        </w:trPr>
        <w:tc>
          <w:tcPr>
            <w:tcW w:w="1560"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F01CC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Потребни средства</w:t>
            </w:r>
          </w:p>
        </w:tc>
        <w:tc>
          <w:tcPr>
            <w:tcW w:w="3440"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F01CC5">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1.008.000,00 денари</w:t>
            </w:r>
          </w:p>
        </w:tc>
      </w:tr>
      <w:tr w:rsidR="00B748B6" w:rsidRPr="009D5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315"/>
        </w:trPr>
        <w:tc>
          <w:tcPr>
            <w:tcW w:w="1560"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F01CC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Извори на средства</w:t>
            </w:r>
          </w:p>
        </w:tc>
        <w:tc>
          <w:tcPr>
            <w:tcW w:w="3440"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F01CC5">
            <w:pPr>
              <w:spacing w:before="60" w:after="60" w:line="240" w:lineRule="auto"/>
              <w:jc w:val="both"/>
              <w:rPr>
                <w:rFonts w:ascii="StobiSerif Regular" w:hAnsi="StobiSerif Regular" w:cs="StobiSerif Regular"/>
                <w:lang w:val="en-US"/>
              </w:rPr>
            </w:pPr>
            <w:r w:rsidRPr="009D585F">
              <w:rPr>
                <w:rFonts w:ascii="StobiSerif Regular" w:hAnsi="StobiSerif Regular" w:cs="StobiSerif Regular"/>
                <w:lang w:val="mk-MK"/>
              </w:rPr>
              <w:t xml:space="preserve">Буџет на АВРМ </w:t>
            </w:r>
          </w:p>
        </w:tc>
      </w:tr>
      <w:tr w:rsidR="00B748B6" w:rsidRPr="009D585F">
        <w:trPr>
          <w:trHeight w:val="315"/>
        </w:trPr>
        <w:tc>
          <w:tcPr>
            <w:tcW w:w="1560" w:type="pct"/>
            <w:tcBorders>
              <w:top w:val="nil"/>
              <w:left w:val="double" w:sz="6" w:space="0" w:color="auto"/>
              <w:bottom w:val="single" w:sz="12" w:space="0" w:color="auto"/>
              <w:right w:val="single" w:sz="12" w:space="0" w:color="auto"/>
            </w:tcBorders>
            <w:tcMar>
              <w:top w:w="0" w:type="dxa"/>
              <w:left w:w="108" w:type="dxa"/>
              <w:bottom w:w="0" w:type="dxa"/>
              <w:right w:w="108" w:type="dxa"/>
            </w:tcMar>
            <w:vAlign w:val="center"/>
          </w:tcPr>
          <w:p w:rsidR="00B748B6" w:rsidRPr="009D585F" w:rsidRDefault="00B748B6" w:rsidP="00F01CC5">
            <w:pPr>
              <w:autoSpaceDE w:val="0"/>
              <w:autoSpaceDN w:val="0"/>
              <w:adjustRightInd w:val="0"/>
              <w:spacing w:after="0" w:line="240" w:lineRule="auto"/>
              <w:rPr>
                <w:rFonts w:ascii="StobiSerif Regular" w:hAnsi="StobiSerif Regular" w:cs="StobiSerif Regular"/>
                <w:b/>
                <w:bCs/>
                <w:lang w:val="mk-MK"/>
              </w:rPr>
            </w:pPr>
            <w:r w:rsidRPr="009D585F">
              <w:rPr>
                <w:rFonts w:ascii="StobiSerif Regular" w:hAnsi="StobiSerif Regular" w:cs="StobiSerif Regular"/>
                <w:b/>
                <w:bCs/>
                <w:lang w:val="mk-MK"/>
              </w:rPr>
              <w:t>Надлежна институција</w:t>
            </w:r>
          </w:p>
        </w:tc>
        <w:tc>
          <w:tcPr>
            <w:tcW w:w="3440" w:type="pct"/>
            <w:tcBorders>
              <w:top w:val="nil"/>
              <w:left w:val="nil"/>
              <w:bottom w:val="single" w:sz="12" w:space="0" w:color="auto"/>
              <w:right w:val="double" w:sz="6" w:space="0" w:color="auto"/>
            </w:tcBorders>
            <w:tcMar>
              <w:top w:w="0" w:type="dxa"/>
              <w:left w:w="108" w:type="dxa"/>
              <w:bottom w:w="0" w:type="dxa"/>
              <w:right w:w="108" w:type="dxa"/>
            </w:tcMar>
            <w:vAlign w:val="center"/>
          </w:tcPr>
          <w:p w:rsidR="00B748B6" w:rsidRPr="009D585F" w:rsidRDefault="00B748B6" w:rsidP="00F01CC5">
            <w:pPr>
              <w:spacing w:before="100" w:beforeAutospacing="1"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АВРМ- Центри за вработување</w:t>
            </w:r>
          </w:p>
        </w:tc>
      </w:tr>
      <w:tr w:rsidR="00B748B6" w:rsidRPr="009D585F">
        <w:trPr>
          <w:trHeight w:val="315"/>
        </w:trPr>
        <w:tc>
          <w:tcPr>
            <w:tcW w:w="1560" w:type="pct"/>
            <w:tcBorders>
              <w:top w:val="single" w:sz="12" w:space="0" w:color="auto"/>
              <w:left w:val="double" w:sz="6" w:space="0" w:color="auto"/>
              <w:bottom w:val="double" w:sz="6" w:space="0" w:color="auto"/>
              <w:right w:val="single" w:sz="12" w:space="0" w:color="auto"/>
            </w:tcBorders>
            <w:tcMar>
              <w:top w:w="0" w:type="dxa"/>
              <w:left w:w="108" w:type="dxa"/>
              <w:bottom w:w="0" w:type="dxa"/>
              <w:right w:w="108" w:type="dxa"/>
            </w:tcMar>
            <w:vAlign w:val="center"/>
          </w:tcPr>
          <w:p w:rsidR="00B748B6" w:rsidRPr="009D585F" w:rsidRDefault="00B748B6" w:rsidP="00F01CC5">
            <w:pPr>
              <w:autoSpaceDE w:val="0"/>
              <w:autoSpaceDN w:val="0"/>
              <w:adjustRightInd w:val="0"/>
              <w:spacing w:after="0" w:line="240" w:lineRule="auto"/>
              <w:rPr>
                <w:rFonts w:ascii="StobiSerif Regular" w:hAnsi="StobiSerif Regular" w:cs="StobiSerif Regular"/>
                <w:b/>
                <w:bCs/>
                <w:lang w:val="mk-MK"/>
              </w:rPr>
            </w:pPr>
            <w:r w:rsidRPr="009D585F">
              <w:rPr>
                <w:rFonts w:ascii="StobiSerif Regular" w:hAnsi="StobiSerif Regular" w:cs="StobiSerif Regular"/>
                <w:b/>
                <w:bCs/>
                <w:lang w:val="mk-MK"/>
              </w:rPr>
              <w:t>Партнер институција</w:t>
            </w:r>
          </w:p>
        </w:tc>
        <w:tc>
          <w:tcPr>
            <w:tcW w:w="3440" w:type="pct"/>
            <w:tcBorders>
              <w:top w:val="single" w:sz="12" w:space="0" w:color="auto"/>
              <w:left w:val="nil"/>
              <w:bottom w:val="double" w:sz="6" w:space="0" w:color="auto"/>
              <w:right w:val="double" w:sz="6" w:space="0" w:color="auto"/>
            </w:tcBorders>
            <w:tcMar>
              <w:top w:w="0" w:type="dxa"/>
              <w:left w:w="108" w:type="dxa"/>
              <w:bottom w:w="0" w:type="dxa"/>
              <w:right w:w="108" w:type="dxa"/>
            </w:tcMar>
            <w:vAlign w:val="center"/>
          </w:tcPr>
          <w:p w:rsidR="00B748B6" w:rsidRPr="009D585F" w:rsidRDefault="00B748B6" w:rsidP="00F01CC5">
            <w:pPr>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УСАИД</w:t>
            </w:r>
          </w:p>
        </w:tc>
      </w:tr>
    </w:tbl>
    <w:p w:rsidR="00B748B6" w:rsidRPr="009D585F" w:rsidRDefault="00B748B6" w:rsidP="00F01CC5">
      <w:pPr>
        <w:ind w:hanging="90"/>
        <w:rPr>
          <w:rFonts w:ascii="StobiSerif Regular" w:hAnsi="StobiSerif Regular" w:cs="StobiSerif Regular"/>
          <w:b/>
          <w:bCs/>
          <w:lang w:val="mk-MK"/>
        </w:rPr>
      </w:pPr>
    </w:p>
    <w:p w:rsidR="00B748B6" w:rsidRPr="009D585F" w:rsidRDefault="00B748B6" w:rsidP="007C0BA5">
      <w:pPr>
        <w:ind w:hanging="90"/>
        <w:outlineLvl w:val="0"/>
        <w:rPr>
          <w:rFonts w:ascii="StobiSerif Regular" w:hAnsi="StobiSerif Regular" w:cs="StobiSerif Regular"/>
          <w:b/>
          <w:bCs/>
          <w:lang w:val="mk-MK"/>
        </w:rPr>
      </w:pPr>
      <w:r w:rsidRPr="009D585F">
        <w:rPr>
          <w:rFonts w:ascii="StobiSerif Regular" w:hAnsi="StobiSerif Regular" w:cs="StobiSerif Regular"/>
          <w:b/>
          <w:bCs/>
          <w:lang w:val="mk-MK"/>
        </w:rPr>
        <w:t>Услови и критериуми</w:t>
      </w:r>
    </w:p>
    <w:p w:rsidR="00B748B6" w:rsidRPr="009D585F" w:rsidRDefault="00B748B6" w:rsidP="00F01CC5">
      <w:pPr>
        <w:spacing w:after="0" w:line="240" w:lineRule="auto"/>
        <w:ind w:left="-90" w:hanging="90"/>
        <w:jc w:val="both"/>
        <w:rPr>
          <w:rFonts w:ascii="StobiSerif Regular" w:hAnsi="StobiSerif Regular" w:cs="StobiSerif Regular"/>
          <w:b/>
          <w:bCs/>
          <w:lang w:val="mk-MK"/>
        </w:rPr>
      </w:pPr>
      <w:r w:rsidRPr="009D585F">
        <w:rPr>
          <w:rFonts w:ascii="StobiSerif Regular" w:hAnsi="StobiSerif Regular" w:cs="StobiSerif Regular"/>
          <w:lang w:val="mk-MK"/>
        </w:rPr>
        <w:tab/>
        <w:t xml:space="preserve">Обуките за подготовка за вработување и за работа ќе бидат насочени кон млади лица на возраст од 18-29 години и лица со попречености, кои бараат работа и се на евиденција на невработени лица на АВРМ. </w:t>
      </w:r>
    </w:p>
    <w:p w:rsidR="00B748B6" w:rsidRPr="009D585F" w:rsidRDefault="00B748B6" w:rsidP="00F01CC5">
      <w:pPr>
        <w:spacing w:line="240" w:lineRule="auto"/>
        <w:ind w:left="-90"/>
        <w:jc w:val="both"/>
        <w:rPr>
          <w:rFonts w:ascii="StobiSerif Regular" w:hAnsi="StobiSerif Regular" w:cs="StobiSerif Regular"/>
          <w:lang w:val="mk-MK"/>
        </w:rPr>
      </w:pPr>
      <w:r w:rsidRPr="009D585F">
        <w:rPr>
          <w:rFonts w:ascii="StobiSerif Regular" w:hAnsi="StobiSerif Regular" w:cs="StobiSerif Regular"/>
          <w:lang w:val="mk-MK"/>
        </w:rPr>
        <w:t>Процесот на помош бри барање на работа ќе се подобри преку новата алатка – Индивидуален план за вработување (ИПВ) за тешко вработливи лица/лица под ризик развиена во соработка со Меѓународна организација на трудот (МОТ).</w:t>
      </w:r>
    </w:p>
    <w:p w:rsidR="00B748B6" w:rsidRPr="009D585F" w:rsidRDefault="00B748B6" w:rsidP="00F01CC5">
      <w:pPr>
        <w:spacing w:line="240" w:lineRule="auto"/>
        <w:ind w:left="-90"/>
        <w:jc w:val="both"/>
        <w:rPr>
          <w:rFonts w:ascii="StobiSerif Regular" w:hAnsi="StobiSerif Regular" w:cs="StobiSerif Regular"/>
          <w:lang w:val="mk-MK"/>
        </w:rPr>
      </w:pPr>
      <w:r w:rsidRPr="009D585F">
        <w:rPr>
          <w:rFonts w:ascii="StobiSerif Regular" w:hAnsi="StobiSerif Regular" w:cs="StobiSerif Regular"/>
          <w:lang w:val="mk-MK"/>
        </w:rPr>
        <w:t>Обуките за подготовка за вработување и за работа, ќе се организираат и реализираат од вработените во работните клубови на Центрите за вработување, според планот на АВРМ за реализација на оваа активност, а со поддршка на УСАИД Проектот ”Младинска мрежа за стекнување вештини за вработување (YES</w:t>
      </w:r>
      <w:r w:rsidRPr="009D585F">
        <w:rPr>
          <w:rFonts w:ascii="StobiSerif Regular" w:hAnsi="StobiSerif Regular" w:cs="StobiSerif Regular"/>
          <w:lang w:val="ru-RU"/>
        </w:rPr>
        <w:t xml:space="preserve"> </w:t>
      </w:r>
      <w:r w:rsidRPr="009D585F">
        <w:rPr>
          <w:rFonts w:ascii="StobiSerif Regular" w:hAnsi="StobiSerif Regular" w:cs="StobiSerif Regular"/>
          <w:lang w:val="mk-MK"/>
        </w:rPr>
        <w:t xml:space="preserve">мрежа)”. Целта на овие обуки е да им се помогне на младите  да усвојат знаења и вештини за барање работа, вработување и задржување на работното место. Обуките ќе се спроведуваат преку работилници во траење од 25 часа и ќе се разработуваат 8 различни модули. По завршување на обуките невработените лица ќе добијат сертификат за учество во обука.  </w:t>
      </w:r>
    </w:p>
    <w:p w:rsidR="00B748B6" w:rsidRPr="009D585F" w:rsidRDefault="00B748B6" w:rsidP="00F01CC5">
      <w:pPr>
        <w:spacing w:after="60" w:line="240" w:lineRule="auto"/>
        <w:ind w:right="51"/>
        <w:jc w:val="both"/>
        <w:rPr>
          <w:rFonts w:ascii="StobiSerif Regular" w:hAnsi="StobiSerif Regular" w:cs="StobiSerif Regular"/>
          <w:lang w:val="mk-MK"/>
        </w:rPr>
      </w:pPr>
      <w:r w:rsidRPr="009D585F">
        <w:rPr>
          <w:rFonts w:ascii="StobiSerif Regular" w:hAnsi="StobiSerif Regular" w:cs="StobiSerif Regular"/>
          <w:lang w:val="mk-MK"/>
        </w:rPr>
        <w:br w:type="page"/>
      </w:r>
    </w:p>
    <w:tbl>
      <w:tblPr>
        <w:tblW w:w="4965" w:type="pct"/>
        <w:tblInd w:w="2" w:type="dxa"/>
        <w:tblCellMar>
          <w:left w:w="0" w:type="dxa"/>
          <w:right w:w="0" w:type="dxa"/>
        </w:tblCellMar>
        <w:tblLook w:val="00A0"/>
      </w:tblPr>
      <w:tblGrid>
        <w:gridCol w:w="2899"/>
        <w:gridCol w:w="6393"/>
      </w:tblGrid>
      <w:tr w:rsidR="00B748B6" w:rsidRPr="009D585F">
        <w:trPr>
          <w:trHeight w:val="394"/>
        </w:trPr>
        <w:tc>
          <w:tcPr>
            <w:tcW w:w="5000" w:type="pct"/>
            <w:gridSpan w:val="2"/>
            <w:tcBorders>
              <w:top w:val="double" w:sz="6" w:space="0" w:color="auto"/>
              <w:left w:val="double" w:sz="6" w:space="0" w:color="auto"/>
              <w:bottom w:val="double" w:sz="6" w:space="0" w:color="auto"/>
              <w:right w:val="double" w:sz="6" w:space="0" w:color="auto"/>
            </w:tcBorders>
            <w:tcMar>
              <w:top w:w="0" w:type="dxa"/>
              <w:left w:w="108" w:type="dxa"/>
              <w:bottom w:w="0" w:type="dxa"/>
              <w:right w:w="108" w:type="dxa"/>
            </w:tcMar>
            <w:vAlign w:val="center"/>
          </w:tcPr>
          <w:p w:rsidR="00B748B6" w:rsidRPr="009F1B22" w:rsidRDefault="00B748B6" w:rsidP="00F01CC5">
            <w:pPr>
              <w:pStyle w:val="Heading3"/>
              <w:rPr>
                <w:sz w:val="22"/>
                <w:szCs w:val="22"/>
              </w:rPr>
            </w:pPr>
            <w:bookmarkStart w:id="53" w:name="_Toc429314501"/>
            <w:r w:rsidRPr="009F1B22">
              <w:rPr>
                <w:sz w:val="22"/>
                <w:szCs w:val="22"/>
                <w:lang w:val="en-US"/>
              </w:rPr>
              <w:t>6</w:t>
            </w:r>
            <w:r w:rsidRPr="009F1B22">
              <w:rPr>
                <w:sz w:val="22"/>
                <w:szCs w:val="22"/>
              </w:rPr>
              <w:t>.6 Професионална ориентација и кариерно советување</w:t>
            </w:r>
            <w:bookmarkEnd w:id="53"/>
          </w:p>
        </w:tc>
      </w:tr>
      <w:tr w:rsidR="00B748B6" w:rsidRPr="009D585F">
        <w:trPr>
          <w:trHeight w:val="271"/>
        </w:trPr>
        <w:tc>
          <w:tcPr>
            <w:tcW w:w="5000" w:type="pct"/>
            <w:gridSpan w:val="2"/>
            <w:tcBorders>
              <w:top w:val="nil"/>
              <w:left w:val="nil"/>
              <w:bottom w:val="double" w:sz="6" w:space="0" w:color="auto"/>
              <w:right w:val="nil"/>
            </w:tcBorders>
            <w:tcMar>
              <w:top w:w="0" w:type="dxa"/>
              <w:left w:w="108" w:type="dxa"/>
              <w:bottom w:w="0" w:type="dxa"/>
              <w:right w:w="108" w:type="dxa"/>
            </w:tcMar>
            <w:vAlign w:val="center"/>
          </w:tcPr>
          <w:p w:rsidR="00B748B6" w:rsidRPr="009D585F" w:rsidRDefault="00B748B6" w:rsidP="00F01CC5">
            <w:pPr>
              <w:spacing w:before="100" w:beforeAutospacing="1" w:after="100" w:afterAutospacing="1" w:line="120" w:lineRule="atLeast"/>
              <w:rPr>
                <w:rFonts w:ascii="StobiSerif Regular" w:hAnsi="StobiSerif Regular" w:cs="StobiSerif Regular"/>
                <w:lang w:val="mk-MK"/>
              </w:rPr>
            </w:pPr>
          </w:p>
        </w:tc>
      </w:tr>
      <w:tr w:rsidR="00B748B6" w:rsidRPr="009D585F">
        <w:trPr>
          <w:trHeight w:val="374"/>
        </w:trPr>
        <w:tc>
          <w:tcPr>
            <w:tcW w:w="1560" w:type="pct"/>
            <w:tcBorders>
              <w:top w:val="nil"/>
              <w:left w:val="double" w:sz="6" w:space="0" w:color="auto"/>
              <w:bottom w:val="single" w:sz="12" w:space="0" w:color="auto"/>
              <w:right w:val="single" w:sz="12" w:space="0" w:color="auto"/>
            </w:tcBorders>
            <w:tcMar>
              <w:top w:w="0" w:type="dxa"/>
              <w:left w:w="108" w:type="dxa"/>
              <w:bottom w:w="0" w:type="dxa"/>
              <w:right w:w="108" w:type="dxa"/>
            </w:tcMar>
            <w:vAlign w:val="center"/>
          </w:tcPr>
          <w:p w:rsidR="00B748B6" w:rsidRPr="009D585F" w:rsidRDefault="00B748B6" w:rsidP="00F01CC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Цел</w:t>
            </w:r>
          </w:p>
        </w:tc>
        <w:tc>
          <w:tcPr>
            <w:tcW w:w="3440" w:type="pct"/>
            <w:tcBorders>
              <w:top w:val="nil"/>
              <w:left w:val="nil"/>
              <w:bottom w:val="single" w:sz="12" w:space="0" w:color="auto"/>
              <w:right w:val="double" w:sz="6" w:space="0" w:color="auto"/>
            </w:tcBorders>
            <w:tcMar>
              <w:top w:w="0" w:type="dxa"/>
              <w:left w:w="108" w:type="dxa"/>
              <w:bottom w:w="0" w:type="dxa"/>
              <w:right w:w="108" w:type="dxa"/>
            </w:tcMar>
            <w:vAlign w:val="center"/>
          </w:tcPr>
          <w:p w:rsidR="00B748B6" w:rsidRPr="009D585F" w:rsidRDefault="00B748B6" w:rsidP="00F01CC5">
            <w:pPr>
              <w:spacing w:before="100" w:beforeAutospacing="1" w:after="60" w:line="240" w:lineRule="auto"/>
              <w:jc w:val="both"/>
              <w:rPr>
                <w:rFonts w:ascii="StobiSerif Regular" w:hAnsi="StobiSerif Regular" w:cs="StobiSerif Regular"/>
                <w:lang w:val="ru-RU"/>
              </w:rPr>
            </w:pPr>
            <w:r w:rsidRPr="009D585F">
              <w:rPr>
                <w:rFonts w:ascii="StobiSerif Regular" w:hAnsi="StobiSerif Regular" w:cs="StobiSerif Regular"/>
                <w:lang w:val="mk-MK"/>
              </w:rPr>
              <w:t>Невработените лица  кои бараат работа, да се стекнат со вештини за истражување на можностите за кариера, вештини за барање работа и планирање на сопствениот кариерен развој</w:t>
            </w:r>
          </w:p>
        </w:tc>
      </w:tr>
      <w:tr w:rsidR="00B748B6" w:rsidRPr="009D585F">
        <w:trPr>
          <w:trHeight w:val="777"/>
        </w:trPr>
        <w:tc>
          <w:tcPr>
            <w:tcW w:w="1560" w:type="pct"/>
            <w:tcBorders>
              <w:top w:val="single" w:sz="12" w:space="0" w:color="auto"/>
              <w:left w:val="double" w:sz="6" w:space="0" w:color="auto"/>
              <w:bottom w:val="single" w:sz="12" w:space="0" w:color="auto"/>
              <w:right w:val="single" w:sz="12" w:space="0" w:color="auto"/>
            </w:tcBorders>
            <w:tcMar>
              <w:top w:w="0" w:type="dxa"/>
              <w:left w:w="108" w:type="dxa"/>
              <w:bottom w:w="0" w:type="dxa"/>
              <w:right w:w="108" w:type="dxa"/>
            </w:tcMar>
            <w:vAlign w:val="center"/>
          </w:tcPr>
          <w:p w:rsidR="00B748B6" w:rsidRPr="009D585F" w:rsidRDefault="00B748B6" w:rsidP="00F01CC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Опис</w:t>
            </w:r>
          </w:p>
        </w:tc>
        <w:tc>
          <w:tcPr>
            <w:tcW w:w="3440" w:type="pct"/>
            <w:tcBorders>
              <w:top w:val="single" w:sz="12" w:space="0" w:color="auto"/>
              <w:left w:val="nil"/>
              <w:bottom w:val="single" w:sz="12" w:space="0" w:color="auto"/>
              <w:right w:val="double" w:sz="6" w:space="0" w:color="auto"/>
            </w:tcBorders>
            <w:tcMar>
              <w:top w:w="0" w:type="dxa"/>
              <w:left w:w="108" w:type="dxa"/>
              <w:bottom w:w="0" w:type="dxa"/>
              <w:right w:w="108" w:type="dxa"/>
            </w:tcMar>
            <w:vAlign w:val="center"/>
          </w:tcPr>
          <w:p w:rsidR="00B748B6" w:rsidRPr="009D585F" w:rsidRDefault="00B748B6" w:rsidP="00F01CC5">
            <w:pPr>
              <w:spacing w:before="100" w:beforeAutospacing="1" w:after="100" w:afterAutospacing="1" w:line="240" w:lineRule="auto"/>
              <w:jc w:val="both"/>
              <w:rPr>
                <w:rFonts w:ascii="StobiSerif Regular" w:hAnsi="StobiSerif Regular" w:cs="StobiSerif Regular"/>
                <w:lang w:val="ru-RU"/>
              </w:rPr>
            </w:pPr>
            <w:r w:rsidRPr="009D585F">
              <w:rPr>
                <w:rFonts w:ascii="StobiSerif Regular" w:hAnsi="StobiSerif Regular" w:cs="StobiSerif Regular"/>
                <w:lang w:val="mk-MK"/>
              </w:rPr>
              <w:t>Професионална ориентација/кариерно советување преку примена на техники за проценка на карактеристиките на невработените лица, индивидуално и групно советување и планирање на кариерниот развој, изработка на кариерни планови и др.</w:t>
            </w:r>
          </w:p>
        </w:tc>
      </w:tr>
      <w:tr w:rsidR="00B748B6" w:rsidRPr="009D585F">
        <w:trPr>
          <w:trHeight w:val="230"/>
        </w:trPr>
        <w:tc>
          <w:tcPr>
            <w:tcW w:w="1560" w:type="pct"/>
            <w:tcBorders>
              <w:top w:val="nil"/>
              <w:left w:val="double" w:sz="6" w:space="0" w:color="auto"/>
              <w:bottom w:val="single" w:sz="12" w:space="0" w:color="auto"/>
              <w:right w:val="single" w:sz="12" w:space="0" w:color="auto"/>
            </w:tcBorders>
            <w:tcMar>
              <w:top w:w="0" w:type="dxa"/>
              <w:left w:w="108" w:type="dxa"/>
              <w:bottom w:w="0" w:type="dxa"/>
              <w:right w:w="108" w:type="dxa"/>
            </w:tcMar>
            <w:vAlign w:val="center"/>
          </w:tcPr>
          <w:p w:rsidR="00B748B6" w:rsidRPr="009D585F" w:rsidRDefault="00B748B6" w:rsidP="00F01CC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Опфат на корисници</w:t>
            </w:r>
          </w:p>
        </w:tc>
        <w:tc>
          <w:tcPr>
            <w:tcW w:w="3440" w:type="pct"/>
            <w:tcBorders>
              <w:top w:val="nil"/>
              <w:left w:val="nil"/>
              <w:bottom w:val="single" w:sz="12" w:space="0" w:color="auto"/>
              <w:right w:val="double" w:sz="6" w:space="0" w:color="auto"/>
            </w:tcBorders>
            <w:tcMar>
              <w:top w:w="0" w:type="dxa"/>
              <w:left w:w="108" w:type="dxa"/>
              <w:bottom w:w="0" w:type="dxa"/>
              <w:right w:w="108" w:type="dxa"/>
            </w:tcMar>
          </w:tcPr>
          <w:p w:rsidR="00B748B6" w:rsidRPr="009D585F" w:rsidRDefault="00B748B6" w:rsidP="00F01CC5">
            <w:pPr>
              <w:spacing w:before="100" w:beforeAutospacing="1" w:after="60" w:line="240" w:lineRule="auto"/>
              <w:rPr>
                <w:rFonts w:ascii="StobiSerif Regular" w:hAnsi="StobiSerif Regular" w:cs="StobiSerif Regular"/>
                <w:lang w:val="mk-MK"/>
              </w:rPr>
            </w:pPr>
            <w:r w:rsidRPr="009D585F">
              <w:rPr>
                <w:rFonts w:ascii="StobiSerif Regular" w:hAnsi="StobiSerif Regular" w:cs="StobiSerif Regular"/>
                <w:lang w:val="mk-MK"/>
              </w:rPr>
              <w:t>1.800  невработени лица и  лица на возраст од 18-29 години, евидентирани во регистарот на АВРМ</w:t>
            </w:r>
          </w:p>
        </w:tc>
      </w:tr>
      <w:tr w:rsidR="00B748B6" w:rsidRPr="009D5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230"/>
        </w:trPr>
        <w:tc>
          <w:tcPr>
            <w:tcW w:w="1560"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F01CC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Потребни средства</w:t>
            </w:r>
          </w:p>
        </w:tc>
        <w:tc>
          <w:tcPr>
            <w:tcW w:w="3440"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F01CC5">
            <w:pPr>
              <w:spacing w:after="0" w:line="240" w:lineRule="auto"/>
              <w:rPr>
                <w:rFonts w:ascii="StobiSerif Regular" w:hAnsi="StobiSerif Regular" w:cs="StobiSerif Regular"/>
                <w:lang w:val="mk-MK"/>
              </w:rPr>
            </w:pPr>
            <w:r w:rsidRPr="009D585F">
              <w:rPr>
                <w:rFonts w:ascii="StobiSerif Regular" w:hAnsi="StobiSerif Regular" w:cs="StobiSerif Regular"/>
                <w:lang w:val="mk-MK"/>
              </w:rPr>
              <w:t>604.800,00 денари</w:t>
            </w:r>
          </w:p>
        </w:tc>
      </w:tr>
      <w:tr w:rsidR="00B748B6" w:rsidRPr="009D5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315"/>
        </w:trPr>
        <w:tc>
          <w:tcPr>
            <w:tcW w:w="1560"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F01CC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Извори на средства</w:t>
            </w:r>
          </w:p>
        </w:tc>
        <w:tc>
          <w:tcPr>
            <w:tcW w:w="3440"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F01CC5">
            <w:pPr>
              <w:spacing w:before="60" w:after="60" w:line="240" w:lineRule="auto"/>
              <w:jc w:val="both"/>
              <w:rPr>
                <w:rFonts w:ascii="StobiSerif Regular" w:hAnsi="StobiSerif Regular" w:cs="StobiSerif Regular"/>
                <w:lang w:val="en-US"/>
              </w:rPr>
            </w:pPr>
            <w:r w:rsidRPr="009D585F">
              <w:rPr>
                <w:rFonts w:ascii="StobiSerif Regular" w:hAnsi="StobiSerif Regular" w:cs="StobiSerif Regular"/>
                <w:lang w:val="mk-MK"/>
              </w:rPr>
              <w:t xml:space="preserve">Буџет на  АВРМ </w:t>
            </w:r>
          </w:p>
        </w:tc>
      </w:tr>
      <w:tr w:rsidR="00B748B6" w:rsidRPr="009D585F">
        <w:trPr>
          <w:trHeight w:val="315"/>
        </w:trPr>
        <w:tc>
          <w:tcPr>
            <w:tcW w:w="1560" w:type="pct"/>
            <w:tcBorders>
              <w:top w:val="nil"/>
              <w:left w:val="double" w:sz="6" w:space="0" w:color="auto"/>
              <w:bottom w:val="single" w:sz="12" w:space="0" w:color="auto"/>
              <w:right w:val="single" w:sz="12" w:space="0" w:color="auto"/>
            </w:tcBorders>
            <w:tcMar>
              <w:top w:w="0" w:type="dxa"/>
              <w:left w:w="108" w:type="dxa"/>
              <w:bottom w:w="0" w:type="dxa"/>
              <w:right w:w="108" w:type="dxa"/>
            </w:tcMar>
            <w:vAlign w:val="center"/>
          </w:tcPr>
          <w:p w:rsidR="00B748B6" w:rsidRPr="009D585F" w:rsidRDefault="00B748B6" w:rsidP="00F01CC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Надлежна институција</w:t>
            </w:r>
          </w:p>
        </w:tc>
        <w:tc>
          <w:tcPr>
            <w:tcW w:w="3440" w:type="pct"/>
            <w:tcBorders>
              <w:top w:val="nil"/>
              <w:left w:val="nil"/>
              <w:bottom w:val="single" w:sz="12" w:space="0" w:color="auto"/>
              <w:right w:val="double" w:sz="6" w:space="0" w:color="auto"/>
            </w:tcBorders>
            <w:tcMar>
              <w:top w:w="0" w:type="dxa"/>
              <w:left w:w="108" w:type="dxa"/>
              <w:bottom w:w="0" w:type="dxa"/>
              <w:right w:w="108" w:type="dxa"/>
            </w:tcMar>
            <w:vAlign w:val="center"/>
          </w:tcPr>
          <w:p w:rsidR="00B748B6" w:rsidRPr="009D585F" w:rsidRDefault="00B748B6" w:rsidP="00F01CC5">
            <w:pPr>
              <w:spacing w:before="100" w:beforeAutospacing="1"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АВРМ- Центри за вработување</w:t>
            </w:r>
          </w:p>
        </w:tc>
      </w:tr>
      <w:tr w:rsidR="00B748B6" w:rsidRPr="009D585F">
        <w:trPr>
          <w:trHeight w:val="315"/>
        </w:trPr>
        <w:tc>
          <w:tcPr>
            <w:tcW w:w="1560" w:type="pct"/>
            <w:tcBorders>
              <w:top w:val="single" w:sz="12" w:space="0" w:color="auto"/>
              <w:left w:val="double" w:sz="6" w:space="0" w:color="auto"/>
              <w:bottom w:val="double" w:sz="6" w:space="0" w:color="auto"/>
              <w:right w:val="single" w:sz="12" w:space="0" w:color="auto"/>
            </w:tcBorders>
            <w:tcMar>
              <w:top w:w="0" w:type="dxa"/>
              <w:left w:w="108" w:type="dxa"/>
              <w:bottom w:w="0" w:type="dxa"/>
              <w:right w:w="108" w:type="dxa"/>
            </w:tcMar>
            <w:vAlign w:val="center"/>
          </w:tcPr>
          <w:p w:rsidR="00B748B6" w:rsidRPr="009D585F" w:rsidRDefault="00B748B6" w:rsidP="00F01CC5">
            <w:pPr>
              <w:autoSpaceDE w:val="0"/>
              <w:autoSpaceDN w:val="0"/>
              <w:adjustRightInd w:val="0"/>
              <w:spacing w:after="0" w:line="240" w:lineRule="auto"/>
              <w:rPr>
                <w:rFonts w:ascii="StobiSerif Regular" w:hAnsi="StobiSerif Regular" w:cs="StobiSerif Regular"/>
                <w:b/>
                <w:bCs/>
                <w:lang w:val="mk-MK"/>
              </w:rPr>
            </w:pPr>
            <w:r w:rsidRPr="009D585F">
              <w:rPr>
                <w:rFonts w:ascii="StobiSerif Regular" w:hAnsi="StobiSerif Regular" w:cs="StobiSerif Regular"/>
                <w:b/>
                <w:bCs/>
                <w:lang w:val="mk-MK"/>
              </w:rPr>
              <w:t>Партнер институција</w:t>
            </w:r>
          </w:p>
        </w:tc>
        <w:tc>
          <w:tcPr>
            <w:tcW w:w="3440" w:type="pct"/>
            <w:tcBorders>
              <w:top w:val="single" w:sz="12" w:space="0" w:color="auto"/>
              <w:left w:val="nil"/>
              <w:bottom w:val="double" w:sz="6" w:space="0" w:color="auto"/>
              <w:right w:val="double" w:sz="6" w:space="0" w:color="auto"/>
            </w:tcBorders>
            <w:tcMar>
              <w:top w:w="0" w:type="dxa"/>
              <w:left w:w="108" w:type="dxa"/>
              <w:bottom w:w="0" w:type="dxa"/>
              <w:right w:w="108" w:type="dxa"/>
            </w:tcMar>
            <w:vAlign w:val="center"/>
          </w:tcPr>
          <w:p w:rsidR="00B748B6" w:rsidRPr="009D585F" w:rsidRDefault="00B748B6" w:rsidP="00F01CC5">
            <w:pPr>
              <w:spacing w:after="0" w:line="240" w:lineRule="auto"/>
              <w:rPr>
                <w:rFonts w:ascii="StobiSerif Regular" w:hAnsi="StobiSerif Regular" w:cs="StobiSerif Regular"/>
                <w:lang w:val="mk-MK"/>
              </w:rPr>
            </w:pPr>
            <w:r w:rsidRPr="009D585F">
              <w:rPr>
                <w:rFonts w:ascii="StobiSerif Regular" w:hAnsi="StobiSerif Regular" w:cs="StobiSerif Regular"/>
                <w:lang w:val="mk-MK"/>
              </w:rPr>
              <w:t>УСАИД</w:t>
            </w:r>
          </w:p>
        </w:tc>
      </w:tr>
    </w:tbl>
    <w:p w:rsidR="00B748B6" w:rsidRPr="009D585F" w:rsidRDefault="00B748B6" w:rsidP="00F01CC5">
      <w:pPr>
        <w:ind w:hanging="90"/>
        <w:rPr>
          <w:rFonts w:ascii="StobiSerif Regular" w:hAnsi="StobiSerif Regular" w:cs="StobiSerif Regular"/>
          <w:b/>
          <w:bCs/>
          <w:lang w:val="mk-MK"/>
        </w:rPr>
      </w:pPr>
    </w:p>
    <w:p w:rsidR="00B748B6" w:rsidRPr="009D585F" w:rsidRDefault="00B748B6" w:rsidP="007C0BA5">
      <w:pPr>
        <w:ind w:hanging="90"/>
        <w:outlineLvl w:val="0"/>
        <w:rPr>
          <w:rFonts w:ascii="StobiSerif Regular" w:hAnsi="StobiSerif Regular" w:cs="StobiSerif Regular"/>
          <w:b/>
          <w:bCs/>
          <w:lang w:val="mk-MK"/>
        </w:rPr>
      </w:pPr>
      <w:r w:rsidRPr="009D585F">
        <w:rPr>
          <w:rFonts w:ascii="StobiSerif Regular" w:hAnsi="StobiSerif Regular" w:cs="StobiSerif Regular"/>
          <w:b/>
          <w:bCs/>
          <w:lang w:val="mk-MK"/>
        </w:rPr>
        <w:t>Услови и критериуми</w:t>
      </w:r>
    </w:p>
    <w:p w:rsidR="00B748B6" w:rsidRPr="009D585F" w:rsidRDefault="00B748B6" w:rsidP="00F01CC5">
      <w:pPr>
        <w:spacing w:line="240" w:lineRule="auto"/>
        <w:jc w:val="both"/>
        <w:rPr>
          <w:rFonts w:ascii="StobiSerif Regular" w:hAnsi="StobiSerif Regular" w:cs="StobiSerif Regular"/>
          <w:b/>
          <w:bCs/>
          <w:lang w:val="mk-MK"/>
        </w:rPr>
      </w:pPr>
      <w:r w:rsidRPr="009D585F">
        <w:rPr>
          <w:rFonts w:ascii="StobiSerif Regular" w:hAnsi="StobiSerif Regular" w:cs="StobiSerif Regular"/>
          <w:lang w:val="mk-MK"/>
        </w:rPr>
        <w:tab/>
        <w:t xml:space="preserve">Професионална ориентација и кариерното советување ќе бидат насочени кон невработени лица и млади лица на возраст од 18-29 години, кои бараат работа и се на евиденција на невработени лица на АВРМ. </w:t>
      </w:r>
    </w:p>
    <w:p w:rsidR="00B748B6" w:rsidRPr="009D585F" w:rsidRDefault="00B748B6" w:rsidP="00F01CC5">
      <w:pPr>
        <w:spacing w:line="240" w:lineRule="auto"/>
        <w:jc w:val="both"/>
        <w:rPr>
          <w:rFonts w:ascii="StobiSerif Regular" w:hAnsi="StobiSerif Regular" w:cs="StobiSerif Regular"/>
          <w:lang w:val="mk-MK"/>
        </w:rPr>
      </w:pPr>
      <w:r w:rsidRPr="009D585F">
        <w:rPr>
          <w:rFonts w:ascii="StobiSerif Regular" w:hAnsi="StobiSerif Regular" w:cs="StobiSerif Regular"/>
          <w:lang w:val="mk-MK"/>
        </w:rPr>
        <w:t xml:space="preserve">Целта на професионалната ориентација и кариерното советување е да им се помогне на невработените лица да ги зајакнат вештините за планирање и управување со сопствената кариера и помош при изборот на занимање согласно нивните знаења, интереси, вредности и други карактеристики на личноста. Тоа ќе се реализира од страна на кариерните советници во центрите за вработување, преку индивидуална или групна работа со невработени лица. </w:t>
      </w:r>
    </w:p>
    <w:p w:rsidR="00B748B6" w:rsidRPr="009D585F" w:rsidRDefault="00B748B6" w:rsidP="00F01CC5">
      <w:pPr>
        <w:spacing w:line="240" w:lineRule="auto"/>
        <w:jc w:val="both"/>
        <w:rPr>
          <w:rFonts w:ascii="StobiSerif Regular" w:hAnsi="StobiSerif Regular" w:cs="StobiSerif Regular"/>
          <w:lang w:val="mk-MK"/>
        </w:rPr>
      </w:pPr>
      <w:r w:rsidRPr="009D585F">
        <w:rPr>
          <w:rFonts w:ascii="StobiSerif Regular" w:hAnsi="StobiSerif Regular" w:cs="StobiSerif Regular"/>
          <w:lang w:val="mk-MK"/>
        </w:rPr>
        <w:t xml:space="preserve">Во процесот на професионална ориентација и кариерно советување ќе се применуваат и алатки за проценка. </w:t>
      </w:r>
      <w:r w:rsidRPr="009D585F">
        <w:rPr>
          <w:rFonts w:ascii="StobiSerif Regular" w:hAnsi="StobiSerif Regular" w:cs="StobiSerif Regular"/>
          <w:b/>
          <w:bCs/>
          <w:lang w:val="mk-MK"/>
        </w:rPr>
        <w:t>Невработените лица ќе можат да го користат инструментот Батерија на тестови за професионална ориентација (за испитување на лични карактеристики кои се потребни за успешно вклучување на пазарот на трудот) кој ќе биде  достапен on-line на веб порталот на АВРМ</w:t>
      </w:r>
      <w:r w:rsidRPr="009D585F">
        <w:rPr>
          <w:rFonts w:ascii="StobiSerif Regular" w:hAnsi="StobiSerif Regular" w:cs="StobiSerif Regular"/>
          <w:lang w:val="mk-MK"/>
        </w:rPr>
        <w:t>.</w:t>
      </w:r>
    </w:p>
    <w:p w:rsidR="00B748B6" w:rsidRPr="009D585F" w:rsidRDefault="00B748B6" w:rsidP="00F01CC5">
      <w:pPr>
        <w:spacing w:line="240" w:lineRule="auto"/>
        <w:jc w:val="both"/>
        <w:rPr>
          <w:rFonts w:ascii="StobiSerif Regular" w:hAnsi="StobiSerif Regular" w:cs="StobiSerif Regular"/>
          <w:lang w:val="mk-MK"/>
        </w:rPr>
      </w:pPr>
      <w:r w:rsidRPr="009D585F">
        <w:rPr>
          <w:rFonts w:ascii="StobiSerif Regular" w:hAnsi="StobiSerif Regular" w:cs="StobiSerif Regular"/>
          <w:lang w:val="mk-MK"/>
        </w:rPr>
        <w:br w:type="page"/>
      </w:r>
    </w:p>
    <w:tbl>
      <w:tblPr>
        <w:tblW w:w="0" w:type="auto"/>
        <w:tblInd w:w="2" w:type="dxa"/>
        <w:tblBorders>
          <w:top w:val="single" w:sz="18" w:space="0" w:color="00B050"/>
          <w:left w:val="single" w:sz="18" w:space="0" w:color="00B050"/>
          <w:bottom w:val="single" w:sz="18" w:space="0" w:color="00B050"/>
          <w:right w:val="single" w:sz="18" w:space="0" w:color="00B050"/>
          <w:insideH w:val="single" w:sz="18" w:space="0" w:color="FFFFFF"/>
          <w:insideV w:val="single" w:sz="18" w:space="0" w:color="FFFFFF"/>
        </w:tblBorders>
        <w:tblLook w:val="00A0"/>
      </w:tblPr>
      <w:tblGrid>
        <w:gridCol w:w="2235"/>
        <w:gridCol w:w="7120"/>
      </w:tblGrid>
      <w:tr w:rsidR="00B748B6" w:rsidRPr="009D585F">
        <w:trPr>
          <w:trHeight w:val="375"/>
        </w:trPr>
        <w:tc>
          <w:tcPr>
            <w:tcW w:w="9357" w:type="dxa"/>
            <w:gridSpan w:val="2"/>
            <w:tcBorders>
              <w:top w:val="single" w:sz="18" w:space="0" w:color="00B050"/>
            </w:tcBorders>
            <w:shd w:val="clear" w:color="auto" w:fill="CCFF66"/>
          </w:tcPr>
          <w:p w:rsidR="00B748B6" w:rsidRPr="009D585F" w:rsidRDefault="00B748B6" w:rsidP="00F01CC5">
            <w:pPr>
              <w:spacing w:after="120"/>
              <w:jc w:val="both"/>
              <w:rPr>
                <w:rFonts w:ascii="StobiSerif Regular" w:hAnsi="StobiSerif Regular" w:cs="StobiSerif Regular"/>
                <w:b/>
                <w:bCs/>
                <w:lang w:val="mk-MK"/>
              </w:rPr>
            </w:pPr>
            <w:r w:rsidRPr="009D585F">
              <w:rPr>
                <w:rFonts w:ascii="StobiSerif Regular" w:hAnsi="StobiSerif Regular" w:cs="StobiSerif Regular"/>
                <w:b/>
                <w:bCs/>
                <w:lang w:val="ru-RU"/>
              </w:rPr>
              <w:t>Професионална ориентација и кариерно советување</w:t>
            </w:r>
            <w:r w:rsidRPr="009D585F">
              <w:rPr>
                <w:rFonts w:ascii="StobiSerif Regular" w:hAnsi="StobiSerif Regular" w:cs="StobiSerif Regular"/>
                <w:b/>
                <w:bCs/>
                <w:lang w:val="mk-MK"/>
              </w:rPr>
              <w:t xml:space="preserve"> – МЛАДИ ДО 29 ГОДИНИ</w:t>
            </w:r>
          </w:p>
        </w:tc>
      </w:tr>
      <w:tr w:rsidR="00B748B6" w:rsidRPr="009D585F">
        <w:trPr>
          <w:trHeight w:val="718"/>
        </w:trPr>
        <w:tc>
          <w:tcPr>
            <w:tcW w:w="2235" w:type="dxa"/>
            <w:shd w:val="clear" w:color="auto" w:fill="CCFF66"/>
            <w:vAlign w:val="center"/>
          </w:tcPr>
          <w:p w:rsidR="00B748B6" w:rsidRPr="009D585F" w:rsidRDefault="00B748B6" w:rsidP="00F01CC5">
            <w:pPr>
              <w:rPr>
                <w:rFonts w:ascii="StobiSerif Regular" w:hAnsi="StobiSerif Regular" w:cs="StobiSerif Regular"/>
                <w:b/>
                <w:bCs/>
                <w:lang w:val="mk-MK"/>
              </w:rPr>
            </w:pPr>
            <w:r w:rsidRPr="009D585F">
              <w:rPr>
                <w:rFonts w:ascii="StobiSerif Regular" w:hAnsi="StobiSerif Regular" w:cs="StobiSerif Regular"/>
                <w:b/>
                <w:bCs/>
                <w:lang w:val="mk-MK"/>
              </w:rPr>
              <w:t>Цел</w:t>
            </w:r>
          </w:p>
        </w:tc>
        <w:tc>
          <w:tcPr>
            <w:tcW w:w="7122" w:type="dxa"/>
            <w:shd w:val="clear" w:color="auto" w:fill="CCFF66"/>
            <w:vAlign w:val="center"/>
          </w:tcPr>
          <w:p w:rsidR="00B748B6" w:rsidRPr="009D585F" w:rsidRDefault="00B748B6" w:rsidP="00F01CC5">
            <w:pPr>
              <w:spacing w:after="0"/>
              <w:jc w:val="both"/>
              <w:rPr>
                <w:rFonts w:ascii="StobiSerif Regular" w:hAnsi="StobiSerif Regular" w:cs="StobiSerif Regular"/>
                <w:b/>
                <w:bCs/>
                <w:lang w:val="mk-MK"/>
              </w:rPr>
            </w:pPr>
            <w:r w:rsidRPr="009D585F">
              <w:rPr>
                <w:rFonts w:ascii="StobiSerif Regular" w:hAnsi="StobiSerif Regular" w:cs="StobiSerif Regular"/>
                <w:lang w:val="mk-MK"/>
              </w:rPr>
              <w:t>Невработените лица  кои бараат работа, да се стекнат со вештини за истражување на можностите за кариера, вештини за барање работа и планирање на сопствениот кариерен развој</w:t>
            </w:r>
          </w:p>
        </w:tc>
      </w:tr>
      <w:tr w:rsidR="00B748B6" w:rsidRPr="009D585F">
        <w:trPr>
          <w:trHeight w:val="814"/>
        </w:trPr>
        <w:tc>
          <w:tcPr>
            <w:tcW w:w="2235" w:type="dxa"/>
            <w:shd w:val="clear" w:color="auto" w:fill="CCFF66"/>
            <w:vAlign w:val="center"/>
          </w:tcPr>
          <w:p w:rsidR="00B748B6" w:rsidRPr="009D585F" w:rsidRDefault="00B748B6" w:rsidP="00F01CC5">
            <w:pPr>
              <w:spacing w:after="0"/>
              <w:rPr>
                <w:rFonts w:ascii="StobiSerif Regular" w:hAnsi="StobiSerif Regular" w:cs="StobiSerif Regular"/>
                <w:b/>
                <w:bCs/>
                <w:lang w:val="mk-MK"/>
              </w:rPr>
            </w:pPr>
            <w:r w:rsidRPr="009D585F">
              <w:rPr>
                <w:rFonts w:ascii="StobiSerif Regular" w:hAnsi="StobiSerif Regular" w:cs="StobiSerif Regular"/>
                <w:b/>
                <w:bCs/>
                <w:lang w:val="mk-MK"/>
              </w:rPr>
              <w:t>Опфат на корисници</w:t>
            </w:r>
          </w:p>
        </w:tc>
        <w:tc>
          <w:tcPr>
            <w:tcW w:w="7122" w:type="dxa"/>
            <w:shd w:val="clear" w:color="auto" w:fill="CCFF66"/>
            <w:vAlign w:val="center"/>
          </w:tcPr>
          <w:p w:rsidR="00B748B6" w:rsidRPr="009D585F" w:rsidRDefault="00B748B6" w:rsidP="00F01CC5">
            <w:pPr>
              <w:spacing w:after="0"/>
              <w:jc w:val="both"/>
              <w:rPr>
                <w:rFonts w:ascii="StobiSerif Regular" w:hAnsi="StobiSerif Regular" w:cs="StobiSerif Regular"/>
                <w:b/>
                <w:bCs/>
                <w:lang w:val="mk-MK"/>
              </w:rPr>
            </w:pPr>
            <w:r w:rsidRPr="009D585F">
              <w:rPr>
                <w:rFonts w:ascii="StobiSerif Regular" w:hAnsi="StobiSerif Regular" w:cs="StobiSerif Regular"/>
                <w:lang w:val="mk-MK"/>
              </w:rPr>
              <w:t>540 невработени млади лица од евиденцијата на АВРМ на активни баратели на работа</w:t>
            </w:r>
          </w:p>
        </w:tc>
      </w:tr>
      <w:tr w:rsidR="00B748B6" w:rsidRPr="009D585F">
        <w:trPr>
          <w:trHeight w:val="814"/>
        </w:trPr>
        <w:tc>
          <w:tcPr>
            <w:tcW w:w="2235" w:type="dxa"/>
            <w:tcBorders>
              <w:bottom w:val="single" w:sz="18" w:space="0" w:color="00B050"/>
            </w:tcBorders>
            <w:shd w:val="clear" w:color="auto" w:fill="CCFF66"/>
            <w:vAlign w:val="center"/>
          </w:tcPr>
          <w:p w:rsidR="00B748B6" w:rsidRPr="009D585F" w:rsidRDefault="00B748B6" w:rsidP="00F01CC5">
            <w:pPr>
              <w:spacing w:after="0"/>
              <w:rPr>
                <w:rFonts w:ascii="StobiSerif Regular" w:hAnsi="StobiSerif Regular" w:cs="StobiSerif Regular"/>
                <w:b/>
                <w:bCs/>
                <w:lang w:val="mk-MK"/>
              </w:rPr>
            </w:pPr>
            <w:r w:rsidRPr="009D585F">
              <w:rPr>
                <w:rFonts w:ascii="StobiSerif Regular" w:hAnsi="StobiSerif Regular" w:cs="StobiSerif Regular"/>
                <w:b/>
                <w:bCs/>
                <w:lang w:val="mk-MK"/>
              </w:rPr>
              <w:t>Потребни средства</w:t>
            </w:r>
          </w:p>
        </w:tc>
        <w:tc>
          <w:tcPr>
            <w:tcW w:w="7122" w:type="dxa"/>
            <w:tcBorders>
              <w:bottom w:val="single" w:sz="18" w:space="0" w:color="00B050"/>
            </w:tcBorders>
            <w:shd w:val="clear" w:color="auto" w:fill="CCFF66"/>
            <w:vAlign w:val="center"/>
          </w:tcPr>
          <w:p w:rsidR="00B748B6" w:rsidRPr="009D585F" w:rsidRDefault="00B748B6" w:rsidP="00F01CC5">
            <w:pPr>
              <w:spacing w:after="0"/>
              <w:jc w:val="both"/>
              <w:rPr>
                <w:rFonts w:ascii="StobiSerif Regular" w:hAnsi="StobiSerif Regular" w:cs="StobiSerif Regular"/>
                <w:lang w:val="mk-MK"/>
              </w:rPr>
            </w:pPr>
            <w:r w:rsidRPr="009D585F">
              <w:rPr>
                <w:rFonts w:ascii="StobiSerif Regular" w:hAnsi="StobiSerif Regular" w:cs="StobiSerif Regular"/>
                <w:lang w:val="mk-MK"/>
              </w:rPr>
              <w:t>181.440,00 денари</w:t>
            </w:r>
          </w:p>
        </w:tc>
      </w:tr>
    </w:tbl>
    <w:p w:rsidR="00B748B6" w:rsidRPr="009D585F" w:rsidRDefault="00B748B6" w:rsidP="00F01CC5">
      <w:pPr>
        <w:spacing w:line="240" w:lineRule="auto"/>
        <w:jc w:val="both"/>
        <w:rPr>
          <w:rFonts w:ascii="StobiSerif Regular" w:hAnsi="StobiSerif Regular" w:cs="StobiSerif Regular"/>
          <w:lang w:val="mk-MK"/>
        </w:rPr>
      </w:pPr>
      <w:r w:rsidRPr="009D585F">
        <w:rPr>
          <w:rFonts w:ascii="StobiSerif Regular" w:hAnsi="StobiSerif Regular" w:cs="StobiSerif Regular"/>
          <w:lang w:val="mk-MK"/>
        </w:rPr>
        <w:br w:type="page"/>
      </w:r>
    </w:p>
    <w:tbl>
      <w:tblPr>
        <w:tblW w:w="5000" w:type="pct"/>
        <w:tblInd w:w="2" w:type="dxa"/>
        <w:tblCellMar>
          <w:left w:w="0" w:type="dxa"/>
          <w:right w:w="0" w:type="dxa"/>
        </w:tblCellMar>
        <w:tblLook w:val="00A0"/>
      </w:tblPr>
      <w:tblGrid>
        <w:gridCol w:w="2899"/>
        <w:gridCol w:w="6458"/>
      </w:tblGrid>
      <w:tr w:rsidR="00B748B6" w:rsidRPr="009D585F">
        <w:tc>
          <w:tcPr>
            <w:tcW w:w="5000" w:type="pct"/>
            <w:gridSpan w:val="2"/>
            <w:tcBorders>
              <w:top w:val="double" w:sz="6" w:space="0" w:color="auto"/>
              <w:left w:val="double" w:sz="6" w:space="0" w:color="auto"/>
              <w:bottom w:val="double" w:sz="6" w:space="0" w:color="auto"/>
              <w:right w:val="double" w:sz="6" w:space="0" w:color="auto"/>
            </w:tcBorders>
            <w:shd w:val="clear" w:color="auto" w:fill="BFBFBF"/>
            <w:tcMar>
              <w:top w:w="0" w:type="dxa"/>
              <w:left w:w="108" w:type="dxa"/>
              <w:bottom w:w="0" w:type="dxa"/>
              <w:right w:w="108" w:type="dxa"/>
            </w:tcMar>
            <w:vAlign w:val="center"/>
          </w:tcPr>
          <w:p w:rsidR="00B748B6" w:rsidRPr="009F1B22" w:rsidRDefault="00B748B6" w:rsidP="00F01CC5">
            <w:pPr>
              <w:pStyle w:val="Heading3"/>
              <w:rPr>
                <w:sz w:val="22"/>
                <w:szCs w:val="22"/>
              </w:rPr>
            </w:pPr>
            <w:bookmarkStart w:id="54" w:name="_Toc429314502"/>
            <w:r w:rsidRPr="009F1B22">
              <w:rPr>
                <w:sz w:val="22"/>
                <w:szCs w:val="22"/>
                <w:lang w:val="en-US"/>
              </w:rPr>
              <w:t>6</w:t>
            </w:r>
            <w:r w:rsidRPr="009F1B22">
              <w:rPr>
                <w:sz w:val="22"/>
                <w:szCs w:val="22"/>
              </w:rPr>
              <w:t>.7 Услуги за активирање на поединците изложени на ризик од социјално исклучување</w:t>
            </w:r>
            <w:bookmarkEnd w:id="54"/>
          </w:p>
        </w:tc>
      </w:tr>
      <w:tr w:rsidR="00B748B6" w:rsidRPr="009D585F">
        <w:trPr>
          <w:trHeight w:val="271"/>
        </w:trPr>
        <w:tc>
          <w:tcPr>
            <w:tcW w:w="5000" w:type="pct"/>
            <w:gridSpan w:val="2"/>
            <w:tcBorders>
              <w:top w:val="nil"/>
              <w:left w:val="nil"/>
              <w:bottom w:val="double" w:sz="6" w:space="0" w:color="auto"/>
              <w:right w:val="nil"/>
            </w:tcBorders>
            <w:tcMar>
              <w:top w:w="0" w:type="dxa"/>
              <w:left w:w="108" w:type="dxa"/>
              <w:bottom w:w="0" w:type="dxa"/>
              <w:right w:w="108" w:type="dxa"/>
            </w:tcMar>
            <w:vAlign w:val="center"/>
          </w:tcPr>
          <w:p w:rsidR="00B748B6" w:rsidRPr="009D585F" w:rsidRDefault="00B748B6" w:rsidP="00F01CC5">
            <w:pPr>
              <w:spacing w:before="100" w:beforeAutospacing="1" w:after="100" w:afterAutospacing="1" w:line="120" w:lineRule="atLeast"/>
              <w:rPr>
                <w:rFonts w:ascii="StobiSerif Regular" w:hAnsi="StobiSerif Regular" w:cs="StobiSerif Regular"/>
                <w:lang w:val="mk-MK"/>
              </w:rPr>
            </w:pPr>
          </w:p>
        </w:tc>
      </w:tr>
      <w:tr w:rsidR="00B748B6" w:rsidRPr="009D585F">
        <w:trPr>
          <w:trHeight w:val="374"/>
        </w:trPr>
        <w:tc>
          <w:tcPr>
            <w:tcW w:w="1549" w:type="pct"/>
            <w:tcBorders>
              <w:top w:val="nil"/>
              <w:left w:val="double" w:sz="6" w:space="0" w:color="auto"/>
              <w:bottom w:val="single" w:sz="12" w:space="0" w:color="auto"/>
              <w:right w:val="single" w:sz="12" w:space="0" w:color="auto"/>
            </w:tcBorders>
            <w:tcMar>
              <w:top w:w="0" w:type="dxa"/>
              <w:left w:w="108" w:type="dxa"/>
              <w:bottom w:w="0" w:type="dxa"/>
              <w:right w:w="108" w:type="dxa"/>
            </w:tcMar>
            <w:vAlign w:val="center"/>
          </w:tcPr>
          <w:p w:rsidR="00B748B6" w:rsidRPr="009D585F" w:rsidRDefault="00B748B6" w:rsidP="00F01CC5">
            <w:pPr>
              <w:autoSpaceDE w:val="0"/>
              <w:autoSpaceDN w:val="0"/>
              <w:adjustRightInd w:val="0"/>
              <w:spacing w:before="60" w:after="60" w:line="240" w:lineRule="auto"/>
              <w:rPr>
                <w:rFonts w:ascii="StobiSerif Regular" w:hAnsi="StobiSerif Regular" w:cs="StobiSerif Regular"/>
                <w:lang w:val="mk-MK"/>
              </w:rPr>
            </w:pPr>
            <w:r w:rsidRPr="009D585F">
              <w:rPr>
                <w:rFonts w:ascii="StobiSerif Regular" w:hAnsi="StobiSerif Regular" w:cs="StobiSerif Regular"/>
                <w:lang w:val="mk-MK"/>
              </w:rPr>
              <w:t>Цел</w:t>
            </w:r>
          </w:p>
        </w:tc>
        <w:tc>
          <w:tcPr>
            <w:tcW w:w="3451" w:type="pct"/>
            <w:tcBorders>
              <w:top w:val="nil"/>
              <w:left w:val="nil"/>
              <w:bottom w:val="single" w:sz="12" w:space="0" w:color="auto"/>
              <w:right w:val="double" w:sz="6" w:space="0" w:color="auto"/>
            </w:tcBorders>
            <w:tcMar>
              <w:top w:w="0" w:type="dxa"/>
              <w:left w:w="108" w:type="dxa"/>
              <w:bottom w:w="0" w:type="dxa"/>
              <w:right w:w="108" w:type="dxa"/>
            </w:tcMar>
            <w:vAlign w:val="center"/>
          </w:tcPr>
          <w:p w:rsidR="00B748B6" w:rsidRPr="009D585F" w:rsidRDefault="00B748B6" w:rsidP="00F01CC5">
            <w:pPr>
              <w:spacing w:before="100" w:beforeAutospacing="1"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 xml:space="preserve">Да се </w:t>
            </w:r>
            <w:r w:rsidRPr="009D585F">
              <w:rPr>
                <w:rFonts w:ascii="MS Mincho" w:eastAsia="MS Mincho" w:hAnsi="MS Mincho" w:cs="MS Mincho" w:hint="eastAsia"/>
                <w:lang w:val="mk-MK"/>
              </w:rPr>
              <w:t>​​</w:t>
            </w:r>
            <w:r w:rsidRPr="009D585F">
              <w:rPr>
                <w:rFonts w:ascii="StobiSerif Regular" w:hAnsi="StobiSerif Regular" w:cs="StobiSerif Regular"/>
                <w:lang w:val="mk-MK"/>
              </w:rPr>
              <w:t>зголеми пристапот и учеството на лицата изложени на ризик од социјално исклучување до услугите и програмите за вработување достапни во Агенцијата за вработување</w:t>
            </w:r>
          </w:p>
        </w:tc>
      </w:tr>
      <w:tr w:rsidR="00B748B6" w:rsidRPr="009D585F">
        <w:trPr>
          <w:trHeight w:val="777"/>
        </w:trPr>
        <w:tc>
          <w:tcPr>
            <w:tcW w:w="1549" w:type="pct"/>
            <w:tcBorders>
              <w:top w:val="nil"/>
              <w:left w:val="double" w:sz="6" w:space="0" w:color="auto"/>
              <w:bottom w:val="single" w:sz="12" w:space="0" w:color="auto"/>
              <w:right w:val="single" w:sz="12" w:space="0" w:color="auto"/>
            </w:tcBorders>
            <w:tcMar>
              <w:top w:w="0" w:type="dxa"/>
              <w:left w:w="108" w:type="dxa"/>
              <w:bottom w:w="0" w:type="dxa"/>
              <w:right w:w="108" w:type="dxa"/>
            </w:tcMar>
            <w:vAlign w:val="center"/>
          </w:tcPr>
          <w:p w:rsidR="00B748B6" w:rsidRPr="009D585F" w:rsidRDefault="00B748B6" w:rsidP="00F01CC5">
            <w:pPr>
              <w:autoSpaceDE w:val="0"/>
              <w:autoSpaceDN w:val="0"/>
              <w:adjustRightInd w:val="0"/>
              <w:spacing w:before="60" w:after="60" w:line="240" w:lineRule="auto"/>
              <w:rPr>
                <w:rFonts w:ascii="StobiSerif Regular" w:hAnsi="StobiSerif Regular" w:cs="StobiSerif Regular"/>
                <w:lang w:val="mk-MK"/>
              </w:rPr>
            </w:pPr>
            <w:r w:rsidRPr="009D585F">
              <w:rPr>
                <w:rFonts w:ascii="StobiSerif Regular" w:hAnsi="StobiSerif Regular" w:cs="StobiSerif Regular"/>
                <w:lang w:val="mk-MK"/>
              </w:rPr>
              <w:t>Опис</w:t>
            </w:r>
          </w:p>
        </w:tc>
        <w:tc>
          <w:tcPr>
            <w:tcW w:w="3451" w:type="pct"/>
            <w:tcBorders>
              <w:top w:val="nil"/>
              <w:left w:val="nil"/>
              <w:bottom w:val="single" w:sz="12" w:space="0" w:color="auto"/>
              <w:right w:val="double" w:sz="6" w:space="0" w:color="auto"/>
            </w:tcBorders>
            <w:tcMar>
              <w:top w:w="0" w:type="dxa"/>
              <w:left w:w="108" w:type="dxa"/>
              <w:bottom w:w="0" w:type="dxa"/>
              <w:right w:w="108" w:type="dxa"/>
            </w:tcMar>
            <w:vAlign w:val="center"/>
          </w:tcPr>
          <w:p w:rsidR="00B748B6" w:rsidRPr="009D585F" w:rsidRDefault="00B748B6" w:rsidP="00F01CC5">
            <w:pPr>
              <w:spacing w:before="100" w:beforeAutospacing="1" w:after="100" w:afterAutospacing="1" w:line="240" w:lineRule="auto"/>
              <w:jc w:val="both"/>
              <w:rPr>
                <w:rFonts w:ascii="StobiSerif Regular" w:hAnsi="StobiSerif Regular" w:cs="StobiSerif Regular"/>
                <w:lang w:val="mk-MK"/>
              </w:rPr>
            </w:pPr>
            <w:r w:rsidRPr="009D585F">
              <w:rPr>
                <w:rFonts w:ascii="StobiSerif Regular" w:hAnsi="StobiSerif Regular" w:cs="StobiSerif Regular"/>
                <w:lang w:val="mk-MK"/>
              </w:rPr>
              <w:t>Преку активности на терен ќе бидат ангажирани, ментори и тренери во идентификување на невработени лица кои покажуваат интерес да се вклучат на пазарот на труд, нивно анимирање, мотивирање, промоција на можностите за вработување и дополнителна обука, вработување, самовработување, поддршка на кандидатите после вработувањето или регистрирањето на сопствен бизнис и следење на успешноста на кандидите</w:t>
            </w:r>
          </w:p>
        </w:tc>
      </w:tr>
      <w:tr w:rsidR="00B748B6" w:rsidRPr="009D585F">
        <w:trPr>
          <w:trHeight w:val="230"/>
        </w:trPr>
        <w:tc>
          <w:tcPr>
            <w:tcW w:w="1549" w:type="pct"/>
            <w:tcBorders>
              <w:top w:val="nil"/>
              <w:left w:val="double" w:sz="6" w:space="0" w:color="auto"/>
              <w:bottom w:val="single" w:sz="12" w:space="0" w:color="auto"/>
              <w:right w:val="single" w:sz="12" w:space="0" w:color="auto"/>
            </w:tcBorders>
            <w:tcMar>
              <w:top w:w="0" w:type="dxa"/>
              <w:left w:w="108" w:type="dxa"/>
              <w:bottom w:w="0" w:type="dxa"/>
              <w:right w:w="108" w:type="dxa"/>
            </w:tcMar>
            <w:vAlign w:val="center"/>
          </w:tcPr>
          <w:p w:rsidR="00B748B6" w:rsidRPr="009D585F" w:rsidRDefault="00B748B6" w:rsidP="00F01CC5">
            <w:pPr>
              <w:autoSpaceDE w:val="0"/>
              <w:autoSpaceDN w:val="0"/>
              <w:adjustRightInd w:val="0"/>
              <w:spacing w:before="60" w:after="60" w:line="240" w:lineRule="auto"/>
              <w:rPr>
                <w:rFonts w:ascii="StobiSerif Regular" w:hAnsi="StobiSerif Regular" w:cs="StobiSerif Regular"/>
                <w:lang w:val="mk-MK"/>
              </w:rPr>
            </w:pPr>
            <w:r w:rsidRPr="009D585F">
              <w:rPr>
                <w:rFonts w:ascii="StobiSerif Regular" w:hAnsi="StobiSerif Regular" w:cs="StobiSerif Regular"/>
                <w:lang w:val="mk-MK"/>
              </w:rPr>
              <w:t>Опфат на корисници</w:t>
            </w:r>
          </w:p>
        </w:tc>
        <w:tc>
          <w:tcPr>
            <w:tcW w:w="3451" w:type="pct"/>
            <w:tcBorders>
              <w:top w:val="nil"/>
              <w:left w:val="nil"/>
              <w:bottom w:val="single" w:sz="12" w:space="0" w:color="auto"/>
              <w:right w:val="double" w:sz="6" w:space="0" w:color="auto"/>
            </w:tcBorders>
            <w:tcMar>
              <w:top w:w="0" w:type="dxa"/>
              <w:left w:w="108" w:type="dxa"/>
              <w:bottom w:w="0" w:type="dxa"/>
              <w:right w:w="108" w:type="dxa"/>
            </w:tcMar>
          </w:tcPr>
          <w:p w:rsidR="00B748B6" w:rsidRPr="009D585F" w:rsidRDefault="00B748B6" w:rsidP="00F01CC5">
            <w:pPr>
              <w:spacing w:before="100" w:beforeAutospacing="1" w:after="60" w:line="240" w:lineRule="auto"/>
              <w:rPr>
                <w:rFonts w:ascii="StobiSerif Regular" w:hAnsi="StobiSerif Regular" w:cs="StobiSerif Regular"/>
                <w:lang w:val="mk-MK"/>
              </w:rPr>
            </w:pPr>
            <w:r w:rsidRPr="009D585F">
              <w:rPr>
                <w:rFonts w:ascii="StobiSerif Regular" w:hAnsi="StobiSerif Regular" w:cs="StobiSerif Regular"/>
                <w:lang w:val="en-US"/>
              </w:rPr>
              <w:t>1.000</w:t>
            </w:r>
            <w:r w:rsidRPr="009D585F">
              <w:rPr>
                <w:rFonts w:ascii="StobiSerif Regular" w:hAnsi="StobiSerif Regular" w:cs="StobiSerif Regular"/>
                <w:lang w:val="mk-MK"/>
              </w:rPr>
              <w:t xml:space="preserve"> невработени лица евидентирани во регистарот на АВРМ кои се припадници на групи во ризик од социјално исклучување</w:t>
            </w:r>
          </w:p>
        </w:tc>
      </w:tr>
      <w:tr w:rsidR="00B748B6" w:rsidRPr="009D585F">
        <w:trPr>
          <w:trHeight w:val="359"/>
        </w:trPr>
        <w:tc>
          <w:tcPr>
            <w:tcW w:w="1549" w:type="pct"/>
            <w:tcBorders>
              <w:top w:val="single" w:sz="12" w:space="0" w:color="auto"/>
              <w:left w:val="double" w:sz="6" w:space="0" w:color="auto"/>
              <w:bottom w:val="single" w:sz="12" w:space="0" w:color="auto"/>
              <w:right w:val="single" w:sz="12" w:space="0" w:color="auto"/>
            </w:tcBorders>
            <w:tcMar>
              <w:top w:w="0" w:type="dxa"/>
              <w:left w:w="108" w:type="dxa"/>
              <w:bottom w:w="0" w:type="dxa"/>
              <w:right w:w="108" w:type="dxa"/>
            </w:tcMar>
            <w:vAlign w:val="center"/>
          </w:tcPr>
          <w:p w:rsidR="00B748B6" w:rsidRPr="009D585F" w:rsidRDefault="00B748B6" w:rsidP="00F01CC5">
            <w:pPr>
              <w:autoSpaceDE w:val="0"/>
              <w:autoSpaceDN w:val="0"/>
              <w:adjustRightInd w:val="0"/>
              <w:spacing w:after="0" w:line="240" w:lineRule="auto"/>
              <w:rPr>
                <w:rFonts w:ascii="StobiSerif Regular" w:hAnsi="StobiSerif Regular" w:cs="StobiSerif Regular"/>
                <w:lang w:val="mk-MK"/>
              </w:rPr>
            </w:pPr>
            <w:r w:rsidRPr="009D585F">
              <w:rPr>
                <w:rFonts w:ascii="StobiSerif Regular" w:hAnsi="StobiSerif Regular" w:cs="StobiSerif Regular"/>
                <w:lang w:val="mk-MK"/>
              </w:rPr>
              <w:t>Потребни средства</w:t>
            </w:r>
          </w:p>
        </w:tc>
        <w:tc>
          <w:tcPr>
            <w:tcW w:w="3451" w:type="pct"/>
            <w:tcBorders>
              <w:top w:val="single" w:sz="12" w:space="0" w:color="auto"/>
              <w:left w:val="nil"/>
              <w:bottom w:val="single" w:sz="12" w:space="0" w:color="auto"/>
              <w:right w:val="double" w:sz="6" w:space="0" w:color="auto"/>
            </w:tcBorders>
            <w:tcMar>
              <w:top w:w="0" w:type="dxa"/>
              <w:left w:w="108" w:type="dxa"/>
              <w:bottom w:w="0" w:type="dxa"/>
              <w:right w:w="108" w:type="dxa"/>
            </w:tcMar>
            <w:vAlign w:val="center"/>
          </w:tcPr>
          <w:p w:rsidR="00B748B6" w:rsidRPr="009D585F" w:rsidRDefault="00B748B6" w:rsidP="00F01CC5">
            <w:pPr>
              <w:spacing w:after="0" w:line="240" w:lineRule="auto"/>
              <w:rPr>
                <w:rFonts w:ascii="StobiSerif Regular" w:hAnsi="StobiSerif Regular" w:cs="StobiSerif Regular"/>
                <w:lang w:val="mk-MK"/>
              </w:rPr>
            </w:pPr>
            <w:r w:rsidRPr="009D585F">
              <w:rPr>
                <w:rFonts w:ascii="StobiSerif Regular" w:hAnsi="StobiSerif Regular" w:cs="StobiSerif Regular"/>
                <w:lang w:val="mk-MK"/>
              </w:rPr>
              <w:t>2.916.000,00 денари</w:t>
            </w:r>
          </w:p>
        </w:tc>
      </w:tr>
      <w:tr w:rsidR="00B748B6" w:rsidRPr="009D585F">
        <w:trPr>
          <w:trHeight w:val="336"/>
        </w:trPr>
        <w:tc>
          <w:tcPr>
            <w:tcW w:w="1549" w:type="pct"/>
            <w:tcBorders>
              <w:top w:val="single" w:sz="12" w:space="0" w:color="auto"/>
              <w:left w:val="double" w:sz="6" w:space="0" w:color="auto"/>
              <w:bottom w:val="single" w:sz="12" w:space="0" w:color="auto"/>
              <w:right w:val="single" w:sz="12" w:space="0" w:color="auto"/>
            </w:tcBorders>
            <w:tcMar>
              <w:top w:w="0" w:type="dxa"/>
              <w:left w:w="108" w:type="dxa"/>
              <w:bottom w:w="0" w:type="dxa"/>
              <w:right w:w="108" w:type="dxa"/>
            </w:tcMar>
            <w:vAlign w:val="center"/>
          </w:tcPr>
          <w:p w:rsidR="00B748B6" w:rsidRPr="009D585F" w:rsidRDefault="00B748B6" w:rsidP="00F01CC5">
            <w:pPr>
              <w:autoSpaceDE w:val="0"/>
              <w:autoSpaceDN w:val="0"/>
              <w:adjustRightInd w:val="0"/>
              <w:spacing w:before="60" w:after="60" w:line="240" w:lineRule="auto"/>
              <w:rPr>
                <w:rFonts w:ascii="StobiSerif Regular" w:hAnsi="StobiSerif Regular" w:cs="StobiSerif Regular"/>
                <w:lang w:val="mk-MK"/>
              </w:rPr>
            </w:pPr>
            <w:r w:rsidRPr="009D585F">
              <w:rPr>
                <w:rFonts w:ascii="StobiSerif Regular" w:hAnsi="StobiSerif Regular" w:cs="StobiSerif Regular"/>
                <w:lang w:val="mk-MK"/>
              </w:rPr>
              <w:t>Извори на средства</w:t>
            </w:r>
          </w:p>
        </w:tc>
        <w:tc>
          <w:tcPr>
            <w:tcW w:w="3451" w:type="pct"/>
            <w:tcBorders>
              <w:top w:val="single" w:sz="12" w:space="0" w:color="auto"/>
              <w:left w:val="nil"/>
              <w:bottom w:val="single" w:sz="12" w:space="0" w:color="auto"/>
              <w:right w:val="double" w:sz="6" w:space="0" w:color="auto"/>
            </w:tcBorders>
            <w:tcMar>
              <w:top w:w="0" w:type="dxa"/>
              <w:left w:w="108" w:type="dxa"/>
              <w:bottom w:w="0" w:type="dxa"/>
              <w:right w:w="108" w:type="dxa"/>
            </w:tcMar>
            <w:vAlign w:val="center"/>
          </w:tcPr>
          <w:p w:rsidR="00B748B6" w:rsidRPr="009D585F" w:rsidRDefault="00B748B6" w:rsidP="00F01CC5">
            <w:pPr>
              <w:autoSpaceDE w:val="0"/>
              <w:autoSpaceDN w:val="0"/>
              <w:adjustRightInd w:val="0"/>
              <w:spacing w:before="60" w:after="60" w:line="240" w:lineRule="auto"/>
              <w:rPr>
                <w:rFonts w:ascii="StobiSerif Regular" w:hAnsi="StobiSerif Regular" w:cs="StobiSerif Regular"/>
                <w:lang w:val="mk-MK"/>
              </w:rPr>
            </w:pPr>
            <w:r w:rsidRPr="009D585F">
              <w:rPr>
                <w:rFonts w:ascii="StobiSerif Regular" w:hAnsi="StobiSerif Regular" w:cs="StobiSerif Regular"/>
                <w:lang w:val="mk-MK"/>
              </w:rPr>
              <w:t>1.692.000</w:t>
            </w:r>
            <w:r w:rsidRPr="009D585F">
              <w:rPr>
                <w:rFonts w:ascii="StobiSerif Regular" w:hAnsi="StobiSerif Regular" w:cs="StobiSerif Regular"/>
                <w:lang w:val="en-US"/>
              </w:rPr>
              <w:t xml:space="preserve">,00 </w:t>
            </w:r>
            <w:r w:rsidRPr="009D585F">
              <w:rPr>
                <w:rFonts w:ascii="StobiSerif Regular" w:hAnsi="StobiSerif Regular" w:cs="StobiSerif Regular"/>
                <w:lang w:val="mk-MK"/>
              </w:rPr>
              <w:t>Буџет на АВРМ</w:t>
            </w:r>
            <w:r w:rsidRPr="009D585F">
              <w:rPr>
                <w:rFonts w:ascii="StobiSerif Regular" w:hAnsi="StobiSerif Regular" w:cs="StobiSerif Regular"/>
                <w:lang w:val="en-US"/>
              </w:rPr>
              <w:t xml:space="preserve"> </w:t>
            </w:r>
            <w:r w:rsidRPr="009D585F">
              <w:rPr>
                <w:rFonts w:ascii="StobiSerif Regular" w:hAnsi="StobiSerif Regular" w:cs="StobiSerif Regular"/>
                <w:lang w:val="mk-MK"/>
              </w:rPr>
              <w:t>активни програми и мерки за вработување кон УНДП</w:t>
            </w:r>
          </w:p>
          <w:p w:rsidR="00B748B6" w:rsidRPr="009D585F" w:rsidRDefault="00B748B6" w:rsidP="00F01CC5">
            <w:pPr>
              <w:autoSpaceDE w:val="0"/>
              <w:autoSpaceDN w:val="0"/>
              <w:adjustRightInd w:val="0"/>
              <w:spacing w:before="60" w:after="60" w:line="240" w:lineRule="auto"/>
              <w:rPr>
                <w:rFonts w:ascii="StobiSerif Regular" w:hAnsi="StobiSerif Regular" w:cs="StobiSerif Regular"/>
                <w:lang w:val="mk-MK"/>
              </w:rPr>
            </w:pPr>
            <w:r w:rsidRPr="009D585F">
              <w:rPr>
                <w:rFonts w:ascii="StobiSerif Regular" w:hAnsi="StobiSerif Regular" w:cs="StobiSerif Regular"/>
                <w:lang w:val="mk-MK"/>
              </w:rPr>
              <w:t>1.224.000</w:t>
            </w:r>
            <w:r w:rsidRPr="009D585F">
              <w:rPr>
                <w:rFonts w:ascii="StobiSerif Regular" w:hAnsi="StobiSerif Regular" w:cs="StobiSerif Regular"/>
                <w:lang w:val="en-US"/>
              </w:rPr>
              <w:t xml:space="preserve">,00 </w:t>
            </w:r>
            <w:r w:rsidRPr="009D585F">
              <w:rPr>
                <w:rFonts w:ascii="StobiSerif Regular" w:hAnsi="StobiSerif Regular" w:cs="StobiSerif Regular"/>
                <w:lang w:val="mk-MK"/>
              </w:rPr>
              <w:t>Буџет на УНДП</w:t>
            </w:r>
          </w:p>
        </w:tc>
      </w:tr>
      <w:tr w:rsidR="00B748B6" w:rsidRPr="009D585F">
        <w:trPr>
          <w:trHeight w:val="315"/>
        </w:trPr>
        <w:tc>
          <w:tcPr>
            <w:tcW w:w="1549" w:type="pct"/>
            <w:tcBorders>
              <w:top w:val="nil"/>
              <w:left w:val="double" w:sz="6" w:space="0" w:color="auto"/>
              <w:bottom w:val="single" w:sz="12" w:space="0" w:color="auto"/>
              <w:right w:val="single" w:sz="12" w:space="0" w:color="auto"/>
            </w:tcBorders>
            <w:tcMar>
              <w:top w:w="0" w:type="dxa"/>
              <w:left w:w="108" w:type="dxa"/>
              <w:bottom w:w="0" w:type="dxa"/>
              <w:right w:w="108" w:type="dxa"/>
            </w:tcMar>
            <w:vAlign w:val="center"/>
          </w:tcPr>
          <w:p w:rsidR="00B748B6" w:rsidRPr="009D585F" w:rsidRDefault="00B748B6" w:rsidP="00F01CC5">
            <w:pPr>
              <w:autoSpaceDE w:val="0"/>
              <w:autoSpaceDN w:val="0"/>
              <w:adjustRightInd w:val="0"/>
              <w:spacing w:before="60" w:after="60" w:line="240" w:lineRule="auto"/>
              <w:rPr>
                <w:rFonts w:ascii="StobiSerif Regular" w:hAnsi="StobiSerif Regular" w:cs="StobiSerif Regular"/>
                <w:lang w:val="mk-MK"/>
              </w:rPr>
            </w:pPr>
            <w:r w:rsidRPr="009D585F">
              <w:rPr>
                <w:rFonts w:ascii="StobiSerif Regular" w:hAnsi="StobiSerif Regular" w:cs="StobiSerif Regular"/>
                <w:lang w:val="mk-MK"/>
              </w:rPr>
              <w:t>Надлежна институција</w:t>
            </w:r>
          </w:p>
        </w:tc>
        <w:tc>
          <w:tcPr>
            <w:tcW w:w="3451" w:type="pct"/>
            <w:tcBorders>
              <w:top w:val="nil"/>
              <w:left w:val="nil"/>
              <w:bottom w:val="single" w:sz="12" w:space="0" w:color="auto"/>
              <w:right w:val="double" w:sz="6" w:space="0" w:color="auto"/>
            </w:tcBorders>
            <w:tcMar>
              <w:top w:w="0" w:type="dxa"/>
              <w:left w:w="108" w:type="dxa"/>
              <w:bottom w:w="0" w:type="dxa"/>
              <w:right w:w="108" w:type="dxa"/>
            </w:tcMar>
            <w:vAlign w:val="center"/>
          </w:tcPr>
          <w:p w:rsidR="00B748B6" w:rsidRPr="009D585F" w:rsidRDefault="00B748B6" w:rsidP="00F01CC5">
            <w:pPr>
              <w:spacing w:before="100" w:beforeAutospacing="1"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АВРМ, МТСП, УНДП, РИЦ</w:t>
            </w:r>
          </w:p>
        </w:tc>
      </w:tr>
    </w:tbl>
    <w:p w:rsidR="00B748B6" w:rsidRPr="009D585F" w:rsidRDefault="00B748B6" w:rsidP="00F01CC5">
      <w:pPr>
        <w:spacing w:after="0" w:line="240" w:lineRule="auto"/>
        <w:rPr>
          <w:rFonts w:ascii="StobiSerif Regular" w:hAnsi="StobiSerif Regular" w:cs="StobiSerif Regular"/>
          <w:lang w:val="mk-MK"/>
        </w:rPr>
      </w:pPr>
    </w:p>
    <w:p w:rsidR="00B748B6" w:rsidRPr="009D585F" w:rsidRDefault="00B748B6" w:rsidP="007C0BA5">
      <w:pPr>
        <w:jc w:val="both"/>
        <w:outlineLvl w:val="0"/>
        <w:rPr>
          <w:rFonts w:ascii="StobiSerif Regular" w:hAnsi="StobiSerif Regular" w:cs="StobiSerif Regular"/>
          <w:lang w:val="mk-MK"/>
        </w:rPr>
      </w:pPr>
      <w:r w:rsidRPr="009D585F">
        <w:rPr>
          <w:rFonts w:ascii="StobiSerif Regular" w:hAnsi="StobiSerif Regular" w:cs="StobiSerif Regular"/>
          <w:lang w:val="mk-MK"/>
        </w:rPr>
        <w:t xml:space="preserve">Услови и критериуми </w:t>
      </w:r>
    </w:p>
    <w:p w:rsidR="00B748B6" w:rsidRPr="009D585F" w:rsidRDefault="00B748B6" w:rsidP="00F01CC5">
      <w:pPr>
        <w:spacing w:line="240" w:lineRule="auto"/>
        <w:jc w:val="both"/>
        <w:rPr>
          <w:rFonts w:ascii="StobiSerif Regular" w:hAnsi="StobiSerif Regular" w:cs="StobiSerif Regular"/>
          <w:lang w:val="mk-MK"/>
        </w:rPr>
      </w:pPr>
      <w:r w:rsidRPr="009D585F">
        <w:rPr>
          <w:rFonts w:ascii="StobiSerif Regular" w:hAnsi="StobiSerif Regular" w:cs="StobiSerif Regular"/>
          <w:lang w:val="mk-MK"/>
        </w:rPr>
        <w:t xml:space="preserve">Услугите ќе бидат насочени кон сите невработени Роми и лица под ризик од социјална исклученост. Невработените лица ќе имаат пристап до тимот на тренери и ментори, кои ќе бидат ангажирани во локалните заедници да ги мотивираат и редовно информираат за можностите за вработувања или за подобрување на професионалните капацитети, што се нудат во локалната заедница или преку националните програми и мерки за вработување. </w:t>
      </w:r>
    </w:p>
    <w:p w:rsidR="00B748B6" w:rsidRPr="009D585F" w:rsidRDefault="00B748B6" w:rsidP="00F01CC5">
      <w:pPr>
        <w:spacing w:line="240" w:lineRule="auto"/>
        <w:jc w:val="both"/>
        <w:rPr>
          <w:rFonts w:ascii="StobiSerif Regular" w:hAnsi="StobiSerif Regular" w:cs="StobiSerif Regular"/>
          <w:lang w:val="mk-MK"/>
        </w:rPr>
      </w:pPr>
      <w:r w:rsidRPr="009D585F">
        <w:rPr>
          <w:rFonts w:ascii="StobiSerif Regular" w:hAnsi="StobiSerif Regular" w:cs="StobiSerif Regular"/>
          <w:lang w:val="mk-MK"/>
        </w:rPr>
        <w:t>Оваа услуга првенствено ќе се насочи кон корисниците на социјална помош, долгорочно невработените и другите групи кои се соочуваат со конкретни пречки за влез на пазарот на трудот, пред да се упатат во активните програми на пазарот на трудот.</w:t>
      </w:r>
    </w:p>
    <w:p w:rsidR="00B748B6" w:rsidRPr="009D585F" w:rsidRDefault="00B748B6" w:rsidP="00F01CC5">
      <w:pPr>
        <w:spacing w:line="240" w:lineRule="auto"/>
        <w:jc w:val="both"/>
        <w:rPr>
          <w:rFonts w:ascii="StobiSerif Regular" w:hAnsi="StobiSerif Regular" w:cs="StobiSerif Regular"/>
          <w:lang w:val="mk-MK"/>
        </w:rPr>
      </w:pPr>
      <w:r w:rsidRPr="009D585F">
        <w:rPr>
          <w:rFonts w:ascii="StobiSerif Regular" w:hAnsi="StobiSerif Regular" w:cs="StobiSerif Regular"/>
          <w:lang w:val="mk-MK"/>
        </w:rPr>
        <w:t>Процесот на помош бри барање на работа ќе се подобри преку новата алатка – Индивидуален план за вработување (ИПВ) за тешко вработливи лица/лица под ризик развиена во соработка со Меѓународна организација на трудот (МОТ).</w:t>
      </w:r>
    </w:p>
    <w:p w:rsidR="00B748B6" w:rsidRPr="009D585F" w:rsidRDefault="00B748B6" w:rsidP="00F01CC5">
      <w:pPr>
        <w:spacing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 xml:space="preserve">Истовремено, на невработените лица под ризик од социјално исклучување ќе им бидат идентификувани знаењата, квалификациите и вештините со кои располагаат и ќе бидат упатувани кон соодветните програми расположливи или преку Оперативниот План 2016 или другите можности за подобрување на квалификациите или комплетирање на образованието што се нудат преку системот на неформално образование. Програмата ќе спроведува индивидуален пристап во зависност од специфичните потреби на потенцијалните корисници. </w:t>
      </w:r>
    </w:p>
    <w:p w:rsidR="00B748B6" w:rsidRPr="009D585F" w:rsidRDefault="00B748B6" w:rsidP="00F01CC5">
      <w:pPr>
        <w:spacing w:after="60" w:line="240" w:lineRule="auto"/>
        <w:jc w:val="both"/>
        <w:rPr>
          <w:rFonts w:ascii="StobiSerif Regular" w:hAnsi="StobiSerif Regular" w:cs="StobiSerif Regular"/>
          <w:lang w:val="mk-MK"/>
        </w:rPr>
      </w:pPr>
    </w:p>
    <w:p w:rsidR="00B748B6" w:rsidRPr="009D585F" w:rsidRDefault="00B748B6" w:rsidP="00F01CC5">
      <w:pPr>
        <w:spacing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Тренерите и менторите ќе бидат обучени и редовно информирани за можностите за вработувања или за подобрување на професионалните капацитети и тесно ќе соработуваат со одговорните лица во АВРМ-центри за вработување, ЦСР, РИЦ за добивање подетални информации.</w:t>
      </w:r>
    </w:p>
    <w:p w:rsidR="00B748B6" w:rsidRPr="009D585F" w:rsidRDefault="00B748B6" w:rsidP="00F01CC5">
      <w:pPr>
        <w:spacing w:after="0" w:line="240" w:lineRule="auto"/>
        <w:rPr>
          <w:rFonts w:ascii="StobiSerif Regular" w:hAnsi="StobiSerif Regular" w:cs="StobiSerif Regular"/>
          <w:lang w:val="mk-MK"/>
        </w:rPr>
      </w:pPr>
    </w:p>
    <w:tbl>
      <w:tblPr>
        <w:tblW w:w="0" w:type="auto"/>
        <w:tblInd w:w="2" w:type="dxa"/>
        <w:tblBorders>
          <w:top w:val="single" w:sz="18" w:space="0" w:color="00B050"/>
          <w:left w:val="single" w:sz="18" w:space="0" w:color="00B050"/>
          <w:bottom w:val="single" w:sz="18" w:space="0" w:color="00B050"/>
          <w:right w:val="single" w:sz="18" w:space="0" w:color="00B050"/>
          <w:insideH w:val="single" w:sz="18" w:space="0" w:color="FFFFFF"/>
          <w:insideV w:val="single" w:sz="18" w:space="0" w:color="FFFFFF"/>
        </w:tblBorders>
        <w:tblLook w:val="00A0"/>
      </w:tblPr>
      <w:tblGrid>
        <w:gridCol w:w="2235"/>
        <w:gridCol w:w="7120"/>
      </w:tblGrid>
      <w:tr w:rsidR="00B748B6" w:rsidRPr="009D585F">
        <w:trPr>
          <w:trHeight w:val="624"/>
        </w:trPr>
        <w:tc>
          <w:tcPr>
            <w:tcW w:w="9357" w:type="dxa"/>
            <w:gridSpan w:val="2"/>
            <w:tcBorders>
              <w:top w:val="single" w:sz="18" w:space="0" w:color="00B050"/>
            </w:tcBorders>
            <w:shd w:val="clear" w:color="auto" w:fill="CCFF66"/>
          </w:tcPr>
          <w:p w:rsidR="00B748B6" w:rsidRPr="009D585F" w:rsidRDefault="00B748B6" w:rsidP="00F01CC5">
            <w:pPr>
              <w:spacing w:after="120"/>
              <w:jc w:val="both"/>
              <w:rPr>
                <w:rFonts w:ascii="StobiSerif Regular" w:hAnsi="StobiSerif Regular" w:cs="StobiSerif Regular"/>
                <w:b/>
                <w:bCs/>
                <w:lang w:val="mk-MK"/>
              </w:rPr>
            </w:pPr>
            <w:r w:rsidRPr="009D585F">
              <w:rPr>
                <w:rFonts w:ascii="StobiSerif Regular" w:hAnsi="StobiSerif Regular" w:cs="StobiSerif Regular"/>
                <w:b/>
                <w:bCs/>
                <w:lang w:val="mk-MK"/>
              </w:rPr>
              <w:t>Услуги за активирање на поединците изложени на ризик од социјално исклучување – МЛАДИ ДО 29 ГОДИНИ</w:t>
            </w:r>
          </w:p>
        </w:tc>
      </w:tr>
      <w:tr w:rsidR="00B748B6" w:rsidRPr="009D585F">
        <w:trPr>
          <w:trHeight w:val="965"/>
        </w:trPr>
        <w:tc>
          <w:tcPr>
            <w:tcW w:w="2235" w:type="dxa"/>
            <w:shd w:val="clear" w:color="auto" w:fill="CCFF66"/>
            <w:vAlign w:val="center"/>
          </w:tcPr>
          <w:p w:rsidR="00B748B6" w:rsidRPr="009D585F" w:rsidRDefault="00B748B6" w:rsidP="00F01CC5">
            <w:pPr>
              <w:rPr>
                <w:rFonts w:ascii="StobiSerif Regular" w:hAnsi="StobiSerif Regular" w:cs="StobiSerif Regular"/>
                <w:b/>
                <w:bCs/>
                <w:lang w:val="mk-MK"/>
              </w:rPr>
            </w:pPr>
            <w:r w:rsidRPr="009D585F">
              <w:rPr>
                <w:rFonts w:ascii="StobiSerif Regular" w:hAnsi="StobiSerif Regular" w:cs="StobiSerif Regular"/>
                <w:b/>
                <w:bCs/>
                <w:lang w:val="mk-MK"/>
              </w:rPr>
              <w:t>Цел</w:t>
            </w:r>
          </w:p>
        </w:tc>
        <w:tc>
          <w:tcPr>
            <w:tcW w:w="7122" w:type="dxa"/>
            <w:shd w:val="clear" w:color="auto" w:fill="CCFF66"/>
            <w:vAlign w:val="center"/>
          </w:tcPr>
          <w:p w:rsidR="00B748B6" w:rsidRPr="009D585F" w:rsidRDefault="00B748B6" w:rsidP="00F01CC5">
            <w:pPr>
              <w:spacing w:after="0"/>
              <w:jc w:val="both"/>
              <w:rPr>
                <w:rFonts w:ascii="StobiSerif Regular" w:hAnsi="StobiSerif Regular" w:cs="StobiSerif Regular"/>
                <w:b/>
                <w:bCs/>
                <w:lang w:val="mk-MK"/>
              </w:rPr>
            </w:pPr>
            <w:r w:rsidRPr="009D585F">
              <w:rPr>
                <w:rFonts w:ascii="StobiSerif Regular" w:hAnsi="StobiSerif Regular" w:cs="StobiSerif Regular"/>
                <w:lang w:val="mk-MK"/>
              </w:rPr>
              <w:t>Да се зголеми пристапот и учеството на младите лица изложени на ризик од социјално исклучување до услугите и програмите за вработување достапни во Агенцијата за вработување</w:t>
            </w:r>
          </w:p>
        </w:tc>
      </w:tr>
      <w:tr w:rsidR="00B748B6" w:rsidRPr="009D585F">
        <w:trPr>
          <w:trHeight w:val="671"/>
        </w:trPr>
        <w:tc>
          <w:tcPr>
            <w:tcW w:w="2235" w:type="dxa"/>
            <w:shd w:val="clear" w:color="auto" w:fill="CCFF66"/>
            <w:vAlign w:val="center"/>
          </w:tcPr>
          <w:p w:rsidR="00B748B6" w:rsidRPr="009D585F" w:rsidRDefault="00B748B6" w:rsidP="00F01CC5">
            <w:pPr>
              <w:spacing w:after="0"/>
              <w:rPr>
                <w:rFonts w:ascii="StobiSerif Regular" w:hAnsi="StobiSerif Regular" w:cs="StobiSerif Regular"/>
                <w:b/>
                <w:bCs/>
                <w:lang w:val="mk-MK"/>
              </w:rPr>
            </w:pPr>
            <w:r w:rsidRPr="009D585F">
              <w:rPr>
                <w:rFonts w:ascii="StobiSerif Regular" w:hAnsi="StobiSerif Regular" w:cs="StobiSerif Regular"/>
                <w:b/>
                <w:bCs/>
                <w:lang w:val="mk-MK"/>
              </w:rPr>
              <w:t>Опфат на корисници</w:t>
            </w:r>
          </w:p>
        </w:tc>
        <w:tc>
          <w:tcPr>
            <w:tcW w:w="7122" w:type="dxa"/>
            <w:shd w:val="clear" w:color="auto" w:fill="CCFF66"/>
            <w:vAlign w:val="center"/>
          </w:tcPr>
          <w:p w:rsidR="00B748B6" w:rsidRPr="009D585F" w:rsidRDefault="00B748B6" w:rsidP="00F01CC5">
            <w:pPr>
              <w:spacing w:after="0"/>
              <w:jc w:val="both"/>
              <w:rPr>
                <w:rFonts w:ascii="StobiSerif Regular" w:hAnsi="StobiSerif Regular" w:cs="StobiSerif Regular"/>
                <w:b/>
                <w:bCs/>
                <w:lang w:val="mk-MK"/>
              </w:rPr>
            </w:pPr>
            <w:r w:rsidRPr="009D585F">
              <w:rPr>
                <w:rFonts w:ascii="StobiSerif Regular" w:hAnsi="StobiSerif Regular" w:cs="StobiSerif Regular"/>
                <w:lang w:val="mk-MK"/>
              </w:rPr>
              <w:t>300 невработени млади лица од евиденцијата на  АВРМ на активни баратели на работа</w:t>
            </w:r>
          </w:p>
        </w:tc>
      </w:tr>
      <w:tr w:rsidR="00B748B6" w:rsidRPr="009D585F">
        <w:trPr>
          <w:trHeight w:val="558"/>
        </w:trPr>
        <w:tc>
          <w:tcPr>
            <w:tcW w:w="2235" w:type="dxa"/>
            <w:tcBorders>
              <w:bottom w:val="single" w:sz="18" w:space="0" w:color="00B050"/>
            </w:tcBorders>
            <w:shd w:val="clear" w:color="auto" w:fill="CCFF66"/>
            <w:vAlign w:val="center"/>
          </w:tcPr>
          <w:p w:rsidR="00B748B6" w:rsidRPr="009D585F" w:rsidRDefault="00B748B6" w:rsidP="00F01CC5">
            <w:pPr>
              <w:spacing w:after="0"/>
              <w:rPr>
                <w:rFonts w:ascii="StobiSerif Regular" w:hAnsi="StobiSerif Regular" w:cs="StobiSerif Regular"/>
                <w:b/>
                <w:bCs/>
                <w:lang w:val="mk-MK"/>
              </w:rPr>
            </w:pPr>
            <w:r w:rsidRPr="009D585F">
              <w:rPr>
                <w:rFonts w:ascii="StobiSerif Regular" w:hAnsi="StobiSerif Regular" w:cs="StobiSerif Regular"/>
                <w:b/>
                <w:bCs/>
                <w:lang w:val="mk-MK"/>
              </w:rPr>
              <w:t>Потребни средства</w:t>
            </w:r>
          </w:p>
        </w:tc>
        <w:tc>
          <w:tcPr>
            <w:tcW w:w="7122" w:type="dxa"/>
            <w:tcBorders>
              <w:bottom w:val="single" w:sz="18" w:space="0" w:color="00B050"/>
            </w:tcBorders>
            <w:shd w:val="clear" w:color="auto" w:fill="CCFF66"/>
            <w:vAlign w:val="center"/>
          </w:tcPr>
          <w:p w:rsidR="00B748B6" w:rsidRPr="009D585F" w:rsidRDefault="00B748B6" w:rsidP="00F01CC5">
            <w:pPr>
              <w:spacing w:after="0"/>
              <w:jc w:val="both"/>
              <w:rPr>
                <w:rFonts w:ascii="StobiSerif Regular" w:hAnsi="StobiSerif Regular" w:cs="StobiSerif Regular"/>
                <w:b/>
                <w:bCs/>
                <w:lang w:val="mk-MK"/>
              </w:rPr>
            </w:pPr>
            <w:r w:rsidRPr="009D585F">
              <w:rPr>
                <w:rFonts w:ascii="StobiSerif Regular" w:hAnsi="StobiSerif Regular" w:cs="StobiSerif Regular"/>
                <w:lang w:val="mk-MK"/>
              </w:rPr>
              <w:t>874.800,00 денари</w:t>
            </w:r>
          </w:p>
        </w:tc>
      </w:tr>
    </w:tbl>
    <w:p w:rsidR="00B748B6" w:rsidRPr="009D585F" w:rsidRDefault="00B748B6" w:rsidP="00F01CC5">
      <w:pPr>
        <w:spacing w:after="0" w:line="240" w:lineRule="auto"/>
        <w:rPr>
          <w:rFonts w:ascii="StobiSerif Regular" w:hAnsi="StobiSerif Regular" w:cs="StobiSerif Regular"/>
          <w:lang w:val="mk-MK"/>
        </w:rPr>
      </w:pPr>
    </w:p>
    <w:p w:rsidR="00B748B6" w:rsidRPr="009D585F" w:rsidRDefault="00B748B6" w:rsidP="00F01CC5">
      <w:pPr>
        <w:spacing w:after="0" w:line="240" w:lineRule="auto"/>
        <w:rPr>
          <w:rFonts w:ascii="StobiSerif Regular" w:hAnsi="StobiSerif Regular" w:cs="StobiSerif Regular"/>
          <w:lang w:val="mk-MK"/>
        </w:rPr>
      </w:pPr>
    </w:p>
    <w:p w:rsidR="00B748B6" w:rsidRPr="009D585F" w:rsidRDefault="00B748B6" w:rsidP="00F01CC5">
      <w:pPr>
        <w:spacing w:after="0" w:line="240" w:lineRule="auto"/>
        <w:rPr>
          <w:rFonts w:ascii="StobiSerif Regular" w:hAnsi="StobiSerif Regular" w:cs="StobiSerif Regular"/>
          <w:lang w:val="mk-MK"/>
        </w:rPr>
      </w:pPr>
    </w:p>
    <w:p w:rsidR="00B748B6" w:rsidRPr="009D585F" w:rsidRDefault="00B748B6" w:rsidP="00F01CC5">
      <w:pPr>
        <w:rPr>
          <w:rFonts w:ascii="StobiSerif Regular" w:hAnsi="StobiSerif Regular" w:cs="StobiSerif Regular"/>
          <w:lang w:val="mk-MK"/>
        </w:rPr>
      </w:pPr>
    </w:p>
    <w:p w:rsidR="00B748B6" w:rsidRPr="009D585F" w:rsidRDefault="00B748B6" w:rsidP="007C0BA5">
      <w:pPr>
        <w:pStyle w:val="Heading3"/>
        <w:rPr>
          <w:sz w:val="20"/>
          <w:szCs w:val="20"/>
        </w:rPr>
        <w:sectPr w:rsidR="00B748B6" w:rsidRPr="009D585F" w:rsidSect="002E79F3">
          <w:pgSz w:w="11906" w:h="16838"/>
          <w:pgMar w:top="1152" w:right="1469" w:bottom="1152" w:left="1296" w:header="720" w:footer="720" w:gutter="0"/>
          <w:cols w:space="720"/>
          <w:docGrid w:linePitch="360"/>
        </w:sect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9"/>
        <w:gridCol w:w="6458"/>
      </w:tblGrid>
      <w:tr w:rsidR="00B748B6" w:rsidRPr="009D585F">
        <w:tc>
          <w:tcPr>
            <w:tcW w:w="5000" w:type="pct"/>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BFBFBF"/>
            <w:vAlign w:val="center"/>
          </w:tcPr>
          <w:p w:rsidR="00B748B6" w:rsidRPr="009F1B22" w:rsidRDefault="00B748B6" w:rsidP="00F01CC5">
            <w:pPr>
              <w:pStyle w:val="Heading3"/>
              <w:rPr>
                <w:sz w:val="22"/>
                <w:szCs w:val="22"/>
                <w:lang w:val="en-US"/>
              </w:rPr>
            </w:pPr>
            <w:bookmarkStart w:id="55" w:name="_Toc429314503"/>
            <w:r w:rsidRPr="009F1B22">
              <w:rPr>
                <w:sz w:val="20"/>
                <w:szCs w:val="20"/>
                <w:lang w:val="en-US"/>
              </w:rPr>
              <w:t>6</w:t>
            </w:r>
            <w:r w:rsidRPr="009F1B22">
              <w:rPr>
                <w:sz w:val="20"/>
                <w:szCs w:val="20"/>
              </w:rPr>
              <w:t>.8 Едукација за користење на он-лајн услугите на АВРМ</w:t>
            </w:r>
            <w:bookmarkEnd w:id="55"/>
          </w:p>
        </w:tc>
      </w:tr>
      <w:tr w:rsidR="00B748B6" w:rsidRPr="009D585F">
        <w:trPr>
          <w:trHeight w:val="174"/>
        </w:trPr>
        <w:tc>
          <w:tcPr>
            <w:tcW w:w="5000" w:type="pct"/>
            <w:gridSpan w:val="2"/>
            <w:tcBorders>
              <w:top w:val="thinThickSmallGap" w:sz="12" w:space="0" w:color="auto"/>
              <w:left w:val="nil"/>
              <w:bottom w:val="thinThickSmallGap" w:sz="12" w:space="0" w:color="auto"/>
              <w:right w:val="nil"/>
            </w:tcBorders>
            <w:vAlign w:val="center"/>
          </w:tcPr>
          <w:p w:rsidR="00B748B6" w:rsidRPr="009D585F" w:rsidRDefault="00B748B6" w:rsidP="00F01CC5">
            <w:pPr>
              <w:spacing w:after="0" w:line="240" w:lineRule="auto"/>
              <w:ind w:left="72" w:hanging="72"/>
              <w:rPr>
                <w:rFonts w:ascii="StobiSerif Regular" w:hAnsi="StobiSerif Regular" w:cs="StobiSerif Regular"/>
                <w:b/>
                <w:bCs/>
                <w:sz w:val="18"/>
                <w:szCs w:val="18"/>
                <w:lang w:val="mk-MK"/>
              </w:rPr>
            </w:pPr>
          </w:p>
        </w:tc>
      </w:tr>
      <w:tr w:rsidR="00B748B6" w:rsidRPr="009D585F">
        <w:trPr>
          <w:trHeight w:val="667"/>
        </w:trPr>
        <w:tc>
          <w:tcPr>
            <w:tcW w:w="1549" w:type="pct"/>
            <w:tcBorders>
              <w:top w:val="thinThickSmallGap" w:sz="12" w:space="0" w:color="auto"/>
              <w:left w:val="thinThickSmallGap" w:sz="12" w:space="0" w:color="auto"/>
              <w:bottom w:val="single" w:sz="12" w:space="0" w:color="auto"/>
              <w:right w:val="single" w:sz="12" w:space="0" w:color="auto"/>
            </w:tcBorders>
            <w:vAlign w:val="center"/>
          </w:tcPr>
          <w:p w:rsidR="00B748B6" w:rsidRPr="009D585F" w:rsidRDefault="00B748B6" w:rsidP="00F01CC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Цел</w:t>
            </w:r>
          </w:p>
        </w:tc>
        <w:tc>
          <w:tcPr>
            <w:tcW w:w="3451" w:type="pct"/>
            <w:tcBorders>
              <w:top w:val="thinThickSmallGap" w:sz="12" w:space="0" w:color="auto"/>
              <w:left w:val="single" w:sz="12" w:space="0" w:color="auto"/>
              <w:bottom w:val="single" w:sz="12" w:space="0" w:color="auto"/>
              <w:right w:val="thinThickSmallGap" w:sz="12" w:space="0" w:color="auto"/>
            </w:tcBorders>
            <w:vAlign w:val="center"/>
          </w:tcPr>
          <w:p w:rsidR="00B748B6" w:rsidRPr="009D585F" w:rsidRDefault="00B748B6" w:rsidP="00F01CC5">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 xml:space="preserve">Да се подобри пристапот и користењето на он-лајн услугите на АВРМ </w:t>
            </w:r>
          </w:p>
        </w:tc>
      </w:tr>
      <w:tr w:rsidR="00B748B6" w:rsidRPr="009D585F">
        <w:trPr>
          <w:trHeight w:val="1182"/>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F01CC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Опис</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F01CC5">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Да се едуцираат корисниците на услугите на АВРМ (сметководители и сл.) кои вршат услуги за други клиенти, како подобрено да го користат он-лине системот на АВРМ.</w:t>
            </w:r>
          </w:p>
          <w:p w:rsidR="00B748B6" w:rsidRPr="009D585F" w:rsidRDefault="00B748B6" w:rsidP="00F01CC5">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Едукацијата ќе ја вршат вработени во АВРМ во соработка со  претставници на</w:t>
            </w:r>
            <w:r w:rsidRPr="009D585F">
              <w:rPr>
                <w:rFonts w:ascii="StobiSerif Regular" w:hAnsi="StobiSerif Regular" w:cs="StobiSerif Regular"/>
                <w:lang w:val="en-US"/>
              </w:rPr>
              <w:t xml:space="preserve"> </w:t>
            </w:r>
            <w:r w:rsidRPr="009D585F">
              <w:rPr>
                <w:rFonts w:ascii="StobiSerif Regular" w:hAnsi="StobiSerif Regular" w:cs="StobiSerif Regular"/>
                <w:lang w:val="mk-MK"/>
              </w:rPr>
              <w:t>Стопански комори, Комори на сметководители и Организации на работодавачи.</w:t>
            </w:r>
          </w:p>
        </w:tc>
      </w:tr>
      <w:tr w:rsidR="00B748B6" w:rsidRPr="009D585F">
        <w:trPr>
          <w:trHeight w:val="457"/>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F01CC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Опфат на корисници</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F01CC5">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 xml:space="preserve">200 </w:t>
            </w:r>
          </w:p>
        </w:tc>
      </w:tr>
      <w:tr w:rsidR="00B748B6" w:rsidRPr="009D585F">
        <w:trPr>
          <w:trHeight w:val="230"/>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F01CC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Потребни средства</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F01CC5">
            <w:pPr>
              <w:spacing w:after="0" w:line="240" w:lineRule="auto"/>
              <w:jc w:val="both"/>
              <w:rPr>
                <w:rFonts w:ascii="StobiSerif Regular" w:hAnsi="StobiSerif Regular" w:cs="StobiSerif Regular"/>
                <w:lang w:val="mk-MK"/>
              </w:rPr>
            </w:pPr>
            <w:r w:rsidRPr="009D585F">
              <w:rPr>
                <w:rFonts w:ascii="StobiSerif Regular" w:hAnsi="StobiSerif Regular" w:cs="StobiSerif Regular"/>
                <w:lang w:val="mk-MK"/>
              </w:rPr>
              <w:t>900.000,00 денари</w:t>
            </w:r>
          </w:p>
        </w:tc>
      </w:tr>
      <w:tr w:rsidR="00B748B6" w:rsidRPr="009D585F">
        <w:trPr>
          <w:trHeight w:val="315"/>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F01CC5">
            <w:pPr>
              <w:autoSpaceDE w:val="0"/>
              <w:autoSpaceDN w:val="0"/>
              <w:adjustRightInd w:val="0"/>
              <w:spacing w:before="60" w:after="60" w:line="240" w:lineRule="auto"/>
              <w:rPr>
                <w:rFonts w:ascii="StobiSerif Regular" w:hAnsi="StobiSerif Regular" w:cs="StobiSerif Regular"/>
                <w:b/>
                <w:bCs/>
                <w:lang w:val="mk-MK"/>
              </w:rPr>
            </w:pPr>
            <w:r w:rsidRPr="009D585F">
              <w:rPr>
                <w:rFonts w:ascii="StobiSerif Regular" w:hAnsi="StobiSerif Regular" w:cs="StobiSerif Regular"/>
                <w:b/>
                <w:bCs/>
                <w:lang w:val="mk-MK"/>
              </w:rPr>
              <w:t>Извори на средства</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F01CC5">
            <w:pPr>
              <w:spacing w:before="60" w:after="60" w:line="240" w:lineRule="auto"/>
              <w:jc w:val="both"/>
              <w:rPr>
                <w:rFonts w:ascii="StobiSerif Regular" w:hAnsi="StobiSerif Regular" w:cs="StobiSerif Regular"/>
                <w:lang w:val="en-US"/>
              </w:rPr>
            </w:pPr>
            <w:r w:rsidRPr="009D585F">
              <w:rPr>
                <w:rFonts w:ascii="StobiSerif Regular" w:hAnsi="StobiSerif Regular" w:cs="StobiSerif Regular"/>
                <w:lang w:val="mk-MK"/>
              </w:rPr>
              <w:t xml:space="preserve">Буџет на АВРМ </w:t>
            </w:r>
          </w:p>
        </w:tc>
      </w:tr>
      <w:tr w:rsidR="00B748B6" w:rsidRPr="009D585F">
        <w:trPr>
          <w:trHeight w:val="315"/>
        </w:trPr>
        <w:tc>
          <w:tcPr>
            <w:tcW w:w="1549" w:type="pct"/>
            <w:tcBorders>
              <w:top w:val="single" w:sz="12" w:space="0" w:color="auto"/>
              <w:left w:val="thinThickSmallGap" w:sz="12" w:space="0" w:color="auto"/>
              <w:bottom w:val="single" w:sz="12" w:space="0" w:color="auto"/>
              <w:right w:val="single" w:sz="12" w:space="0" w:color="auto"/>
            </w:tcBorders>
            <w:vAlign w:val="center"/>
          </w:tcPr>
          <w:p w:rsidR="00B748B6" w:rsidRPr="009D585F" w:rsidRDefault="00B748B6" w:rsidP="00F01CC5">
            <w:pPr>
              <w:autoSpaceDE w:val="0"/>
              <w:autoSpaceDN w:val="0"/>
              <w:adjustRightInd w:val="0"/>
              <w:spacing w:before="60" w:after="60" w:line="240" w:lineRule="auto"/>
              <w:rPr>
                <w:rFonts w:ascii="StobiSerif Regular" w:hAnsi="StobiSerif Regular" w:cs="StobiSerif Regular"/>
                <w:lang w:val="mk-MK"/>
              </w:rPr>
            </w:pPr>
            <w:r w:rsidRPr="009D585F">
              <w:rPr>
                <w:rFonts w:ascii="StobiSerif Regular" w:hAnsi="StobiSerif Regular" w:cs="StobiSerif Regular"/>
                <w:lang w:val="mk-MK"/>
              </w:rPr>
              <w:t>Надлежна институција</w:t>
            </w:r>
          </w:p>
        </w:tc>
        <w:tc>
          <w:tcPr>
            <w:tcW w:w="3451" w:type="pct"/>
            <w:tcBorders>
              <w:top w:val="single" w:sz="12" w:space="0" w:color="auto"/>
              <w:left w:val="single" w:sz="12" w:space="0" w:color="auto"/>
              <w:bottom w:val="single" w:sz="12" w:space="0" w:color="auto"/>
              <w:right w:val="thinThickSmallGap" w:sz="12" w:space="0" w:color="auto"/>
            </w:tcBorders>
            <w:vAlign w:val="center"/>
          </w:tcPr>
          <w:p w:rsidR="00B748B6" w:rsidRPr="009D585F" w:rsidRDefault="00B748B6" w:rsidP="00F01CC5">
            <w:pPr>
              <w:spacing w:before="60" w:after="60" w:line="240" w:lineRule="auto"/>
              <w:jc w:val="both"/>
              <w:rPr>
                <w:rFonts w:ascii="StobiSerif Regular" w:hAnsi="StobiSerif Regular" w:cs="StobiSerif Regular"/>
                <w:lang w:val="mk-MK"/>
              </w:rPr>
            </w:pPr>
            <w:r w:rsidRPr="009D585F">
              <w:rPr>
                <w:rFonts w:ascii="StobiSerif Regular" w:hAnsi="StobiSerif Regular" w:cs="StobiSerif Regular"/>
                <w:lang w:val="mk-MK"/>
              </w:rPr>
              <w:t>АВРМ</w:t>
            </w:r>
          </w:p>
        </w:tc>
      </w:tr>
    </w:tbl>
    <w:p w:rsidR="00B748B6" w:rsidRPr="009D585F" w:rsidRDefault="00B748B6" w:rsidP="00F01CC5">
      <w:pPr>
        <w:jc w:val="both"/>
        <w:rPr>
          <w:rFonts w:ascii="StobiSerif Regular" w:hAnsi="StobiSerif Regular" w:cs="StobiSerif Regular"/>
          <w:lang w:val="mk-MK"/>
        </w:rPr>
      </w:pPr>
    </w:p>
    <w:p w:rsidR="00B748B6" w:rsidRPr="009D585F" w:rsidRDefault="00B748B6" w:rsidP="007C0BA5">
      <w:pPr>
        <w:jc w:val="both"/>
        <w:outlineLvl w:val="0"/>
        <w:rPr>
          <w:rFonts w:ascii="StobiSerif Regular" w:hAnsi="StobiSerif Regular" w:cs="StobiSerif Regular"/>
          <w:lang w:val="mk-MK"/>
        </w:rPr>
      </w:pPr>
      <w:r w:rsidRPr="009D585F">
        <w:rPr>
          <w:rFonts w:ascii="StobiSerif Regular" w:hAnsi="StobiSerif Regular" w:cs="StobiSerif Regular"/>
          <w:lang w:val="mk-MK"/>
        </w:rPr>
        <w:t xml:space="preserve">Услови и критериуми </w:t>
      </w:r>
    </w:p>
    <w:p w:rsidR="00B748B6" w:rsidRPr="009D585F" w:rsidRDefault="00B748B6" w:rsidP="00F01CC5">
      <w:pPr>
        <w:spacing w:line="240" w:lineRule="auto"/>
        <w:jc w:val="both"/>
        <w:rPr>
          <w:rFonts w:ascii="StobiSerif Regular" w:hAnsi="StobiSerif Regular" w:cs="StobiSerif Regular"/>
          <w:lang w:val="mk-MK"/>
        </w:rPr>
      </w:pPr>
      <w:r w:rsidRPr="009D585F">
        <w:rPr>
          <w:rFonts w:ascii="StobiSerif Regular" w:hAnsi="StobiSerif Regular" w:cs="StobiSerif Regular"/>
          <w:lang w:val="mk-MK"/>
        </w:rPr>
        <w:t>Едукација за користење на он-лине услугите на АВРМ, ќе се реализира преку електронски медиумски настапи на вработени лица од АВРМ/центри за вработување на кои ќе се врши детално објаснување на лицата и правните субјекти за сите он-лајн услуги кои можат да се добијат од страна на АВРМ.</w:t>
      </w:r>
    </w:p>
    <w:p w:rsidR="00B748B6" w:rsidRPr="009D585F" w:rsidRDefault="00B748B6" w:rsidP="00F01CC5">
      <w:pPr>
        <w:jc w:val="both"/>
        <w:rPr>
          <w:rFonts w:ascii="StobiSerif Regular" w:hAnsi="StobiSerif Regular" w:cs="StobiSerif Regular"/>
          <w:lang w:val="mk-MK"/>
        </w:rPr>
      </w:pPr>
      <w:r w:rsidRPr="009D585F">
        <w:rPr>
          <w:rFonts w:ascii="StobiSerif Regular" w:hAnsi="StobiSerif Regular" w:cs="StobiSerif Regular"/>
          <w:lang w:val="mk-MK"/>
        </w:rPr>
        <w:t>Он-лајн услугите,  АВРМ  ќе ги промовира во соработка со претставници од Стопанските комори</w:t>
      </w:r>
      <w:r w:rsidRPr="009D585F">
        <w:rPr>
          <w:rFonts w:ascii="StobiSerif Regular" w:hAnsi="StobiSerif Regular" w:cs="StobiSerif Regular"/>
          <w:lang w:val="en-US"/>
        </w:rPr>
        <w:t xml:space="preserve">, </w:t>
      </w:r>
      <w:r w:rsidRPr="009D585F">
        <w:rPr>
          <w:rFonts w:ascii="StobiSerif Regular" w:hAnsi="StobiSerif Regular" w:cs="StobiSerif Regular"/>
          <w:lang w:val="mk-MK"/>
        </w:rPr>
        <w:t>комори на сметководители, организации на работодавачи како и преку постојните проекти: „Форуми за работодавачи“ и „Инфо-средби на млади“, директни посети на компании и преку печатени медиуми.</w:t>
      </w:r>
    </w:p>
    <w:p w:rsidR="00B748B6" w:rsidRPr="009D585F" w:rsidRDefault="00B748B6" w:rsidP="00F01CC5">
      <w:pPr>
        <w:jc w:val="both"/>
        <w:rPr>
          <w:rFonts w:ascii="StobiSerif Regular" w:hAnsi="StobiSerif Regular" w:cs="StobiSerif Regular"/>
          <w:lang w:val="mk-MK"/>
        </w:rPr>
      </w:pPr>
    </w:p>
    <w:p w:rsidR="00B748B6" w:rsidRPr="009D585F" w:rsidRDefault="00B748B6" w:rsidP="00F01CC5">
      <w:pPr>
        <w:jc w:val="both"/>
        <w:rPr>
          <w:rFonts w:ascii="StobiSerif Regular" w:hAnsi="StobiSerif Regular" w:cs="StobiSerif Regular"/>
          <w:lang w:val="mk-MK"/>
        </w:rPr>
      </w:pPr>
    </w:p>
    <w:p w:rsidR="00B748B6" w:rsidRPr="009D585F" w:rsidRDefault="00B748B6" w:rsidP="00F01CC5">
      <w:pPr>
        <w:jc w:val="both"/>
        <w:rPr>
          <w:rFonts w:ascii="StobiSerif Regular" w:hAnsi="StobiSerif Regular" w:cs="StobiSerif Regular"/>
          <w:lang w:val="mk-MK"/>
        </w:rPr>
        <w:sectPr w:rsidR="00B748B6" w:rsidRPr="009D585F" w:rsidSect="002E79F3">
          <w:pgSz w:w="11906" w:h="16838"/>
          <w:pgMar w:top="1152" w:right="1469" w:bottom="1152" w:left="1296" w:header="720" w:footer="720" w:gutter="0"/>
          <w:cols w:space="720"/>
          <w:docGrid w:linePitch="360"/>
        </w:sectPr>
      </w:pPr>
    </w:p>
    <w:tbl>
      <w:tblPr>
        <w:tblW w:w="92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B748B6" w:rsidRPr="009D585F">
        <w:tc>
          <w:tcPr>
            <w:tcW w:w="9288" w:type="dxa"/>
            <w:tcBorders>
              <w:top w:val="thinThickSmallGap" w:sz="12" w:space="0" w:color="auto"/>
              <w:left w:val="thinThickSmallGap" w:sz="12" w:space="0" w:color="auto"/>
              <w:bottom w:val="thinThickSmallGap" w:sz="12" w:space="0" w:color="auto"/>
              <w:right w:val="thinThickSmallGap" w:sz="12" w:space="0" w:color="auto"/>
            </w:tcBorders>
            <w:shd w:val="clear" w:color="auto" w:fill="BFBFBF"/>
            <w:vAlign w:val="center"/>
          </w:tcPr>
          <w:p w:rsidR="00B748B6" w:rsidRPr="002C2159" w:rsidRDefault="00B748B6" w:rsidP="007D0E6B">
            <w:pPr>
              <w:pStyle w:val="Heading1"/>
              <w:numPr>
                <w:ilvl w:val="0"/>
                <w:numId w:val="15"/>
              </w:numPr>
              <w:rPr>
                <w:sz w:val="22"/>
                <w:szCs w:val="22"/>
              </w:rPr>
            </w:pPr>
            <w:bookmarkStart w:id="56" w:name="_Toc380745613"/>
            <w:bookmarkStart w:id="57" w:name="_Toc429314504"/>
            <w:r w:rsidRPr="002C2159">
              <w:rPr>
                <w:sz w:val="22"/>
                <w:szCs w:val="22"/>
              </w:rPr>
              <w:t>ПРОМОЦИЈА</w:t>
            </w:r>
            <w:bookmarkEnd w:id="56"/>
            <w:bookmarkEnd w:id="57"/>
          </w:p>
        </w:tc>
      </w:tr>
    </w:tbl>
    <w:p w:rsidR="00B748B6" w:rsidRPr="009D585F" w:rsidRDefault="00B748B6" w:rsidP="00063E7D">
      <w:pPr>
        <w:autoSpaceDE w:val="0"/>
        <w:autoSpaceDN w:val="0"/>
        <w:adjustRightInd w:val="0"/>
        <w:spacing w:before="120" w:after="120" w:line="240" w:lineRule="auto"/>
        <w:jc w:val="both"/>
        <w:rPr>
          <w:rFonts w:ascii="StobiSerif Regular" w:hAnsi="StobiSerif Regular" w:cs="StobiSerif Regular"/>
          <w:lang w:val="mk-MK"/>
        </w:rPr>
      </w:pPr>
    </w:p>
    <w:p w:rsidR="00B748B6" w:rsidRPr="009D585F" w:rsidRDefault="00B748B6" w:rsidP="00EC0369">
      <w:pPr>
        <w:pStyle w:val="NormalWeb"/>
        <w:shd w:val="clear" w:color="auto" w:fill="FFFFFF"/>
        <w:spacing w:after="0" w:line="300" w:lineRule="atLeast"/>
        <w:ind w:left="0" w:right="0" w:firstLine="720"/>
        <w:jc w:val="both"/>
        <w:rPr>
          <w:rFonts w:ascii="StobiSerif Regular" w:hAnsi="StobiSerif Regular" w:cs="StobiSerif Regular"/>
          <w:sz w:val="22"/>
          <w:szCs w:val="22"/>
          <w:lang w:val="mk-MK"/>
        </w:rPr>
      </w:pPr>
      <w:r w:rsidRPr="009D585F">
        <w:rPr>
          <w:rFonts w:ascii="StobiSerif Regular" w:hAnsi="StobiSerif Regular" w:cs="StobiSerif Regular"/>
          <w:sz w:val="22"/>
          <w:szCs w:val="22"/>
          <w:lang w:val="mk-MK"/>
        </w:rPr>
        <w:t>Со цел да се обезбеди навремено информирање на работодавачите и невработените лица за услугите што ги испорачува АВРМ и центрите за вработување и транспарентност на процесите на сите активни програми и мерки од Оперативниот план, промотивните активности ќесе реализираат преку:</w:t>
      </w:r>
    </w:p>
    <w:p w:rsidR="00B748B6" w:rsidRPr="009D585F" w:rsidRDefault="00B748B6" w:rsidP="005A44B9">
      <w:pPr>
        <w:pStyle w:val="Default"/>
        <w:spacing w:before="120" w:after="120"/>
        <w:jc w:val="both"/>
        <w:rPr>
          <w:rFonts w:ascii="StobiSerif Regular" w:hAnsi="StobiSerif Regular" w:cs="StobiSerif Regular"/>
          <w:color w:val="auto"/>
          <w:sz w:val="22"/>
          <w:szCs w:val="22"/>
          <w:lang w:val="mk-MK"/>
        </w:rPr>
      </w:pPr>
      <w:r w:rsidRPr="009D585F">
        <w:rPr>
          <w:rFonts w:ascii="StobiSerif Regular" w:hAnsi="StobiSerif Regular" w:cs="StobiSerif Regular"/>
          <w:b/>
          <w:bCs/>
          <w:color w:val="auto"/>
          <w:sz w:val="22"/>
          <w:szCs w:val="22"/>
          <w:lang w:val="mk-MK"/>
        </w:rPr>
        <w:t xml:space="preserve">Медиуми, </w:t>
      </w:r>
      <w:r w:rsidRPr="009D585F">
        <w:rPr>
          <w:rFonts w:ascii="StobiSerif Regular" w:hAnsi="StobiSerif Regular" w:cs="StobiSerif Regular"/>
          <w:color w:val="auto"/>
          <w:sz w:val="22"/>
          <w:szCs w:val="22"/>
          <w:lang w:val="mk-MK"/>
        </w:rPr>
        <w:t xml:space="preserve">кои ќе бидат главни партнери во пласирањето на информации, афирмативни објави преку контакти емисии во најгледаните ТВ програми, најслушаните радио станици и најчитаните печатени изданија.  Емисијата </w:t>
      </w:r>
      <w:r w:rsidRPr="009D585F">
        <w:rPr>
          <w:rFonts w:ascii="StobiSerif Regular" w:hAnsi="StobiSerif Regular" w:cs="StobiSerif Regular"/>
          <w:b/>
          <w:bCs/>
          <w:color w:val="auto"/>
          <w:sz w:val="22"/>
          <w:szCs w:val="22"/>
          <w:lang w:val="mk-MK"/>
        </w:rPr>
        <w:t xml:space="preserve">Пазар на труд, </w:t>
      </w:r>
      <w:r w:rsidRPr="009D585F">
        <w:rPr>
          <w:rFonts w:ascii="StobiSerif Regular" w:hAnsi="StobiSerif Regular" w:cs="StobiSerif Regular"/>
          <w:color w:val="auto"/>
          <w:sz w:val="22"/>
          <w:szCs w:val="22"/>
          <w:lang w:val="mk-MK"/>
        </w:rPr>
        <w:t>ќе продолжи да се реализира на државниот ТВ сервис.</w:t>
      </w:r>
    </w:p>
    <w:p w:rsidR="00B748B6" w:rsidRPr="009D585F" w:rsidRDefault="00B748B6" w:rsidP="005A44B9">
      <w:pPr>
        <w:pStyle w:val="Default"/>
        <w:spacing w:before="120" w:after="120"/>
        <w:jc w:val="both"/>
        <w:rPr>
          <w:rFonts w:ascii="StobiSerif Regular" w:hAnsi="StobiSerif Regular" w:cs="StobiSerif Regular"/>
          <w:color w:val="auto"/>
          <w:sz w:val="22"/>
          <w:szCs w:val="22"/>
          <w:lang w:val="mk-MK"/>
        </w:rPr>
      </w:pPr>
      <w:r w:rsidRPr="009D585F">
        <w:rPr>
          <w:rFonts w:ascii="StobiSerif Regular" w:hAnsi="StobiSerif Regular" w:cs="StobiSerif Regular"/>
          <w:b/>
          <w:bCs/>
          <w:color w:val="auto"/>
          <w:sz w:val="22"/>
          <w:szCs w:val="22"/>
          <w:lang w:val="mk-MK"/>
        </w:rPr>
        <w:t xml:space="preserve">Настани, </w:t>
      </w:r>
      <w:r w:rsidRPr="009D585F">
        <w:rPr>
          <w:rFonts w:ascii="StobiSerif Regular" w:hAnsi="StobiSerif Regular" w:cs="StobiSerif Regular"/>
          <w:color w:val="auto"/>
          <w:sz w:val="22"/>
          <w:szCs w:val="22"/>
          <w:lang w:val="mk-MK"/>
        </w:rPr>
        <w:t xml:space="preserve">што ќе овозможат директен контакт со целните групи и на тој начин ќе обезбедат пласирање на информациите „од прва рака – на право место“. За таа цел, според однапред дефиниран и одобрен работен план, ќе се организираат тематски настани на национално и локално ниво. </w:t>
      </w:r>
    </w:p>
    <w:p w:rsidR="00B748B6" w:rsidRPr="009D585F" w:rsidRDefault="00B748B6" w:rsidP="005A44B9">
      <w:pPr>
        <w:pStyle w:val="Default"/>
        <w:spacing w:before="120" w:after="120"/>
        <w:jc w:val="both"/>
        <w:rPr>
          <w:rFonts w:ascii="StobiSerif Regular" w:hAnsi="StobiSerif Regular" w:cs="StobiSerif Regular"/>
          <w:sz w:val="22"/>
          <w:szCs w:val="22"/>
          <w:lang w:val="mk-MK"/>
        </w:rPr>
      </w:pPr>
      <w:r w:rsidRPr="009D585F">
        <w:rPr>
          <w:rFonts w:ascii="StobiSerif Regular" w:hAnsi="StobiSerif Regular" w:cs="StobiSerif Regular"/>
          <w:b/>
          <w:bCs/>
          <w:color w:val="auto"/>
          <w:sz w:val="22"/>
          <w:szCs w:val="22"/>
          <w:lang w:val="mk-MK"/>
        </w:rPr>
        <w:t xml:space="preserve">Продукција, </w:t>
      </w:r>
      <w:r w:rsidRPr="009D585F">
        <w:rPr>
          <w:rFonts w:ascii="StobiSerif Regular" w:hAnsi="StobiSerif Regular" w:cs="StobiSerif Regular"/>
          <w:color w:val="auto"/>
          <w:sz w:val="22"/>
          <w:szCs w:val="22"/>
          <w:lang w:val="mk-MK"/>
        </w:rPr>
        <w:t xml:space="preserve">што ќе се организира според однапред дефиниран план и истата ќе обезбеди различни печатени, дигитални или електронски производи, </w:t>
      </w:r>
      <w:r w:rsidRPr="009D585F">
        <w:rPr>
          <w:rFonts w:ascii="StobiSerif Regular" w:hAnsi="StobiSerif Regular" w:cs="StobiSerif Regular"/>
          <w:sz w:val="22"/>
          <w:szCs w:val="22"/>
          <w:lang w:val="mk-MK"/>
        </w:rPr>
        <w:t>(веб-банери, онлајн реклами, телевизиски и радио-спот, контактни емисии, изданија на весници) и ќе опфатат користење на социјалните и пеер-мрежи (Фејсбук, ЛинкедИн и Твитер).</w:t>
      </w:r>
    </w:p>
    <w:p w:rsidR="00B748B6" w:rsidRPr="009D585F" w:rsidRDefault="00B748B6" w:rsidP="005A44B9">
      <w:pPr>
        <w:pStyle w:val="Default"/>
        <w:spacing w:before="120" w:after="120"/>
        <w:jc w:val="both"/>
        <w:rPr>
          <w:rFonts w:ascii="StobiSerif Regular" w:hAnsi="StobiSerif Regular" w:cs="StobiSerif Regular"/>
          <w:color w:val="auto"/>
          <w:sz w:val="22"/>
          <w:szCs w:val="22"/>
          <w:lang w:val="mk-MK"/>
        </w:rPr>
      </w:pPr>
      <w:r w:rsidRPr="009D585F">
        <w:rPr>
          <w:rFonts w:ascii="StobiSerif Regular" w:hAnsi="StobiSerif Regular" w:cs="StobiSerif Regular"/>
          <w:b/>
          <w:bCs/>
          <w:color w:val="auto"/>
          <w:sz w:val="22"/>
          <w:szCs w:val="22"/>
          <w:lang w:val="mk-MK"/>
        </w:rPr>
        <w:t>СМС и електронски пораки (Е-маил)</w:t>
      </w:r>
      <w:r w:rsidRPr="009D585F">
        <w:rPr>
          <w:rFonts w:ascii="StobiSerif Regular" w:hAnsi="StobiSerif Regular" w:cs="StobiSerif Regular"/>
          <w:color w:val="auto"/>
          <w:sz w:val="22"/>
          <w:szCs w:val="22"/>
          <w:lang w:val="mk-MK"/>
        </w:rPr>
        <w:t xml:space="preserve">,  ќе се користат континуирано за  навремено  информирање на невработените лица и работодавачите за услугите за вработување и активните програми и мерки за вработување. </w:t>
      </w:r>
    </w:p>
    <w:p w:rsidR="00B748B6" w:rsidRPr="009D585F" w:rsidRDefault="00B748B6" w:rsidP="003F222B">
      <w:pPr>
        <w:pStyle w:val="Default"/>
        <w:spacing w:before="120" w:after="120"/>
        <w:jc w:val="both"/>
        <w:rPr>
          <w:rFonts w:ascii="StobiSerif Regular" w:hAnsi="StobiSerif Regular" w:cs="StobiSerif Regular"/>
          <w:color w:val="auto"/>
          <w:sz w:val="22"/>
          <w:szCs w:val="22"/>
          <w:lang w:val="mk-MK"/>
        </w:rPr>
      </w:pPr>
      <w:r w:rsidRPr="009D585F">
        <w:rPr>
          <w:rFonts w:ascii="StobiSerif Regular" w:hAnsi="StobiSerif Regular" w:cs="StobiSerif Regular"/>
          <w:sz w:val="22"/>
          <w:szCs w:val="22"/>
          <w:lang w:val="ru-RU"/>
        </w:rPr>
        <w:t>Со цел обезбедување на навремено информирање на невработените лица и работодавачите, промотивните активности ќе се реализираат континуирано.Планирањето и управувањето на промотивните активности ќе бидат под надлежност на работната група во која има претставници од сите партнери во имплементацијата (МТСП, АВРМ, МОН, АППРМ, УНДП). Промотивните активности ќе се однесуваат на продолжување на спроведување на проектите “</w:t>
      </w:r>
      <w:r w:rsidRPr="009D585F">
        <w:rPr>
          <w:rFonts w:ascii="StobiSerif Regular" w:hAnsi="StobiSerif Regular" w:cs="StobiSerif Regular"/>
          <w:b/>
          <w:bCs/>
          <w:sz w:val="22"/>
          <w:szCs w:val="22"/>
          <w:lang w:val="ru-RU"/>
        </w:rPr>
        <w:t>Форуми со работодавачи“, “Инфо средби со млади“, Саеми за вработување</w:t>
      </w:r>
      <w:r w:rsidRPr="009D585F">
        <w:rPr>
          <w:rFonts w:ascii="StobiSerif Regular" w:hAnsi="StobiSerif Regular" w:cs="StobiSerif Regular"/>
          <w:sz w:val="22"/>
          <w:szCs w:val="22"/>
          <w:lang w:val="ru-RU"/>
        </w:rPr>
        <w:t xml:space="preserve"> и сл.</w:t>
      </w:r>
    </w:p>
    <w:p w:rsidR="00B748B6" w:rsidRPr="009D585F" w:rsidRDefault="00B748B6" w:rsidP="00962AEC">
      <w:pPr>
        <w:autoSpaceDE w:val="0"/>
        <w:autoSpaceDN w:val="0"/>
        <w:adjustRightInd w:val="0"/>
        <w:spacing w:before="120" w:after="120" w:line="240" w:lineRule="auto"/>
        <w:jc w:val="both"/>
        <w:rPr>
          <w:rFonts w:ascii="StobiSerif Regular" w:hAnsi="StobiSerif Regular" w:cs="StobiSerif Regular"/>
          <w:lang w:val="mk-MK"/>
        </w:rPr>
      </w:pPr>
      <w:r w:rsidRPr="009D585F">
        <w:rPr>
          <w:rFonts w:ascii="StobiSerif Regular" w:hAnsi="StobiSerif Regular" w:cs="StobiSerif Regular"/>
          <w:lang w:val="mk-MK"/>
        </w:rPr>
        <w:t xml:space="preserve">  </w:t>
      </w:r>
    </w:p>
    <w:p w:rsidR="00B748B6" w:rsidRPr="009D585F" w:rsidRDefault="00B748B6" w:rsidP="00962AEC">
      <w:pPr>
        <w:autoSpaceDE w:val="0"/>
        <w:autoSpaceDN w:val="0"/>
        <w:adjustRightInd w:val="0"/>
        <w:spacing w:before="120" w:after="120" w:line="240" w:lineRule="auto"/>
        <w:jc w:val="both"/>
        <w:rPr>
          <w:rFonts w:ascii="StobiSerif Regular" w:hAnsi="StobiSerif Regular" w:cs="StobiSerif Regular"/>
          <w:lang w:val="mk-MK"/>
        </w:rPr>
      </w:pPr>
      <w:r w:rsidRPr="009D585F">
        <w:rPr>
          <w:rFonts w:ascii="StobiSerif Regular" w:hAnsi="StobiSerif Regular" w:cs="StobiSerif Regular"/>
          <w:b/>
          <w:bCs/>
          <w:lang w:val="mk-MK"/>
        </w:rPr>
        <w:t>Инфо-клубовите,</w:t>
      </w:r>
      <w:r w:rsidRPr="009D585F">
        <w:rPr>
          <w:rFonts w:ascii="StobiSerif Regular" w:hAnsi="StobiSerif Regular" w:cs="StobiSerif Regular"/>
          <w:lang w:val="mk-MK"/>
        </w:rPr>
        <w:t xml:space="preserve"> отворени на Универзитетот Кирил и Методиј-Скопје, Државниот Универзитет-Тетово, Универзитетот Гоце Делчев-Штип и Климент Охридски Битола, ќе продолжат континуирано да ги информираат младите лица во завршните години од студирањето со можностите за вработување. Инфо клубот ќе претставуваат „фокус точка“ за презентирање на можностите за практикантство, вработувања во бизнис секторот, остварување на инфо средби помеѓу претставници на бизнис заедницата и студените. </w:t>
      </w:r>
    </w:p>
    <w:p w:rsidR="00B748B6" w:rsidRPr="009D585F" w:rsidRDefault="00B748B6" w:rsidP="00962AEC">
      <w:pPr>
        <w:autoSpaceDE w:val="0"/>
        <w:autoSpaceDN w:val="0"/>
        <w:adjustRightInd w:val="0"/>
        <w:spacing w:before="120" w:after="120" w:line="240" w:lineRule="auto"/>
        <w:jc w:val="both"/>
        <w:rPr>
          <w:rFonts w:ascii="StobiSerif Regular" w:hAnsi="StobiSerif Regular" w:cs="StobiSerif Regular"/>
          <w:lang w:val="mk-MK"/>
        </w:rPr>
      </w:pPr>
      <w:r w:rsidRPr="009D585F">
        <w:rPr>
          <w:rFonts w:ascii="StobiSerif Regular" w:hAnsi="StobiSerif Regular" w:cs="StobiSerif Regular"/>
          <w:lang w:val="mk-MK"/>
        </w:rPr>
        <w:t xml:space="preserve">Преку редовно ажурирање на порталот на АВРМ </w:t>
      </w:r>
      <w:hyperlink r:id="rId8" w:history="1">
        <w:r w:rsidRPr="009D585F">
          <w:rPr>
            <w:rStyle w:val="Hyperlink"/>
            <w:rFonts w:ascii="StobiSerif Regular" w:hAnsi="StobiSerif Regular" w:cs="StobiSerif Regular"/>
            <w:lang w:val="mk-MK"/>
          </w:rPr>
          <w:t>www.avrm.gov.mk</w:t>
        </w:r>
      </w:hyperlink>
      <w:r w:rsidRPr="009D585F">
        <w:rPr>
          <w:rFonts w:ascii="StobiSerif Regular" w:hAnsi="StobiSerif Regular" w:cs="StobiSerif Regular"/>
          <w:lang w:val="mk-MK"/>
        </w:rPr>
        <w:t xml:space="preserve">мобилната апликација </w:t>
      </w:r>
      <w:hyperlink r:id="rId9" w:history="1">
        <w:r w:rsidRPr="009D585F">
          <w:rPr>
            <w:rStyle w:val="Hyperlink"/>
            <w:rFonts w:ascii="StobiSerif Regular" w:hAnsi="StobiSerif Regular" w:cs="StobiSerif Regular"/>
            <w:lang w:val="mk-MK"/>
          </w:rPr>
          <w:t>www.PRV.mk</w:t>
        </w:r>
      </w:hyperlink>
      <w:r w:rsidRPr="009D585F">
        <w:rPr>
          <w:rFonts w:ascii="StobiSerif Regular" w:hAnsi="StobiSerif Regular" w:cs="StobiSerif Regular"/>
          <w:lang w:val="mk-MK"/>
        </w:rPr>
        <w:t xml:space="preserve"> (за Android OS) младите ќе бидат во постојан контакт со состојбите на пазарот на трудот, можностите за практикантство, прво работно искуство и стипендирање. Во насока на активно ажурирање на податоците од мобилната апликација, ќе се воспостави динамична врска помеѓу базата на податоци на АВРМ и мобилната апликација.</w:t>
      </w:r>
    </w:p>
    <w:p w:rsidR="00B748B6" w:rsidRPr="009D585F" w:rsidRDefault="00B748B6" w:rsidP="00962AEC">
      <w:pPr>
        <w:autoSpaceDE w:val="0"/>
        <w:autoSpaceDN w:val="0"/>
        <w:adjustRightInd w:val="0"/>
        <w:spacing w:before="120" w:after="120" w:line="240" w:lineRule="auto"/>
        <w:jc w:val="both"/>
        <w:rPr>
          <w:rFonts w:ascii="StobiSerif Regular" w:hAnsi="StobiSerif Regular" w:cs="StobiSerif Regular"/>
          <w:lang w:val="mk-MK"/>
        </w:rPr>
        <w:sectPr w:rsidR="00B748B6" w:rsidRPr="009D585F" w:rsidSect="002E79F3">
          <w:pgSz w:w="11906" w:h="16838"/>
          <w:pgMar w:top="1152" w:right="1469" w:bottom="1152" w:left="1296" w:header="720" w:footer="720" w:gutter="0"/>
          <w:cols w:space="720"/>
          <w:docGrid w:linePitch="360"/>
        </w:sectPr>
      </w:pP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6"/>
      </w:tblGrid>
      <w:tr w:rsidR="00B748B6" w:rsidRPr="009D585F">
        <w:tc>
          <w:tcPr>
            <w:tcW w:w="9356" w:type="dxa"/>
            <w:tcBorders>
              <w:top w:val="thinThickSmallGap" w:sz="12" w:space="0" w:color="auto"/>
              <w:left w:val="thinThickSmallGap" w:sz="12" w:space="0" w:color="auto"/>
              <w:bottom w:val="thinThickSmallGap" w:sz="12" w:space="0" w:color="auto"/>
              <w:right w:val="thinThickSmallGap" w:sz="12" w:space="0" w:color="auto"/>
            </w:tcBorders>
            <w:shd w:val="clear" w:color="auto" w:fill="BFBFBF"/>
            <w:vAlign w:val="center"/>
          </w:tcPr>
          <w:p w:rsidR="00B748B6" w:rsidRPr="002C2159" w:rsidRDefault="00B748B6" w:rsidP="0032573F">
            <w:pPr>
              <w:pStyle w:val="Heading1"/>
              <w:numPr>
                <w:ilvl w:val="0"/>
                <w:numId w:val="15"/>
              </w:numPr>
              <w:rPr>
                <w:sz w:val="22"/>
                <w:szCs w:val="22"/>
              </w:rPr>
            </w:pPr>
            <w:bookmarkStart w:id="58" w:name="_Toc429314505"/>
            <w:r w:rsidRPr="002C2159">
              <w:rPr>
                <w:sz w:val="22"/>
                <w:szCs w:val="22"/>
              </w:rPr>
              <w:t>СЛЕДЕЊЕ НА ИМПЛЕМЕНТАЦИЈАТА НА ОПЕРАТИВНИОТ ПЛАН</w:t>
            </w:r>
            <w:bookmarkEnd w:id="58"/>
          </w:p>
        </w:tc>
      </w:tr>
    </w:tbl>
    <w:p w:rsidR="00B748B6" w:rsidRPr="009D585F" w:rsidRDefault="00B748B6" w:rsidP="00583FB1">
      <w:pPr>
        <w:spacing w:after="0" w:line="240" w:lineRule="auto"/>
        <w:jc w:val="both"/>
        <w:rPr>
          <w:rFonts w:ascii="StobiSerif Regular" w:hAnsi="StobiSerif Regular" w:cs="StobiSerif Regular"/>
          <w:u w:val="single"/>
          <w:lang w:val="mk-MK"/>
        </w:rPr>
      </w:pPr>
    </w:p>
    <w:p w:rsidR="00B748B6" w:rsidRPr="009D585F" w:rsidRDefault="00B748B6" w:rsidP="007A64AE">
      <w:pPr>
        <w:spacing w:before="120" w:afterLines="40" w:line="240" w:lineRule="auto"/>
        <w:jc w:val="both"/>
        <w:rPr>
          <w:rFonts w:ascii="StobiSerif Regular" w:hAnsi="StobiSerif Regular" w:cs="StobiSerif Regular"/>
          <w:lang w:val="mk-MK"/>
        </w:rPr>
      </w:pPr>
      <w:r w:rsidRPr="009D585F">
        <w:rPr>
          <w:rFonts w:ascii="StobiSerif Regular" w:hAnsi="StobiSerif Regular" w:cs="StobiSerif Regular"/>
          <w:lang w:val="mk-MK"/>
        </w:rPr>
        <w:t>Следењето на спроведувањето на Оперативниот план има за цел да обезбеди навремени и точни информации за напредокот и постигнатите резултати.</w:t>
      </w:r>
    </w:p>
    <w:p w:rsidR="00B748B6" w:rsidRPr="009D585F" w:rsidRDefault="00B748B6" w:rsidP="007A64AE">
      <w:pPr>
        <w:spacing w:before="120" w:afterLines="40" w:line="240" w:lineRule="auto"/>
        <w:jc w:val="both"/>
        <w:rPr>
          <w:rFonts w:ascii="StobiSerif Regular" w:hAnsi="StobiSerif Regular" w:cs="StobiSerif Regular"/>
          <w:lang w:val="mk-MK"/>
        </w:rPr>
      </w:pPr>
      <w:r w:rsidRPr="009D585F">
        <w:rPr>
          <w:rFonts w:ascii="StobiSerif Regular" w:hAnsi="StobiSerif Regular" w:cs="StobiSerif Regular"/>
          <w:lang w:val="mk-MK"/>
        </w:rPr>
        <w:t>За овие потреби ќе биде подготвена сеопфатен план за мониторинг заради мерење на постигнувањето на целите на програмата, нивниот придонес во создавањето на нови работни места, зголемувањето на вработливоста и интеграцијата на лицата во ризик од исклучување, како и на ефикасноста при користењето на ресурсите.</w:t>
      </w:r>
    </w:p>
    <w:p w:rsidR="00B748B6" w:rsidRPr="009D585F" w:rsidRDefault="00B748B6" w:rsidP="007A64AE">
      <w:pPr>
        <w:spacing w:before="120" w:afterLines="40" w:line="240" w:lineRule="auto"/>
        <w:jc w:val="both"/>
        <w:rPr>
          <w:rFonts w:ascii="StobiSerif Regular" w:hAnsi="StobiSerif Regular" w:cs="StobiSerif Regular"/>
          <w:lang w:val="mk-MK"/>
        </w:rPr>
      </w:pPr>
      <w:r w:rsidRPr="009D585F">
        <w:rPr>
          <w:rFonts w:ascii="StobiSerif Regular" w:hAnsi="StobiSerif Regular" w:cs="StobiSerif Regular"/>
          <w:lang w:val="mk-MK"/>
        </w:rPr>
        <w:t>Напредокот по одделните индикатори ќе се следи на квартална основа, од страна на Меѓу ресорска работна група, која ќе биде формирана за следење на реализацијата на Оперативниот план</w:t>
      </w:r>
    </w:p>
    <w:p w:rsidR="00B748B6" w:rsidRPr="009D585F" w:rsidRDefault="00B748B6" w:rsidP="007A64AE">
      <w:pPr>
        <w:spacing w:before="120" w:afterLines="40" w:line="240" w:lineRule="auto"/>
        <w:jc w:val="both"/>
        <w:rPr>
          <w:rFonts w:ascii="StobiSerif Regular" w:hAnsi="StobiSerif Regular" w:cs="StobiSerif Regular"/>
          <w:lang w:val="mk-MK"/>
        </w:rPr>
      </w:pPr>
      <w:r w:rsidRPr="009D585F">
        <w:rPr>
          <w:rFonts w:ascii="StobiSerif Regular" w:hAnsi="StobiSerif Regular" w:cs="StobiSerif Regular"/>
          <w:lang w:val="mk-MK"/>
        </w:rPr>
        <w:t>Во табелата од Анекс 1 дадени се клучните индикатори расчленети според целни групи за кои се известува на тримесечна односно годишна основа.</w:t>
      </w:r>
    </w:p>
    <w:p w:rsidR="00B748B6" w:rsidRPr="009D585F" w:rsidRDefault="00B748B6" w:rsidP="007A64AE">
      <w:pPr>
        <w:spacing w:before="120" w:afterLines="40" w:line="240" w:lineRule="auto"/>
        <w:jc w:val="both"/>
        <w:rPr>
          <w:rFonts w:ascii="StobiSerif Regular" w:hAnsi="StobiSerif Regular" w:cs="StobiSerif Regular"/>
          <w:lang w:val="mk-MK"/>
        </w:rPr>
      </w:pPr>
      <w:r w:rsidRPr="009D585F">
        <w:rPr>
          <w:rFonts w:ascii="StobiSerif Regular" w:hAnsi="StobiSerif Regular" w:cs="StobiSerif Regular"/>
          <w:lang w:val="mk-MK"/>
        </w:rPr>
        <w:t>Следењето на Оперативниот план ќе се одвива на две нивоа:</w:t>
      </w:r>
    </w:p>
    <w:p w:rsidR="00B748B6" w:rsidRPr="009D585F" w:rsidRDefault="00B748B6" w:rsidP="007A64AE">
      <w:pPr>
        <w:spacing w:before="120" w:afterLines="40" w:line="240" w:lineRule="auto"/>
        <w:jc w:val="both"/>
        <w:rPr>
          <w:rFonts w:ascii="StobiSerif Regular" w:hAnsi="StobiSerif Regular" w:cs="StobiSerif Regular"/>
          <w:lang w:val="mk-MK"/>
        </w:rPr>
      </w:pPr>
      <w:r w:rsidRPr="009D585F">
        <w:rPr>
          <w:rFonts w:ascii="StobiSerif Regular" w:hAnsi="StobiSerif Regular" w:cs="StobiSerif Regular"/>
          <w:lang w:val="mk-MK"/>
        </w:rPr>
        <w:t xml:space="preserve">1. Секојдневното следењето на активностите од Оперативниот план за 2016 година ќе го вршат центрите за вработување и Агенцијата за вработување, a за програмите организирани од партнерите во имплементацијата, следењето на активностите ќе го вршат центрите за вработување и централната служба на Агенцијата за вработување во координација со партнерот за имплементација. </w:t>
      </w:r>
    </w:p>
    <w:p w:rsidR="00B748B6" w:rsidRPr="009D585F" w:rsidRDefault="00B748B6" w:rsidP="007A64AE">
      <w:pPr>
        <w:spacing w:before="120" w:afterLines="40" w:line="240" w:lineRule="auto"/>
        <w:jc w:val="both"/>
        <w:rPr>
          <w:rFonts w:ascii="StobiSerif Regular" w:hAnsi="StobiSerif Regular" w:cs="StobiSerif Regular"/>
          <w:lang w:val="mk-MK"/>
        </w:rPr>
      </w:pPr>
      <w:r w:rsidRPr="009D585F">
        <w:rPr>
          <w:rFonts w:ascii="StobiSerif Regular" w:hAnsi="StobiSerif Regular" w:cs="StobiSerif Regular"/>
          <w:lang w:val="mk-MK"/>
        </w:rPr>
        <w:t>2. АВРМ и партнерите за имплементација ќе доставуваат извештаи до Министерството за труд и социјална политика, на квартална основа. На крајот на годината ќе се изготви конечен извештај подготвен за секоја услуга, програма/мерка, вклучувајќи и предлози за можни измени и подобрувања во следниот плански период.</w:t>
      </w:r>
    </w:p>
    <w:p w:rsidR="00B748B6" w:rsidRPr="009D585F" w:rsidRDefault="00B748B6" w:rsidP="007A64AE">
      <w:pPr>
        <w:spacing w:afterLines="40" w:line="240" w:lineRule="auto"/>
        <w:jc w:val="both"/>
        <w:rPr>
          <w:rFonts w:ascii="StobiSerif Regular" w:hAnsi="StobiSerif Regular" w:cs="StobiSerif Regular"/>
          <w:lang w:val="mk-MK"/>
        </w:rPr>
      </w:pPr>
      <w:r w:rsidRPr="009D585F">
        <w:rPr>
          <w:rFonts w:ascii="StobiSerif Regular" w:hAnsi="StobiSerif Regular" w:cs="StobiSerif Regular"/>
          <w:lang w:val="mk-MK"/>
        </w:rPr>
        <w:t xml:space="preserve">Со цел да се </w:t>
      </w:r>
      <w:r w:rsidRPr="009D585F">
        <w:rPr>
          <w:rFonts w:ascii="MS Mincho" w:eastAsia="MS Mincho" w:hAnsi="MS Mincho" w:cs="MS Mincho" w:hint="eastAsia"/>
          <w:lang w:val="mk-MK"/>
        </w:rPr>
        <w:t>​​</w:t>
      </w:r>
      <w:r w:rsidRPr="009D585F">
        <w:rPr>
          <w:rFonts w:ascii="StobiSerif Regular" w:hAnsi="StobiSerif Regular" w:cs="StobiSerif Regular"/>
          <w:lang w:val="mk-MK"/>
        </w:rPr>
        <w:t>обезбеди транспарентност на процесите, во клучните точки од имплементација на програмите и мерките за вработување, надлежните институции ќе вршат проверка на точноста на добиените податоци и информации од страна на кандидатите, вклучувајќи и посети за проверка на терен.</w:t>
      </w:r>
    </w:p>
    <w:p w:rsidR="00B748B6" w:rsidRPr="009D585F" w:rsidRDefault="00B748B6" w:rsidP="007A64AE">
      <w:pPr>
        <w:spacing w:afterLines="40" w:line="240" w:lineRule="auto"/>
        <w:jc w:val="both"/>
        <w:rPr>
          <w:rFonts w:ascii="StobiSerif Regular" w:hAnsi="StobiSerif Regular" w:cs="StobiSerif Regular"/>
          <w:lang w:val="mk-MK"/>
        </w:rPr>
      </w:pPr>
      <w:r w:rsidRPr="009D585F">
        <w:rPr>
          <w:rFonts w:ascii="StobiSerif Regular" w:hAnsi="StobiSerif Regular" w:cs="StobiSerif Regular"/>
          <w:lang w:val="mk-MK"/>
        </w:rPr>
        <w:t xml:space="preserve">Со цел да се добијат навремени информации за тоа дали програмите и мерките за вработување се спроведуваат во согласност со предвидените цели и временската рамка на Оперативниот план, ќе бидат поставени јасни одредници за следење на напредокот во форма на цели, индикатори и одредена временска рамка- календар за имплементација на специфични активности. Со ова ќе се овозможи подготовка на навремени и систематизирани извештаи за сите важни аспекти и чекори во имплементација на услугите, програмите/мерките, и исто така ќе се обезбедат информации за дистрибуција на учесниците во програмите според нивната возраст, пол, етничка припадност, образование итн. </w:t>
      </w:r>
    </w:p>
    <w:p w:rsidR="00B748B6" w:rsidRPr="009D585F" w:rsidRDefault="00B748B6" w:rsidP="007A64AE">
      <w:pPr>
        <w:spacing w:afterLines="40" w:line="240" w:lineRule="auto"/>
        <w:jc w:val="both"/>
        <w:rPr>
          <w:rFonts w:ascii="StobiSerif Regular" w:hAnsi="StobiSerif Regular" w:cs="StobiSerif Regular"/>
          <w:lang w:val="mk-MK"/>
        </w:rPr>
      </w:pPr>
      <w:r w:rsidRPr="009D585F">
        <w:rPr>
          <w:rFonts w:ascii="StobiSerif Regular" w:hAnsi="StobiSerif Regular" w:cs="StobiSerif Regular"/>
          <w:lang w:val="mk-MK"/>
        </w:rPr>
        <w:t>За да се оцени квалитетот и ефикасноста на услугите обезбедени од страна на консултантите, работодавачите, спроведувачите на обуки, ќе се спроведат кратки истражувања и/или анкети на случајно избран примерок. Одговорните лица во центрите за вработување ќе организираат дискусии со фокус групи составени од кандидатите со цел да се добијат информации за задоволството односно незадоволството од добиените услуги.</w:t>
      </w:r>
    </w:p>
    <w:tbl>
      <w:tblPr>
        <w:tblW w:w="92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25"/>
      </w:tblGrid>
      <w:tr w:rsidR="00B748B6" w:rsidRPr="009D585F">
        <w:trPr>
          <w:trHeight w:val="360"/>
        </w:trPr>
        <w:tc>
          <w:tcPr>
            <w:tcW w:w="9225" w:type="dxa"/>
            <w:tcBorders>
              <w:top w:val="thinThickSmallGap" w:sz="12" w:space="0" w:color="auto"/>
              <w:left w:val="thinThickSmallGap" w:sz="12" w:space="0" w:color="auto"/>
              <w:bottom w:val="thinThickSmallGap" w:sz="12" w:space="0" w:color="auto"/>
              <w:right w:val="thinThickSmallGap" w:sz="12" w:space="0" w:color="auto"/>
            </w:tcBorders>
            <w:shd w:val="clear" w:color="auto" w:fill="BFBFBF"/>
            <w:vAlign w:val="center"/>
          </w:tcPr>
          <w:p w:rsidR="00B748B6" w:rsidRPr="002C2159" w:rsidRDefault="00B748B6" w:rsidP="0032573F">
            <w:pPr>
              <w:pStyle w:val="Heading1"/>
              <w:numPr>
                <w:ilvl w:val="0"/>
                <w:numId w:val="15"/>
              </w:numPr>
              <w:rPr>
                <w:sz w:val="22"/>
                <w:szCs w:val="22"/>
              </w:rPr>
            </w:pPr>
            <w:bookmarkStart w:id="59" w:name="_Toc429314506"/>
            <w:r w:rsidRPr="002C2159">
              <w:rPr>
                <w:sz w:val="22"/>
                <w:szCs w:val="22"/>
              </w:rPr>
              <w:t>ФИНАНСИСКА РАМКА</w:t>
            </w:r>
            <w:bookmarkEnd w:id="59"/>
          </w:p>
        </w:tc>
      </w:tr>
    </w:tbl>
    <w:p w:rsidR="00B748B6" w:rsidRPr="009D585F" w:rsidRDefault="00B748B6" w:rsidP="00583FB1">
      <w:pPr>
        <w:spacing w:after="0" w:line="240" w:lineRule="auto"/>
        <w:ind w:left="360"/>
        <w:jc w:val="both"/>
        <w:rPr>
          <w:rFonts w:ascii="StobiSerif Regular" w:hAnsi="StobiSerif Regular" w:cs="StobiSerif Regular"/>
          <w:highlight w:val="yellow"/>
          <w:lang w:val="mk-MK"/>
        </w:rPr>
      </w:pPr>
    </w:p>
    <w:p w:rsidR="00B748B6" w:rsidRPr="009D585F" w:rsidRDefault="00B748B6" w:rsidP="00F92859">
      <w:pPr>
        <w:spacing w:after="0" w:line="240" w:lineRule="auto"/>
        <w:ind w:left="360"/>
        <w:jc w:val="both"/>
        <w:rPr>
          <w:rFonts w:ascii="StobiSerif Regular" w:hAnsi="StobiSerif Regular" w:cs="StobiSerif Regular"/>
          <w:lang w:val="mk-MK"/>
        </w:rPr>
      </w:pPr>
    </w:p>
    <w:p w:rsidR="00B748B6" w:rsidRPr="009D585F" w:rsidRDefault="00B748B6" w:rsidP="007C0BA5">
      <w:pPr>
        <w:autoSpaceDE w:val="0"/>
        <w:autoSpaceDN w:val="0"/>
        <w:adjustRightInd w:val="0"/>
        <w:spacing w:after="0" w:line="240" w:lineRule="auto"/>
        <w:outlineLvl w:val="0"/>
        <w:rPr>
          <w:rFonts w:ascii="StobiSerif Regular" w:hAnsi="StobiSerif Regular" w:cs="StobiSerif Regular"/>
          <w:b/>
          <w:bCs/>
          <w:lang w:val="mk-MK"/>
        </w:rPr>
      </w:pPr>
      <w:r w:rsidRPr="009D585F">
        <w:rPr>
          <w:rFonts w:ascii="StobiSerif Regular" w:hAnsi="StobiSerif Regular" w:cs="StobiSerif Regular"/>
          <w:b/>
          <w:bCs/>
          <w:lang w:val="mk-MK"/>
        </w:rPr>
        <w:t>Табела 1: Вкупен буџет и опфат на лица со ОП 2016 година</w:t>
      </w:r>
    </w:p>
    <w:tbl>
      <w:tblPr>
        <w:tblW w:w="8565" w:type="dxa"/>
        <w:tblInd w:w="2" w:type="dxa"/>
        <w:tblLook w:val="00A0"/>
      </w:tblPr>
      <w:tblGrid>
        <w:gridCol w:w="471"/>
        <w:gridCol w:w="4086"/>
        <w:gridCol w:w="1997"/>
        <w:gridCol w:w="2011"/>
      </w:tblGrid>
      <w:tr w:rsidR="00B748B6" w:rsidRPr="009D585F">
        <w:trPr>
          <w:trHeight w:val="606"/>
        </w:trPr>
        <w:tc>
          <w:tcPr>
            <w:tcW w:w="471" w:type="dxa"/>
            <w:tcBorders>
              <w:top w:val="thinThickSmallGap" w:sz="12" w:space="0" w:color="auto"/>
              <w:left w:val="thinThickSmallGap" w:sz="12" w:space="0" w:color="auto"/>
              <w:bottom w:val="single" w:sz="8" w:space="0" w:color="auto"/>
              <w:right w:val="single" w:sz="8" w:space="0" w:color="auto"/>
            </w:tcBorders>
            <w:shd w:val="clear" w:color="000000" w:fill="BFBFBF"/>
            <w:vAlign w:val="center"/>
          </w:tcPr>
          <w:p w:rsidR="00B748B6" w:rsidRPr="009D585F" w:rsidRDefault="00B748B6" w:rsidP="00F92859">
            <w:pPr>
              <w:spacing w:after="0" w:line="240" w:lineRule="auto"/>
              <w:jc w:val="center"/>
              <w:rPr>
                <w:rFonts w:ascii="StobiSerif Regular" w:hAnsi="StobiSerif Regular" w:cs="StobiSerif Regular"/>
                <w:b/>
                <w:bCs/>
                <w:lang w:val="mk-MK"/>
              </w:rPr>
            </w:pPr>
            <w:r w:rsidRPr="009D585F">
              <w:rPr>
                <w:rFonts w:ascii="StobiSerif Regular" w:hAnsi="StobiSerif Regular" w:cs="StobiSerif Regular"/>
                <w:b/>
                <w:bCs/>
                <w:lang w:val="mk-MK"/>
              </w:rPr>
              <w:t> </w:t>
            </w:r>
          </w:p>
        </w:tc>
        <w:tc>
          <w:tcPr>
            <w:tcW w:w="4086" w:type="dxa"/>
            <w:tcBorders>
              <w:top w:val="thinThickSmallGap" w:sz="12" w:space="0" w:color="auto"/>
              <w:left w:val="nil"/>
              <w:bottom w:val="single" w:sz="8" w:space="0" w:color="auto"/>
              <w:right w:val="single" w:sz="8" w:space="0" w:color="auto"/>
            </w:tcBorders>
            <w:shd w:val="clear" w:color="000000" w:fill="BFBFBF"/>
            <w:vAlign w:val="center"/>
          </w:tcPr>
          <w:p w:rsidR="00B748B6" w:rsidRPr="009D585F" w:rsidRDefault="00B748B6" w:rsidP="00F92859">
            <w:pPr>
              <w:spacing w:after="0" w:line="240" w:lineRule="auto"/>
              <w:rPr>
                <w:rFonts w:ascii="StobiSerif Regular" w:hAnsi="StobiSerif Regular" w:cs="StobiSerif Regular"/>
                <w:b/>
                <w:bCs/>
                <w:color w:val="000000"/>
                <w:lang w:val="mk-MK"/>
              </w:rPr>
            </w:pPr>
            <w:r w:rsidRPr="009D585F">
              <w:rPr>
                <w:rFonts w:ascii="StobiSerif Regular" w:hAnsi="StobiSerif Regular" w:cs="StobiSerif Regular"/>
                <w:b/>
                <w:bCs/>
                <w:color w:val="000000"/>
                <w:lang w:val="mk-MK"/>
              </w:rPr>
              <w:t>Услуги и активни програми на пазарот на труд</w:t>
            </w:r>
          </w:p>
        </w:tc>
        <w:tc>
          <w:tcPr>
            <w:tcW w:w="1997" w:type="dxa"/>
            <w:tcBorders>
              <w:top w:val="thinThickSmallGap" w:sz="12" w:space="0" w:color="auto"/>
              <w:left w:val="nil"/>
              <w:bottom w:val="single" w:sz="8" w:space="0" w:color="auto"/>
              <w:right w:val="single" w:sz="8" w:space="0" w:color="auto"/>
            </w:tcBorders>
            <w:shd w:val="clear" w:color="000000" w:fill="BFBFBF"/>
            <w:vAlign w:val="center"/>
          </w:tcPr>
          <w:p w:rsidR="00B748B6" w:rsidRPr="009D585F" w:rsidRDefault="00B748B6" w:rsidP="00F92859">
            <w:pPr>
              <w:spacing w:after="0" w:line="240" w:lineRule="auto"/>
              <w:jc w:val="center"/>
              <w:rPr>
                <w:rFonts w:ascii="StobiSerif Regular" w:hAnsi="StobiSerif Regular" w:cs="StobiSerif Regular"/>
                <w:b/>
                <w:bCs/>
                <w:color w:val="000000"/>
                <w:lang w:val="mk-MK"/>
              </w:rPr>
            </w:pPr>
            <w:r w:rsidRPr="009D585F">
              <w:rPr>
                <w:rFonts w:ascii="StobiSerif Regular" w:hAnsi="StobiSerif Regular" w:cs="StobiSerif Regular"/>
                <w:b/>
                <w:bCs/>
                <w:color w:val="000000"/>
                <w:lang w:val="mk-MK"/>
              </w:rPr>
              <w:t>Бр. на опфатени лица</w:t>
            </w:r>
          </w:p>
        </w:tc>
        <w:tc>
          <w:tcPr>
            <w:tcW w:w="2011" w:type="dxa"/>
            <w:tcBorders>
              <w:top w:val="thinThickSmallGap" w:sz="12" w:space="0" w:color="auto"/>
              <w:left w:val="nil"/>
              <w:bottom w:val="single" w:sz="8" w:space="0" w:color="auto"/>
              <w:right w:val="thinThickSmallGap" w:sz="12" w:space="0" w:color="auto"/>
            </w:tcBorders>
            <w:shd w:val="clear" w:color="000000" w:fill="BFBFBF"/>
            <w:vAlign w:val="center"/>
          </w:tcPr>
          <w:p w:rsidR="00B748B6" w:rsidRPr="009D585F" w:rsidRDefault="00B748B6" w:rsidP="00F92859">
            <w:pPr>
              <w:spacing w:after="0" w:line="240" w:lineRule="auto"/>
              <w:jc w:val="center"/>
              <w:rPr>
                <w:rFonts w:ascii="StobiSerif Regular" w:hAnsi="StobiSerif Regular" w:cs="StobiSerif Regular"/>
                <w:b/>
                <w:bCs/>
                <w:color w:val="000000"/>
                <w:lang w:val="mk-MK"/>
              </w:rPr>
            </w:pPr>
            <w:r w:rsidRPr="009D585F">
              <w:rPr>
                <w:rFonts w:ascii="StobiSerif Regular" w:hAnsi="StobiSerif Regular" w:cs="StobiSerif Regular"/>
                <w:b/>
                <w:bCs/>
                <w:color w:val="000000"/>
                <w:lang w:val="mk-MK"/>
              </w:rPr>
              <w:t>Потребни средства</w:t>
            </w:r>
          </w:p>
        </w:tc>
      </w:tr>
      <w:tr w:rsidR="00B748B6" w:rsidRPr="009D585F">
        <w:trPr>
          <w:trHeight w:val="385"/>
        </w:trPr>
        <w:tc>
          <w:tcPr>
            <w:tcW w:w="471" w:type="dxa"/>
            <w:tcBorders>
              <w:top w:val="nil"/>
              <w:left w:val="thinThickSmallGap" w:sz="12" w:space="0" w:color="auto"/>
              <w:bottom w:val="single" w:sz="8" w:space="0" w:color="auto"/>
              <w:right w:val="single" w:sz="8" w:space="0" w:color="auto"/>
            </w:tcBorders>
            <w:vAlign w:val="center"/>
          </w:tcPr>
          <w:p w:rsidR="00B748B6" w:rsidRPr="009D585F" w:rsidRDefault="00B748B6" w:rsidP="00F810D2">
            <w:pPr>
              <w:spacing w:after="0" w:line="240" w:lineRule="auto"/>
              <w:jc w:val="center"/>
              <w:rPr>
                <w:rFonts w:ascii="StobiSerif Regular" w:hAnsi="StobiSerif Regular" w:cs="StobiSerif Regular"/>
                <w:b/>
                <w:bCs/>
                <w:lang w:val="en-US"/>
              </w:rPr>
            </w:pPr>
            <w:r w:rsidRPr="009D585F">
              <w:rPr>
                <w:rFonts w:ascii="StobiSerif Regular" w:hAnsi="StobiSerif Regular" w:cs="StobiSerif Regular"/>
                <w:b/>
                <w:bCs/>
                <w:lang w:val="en-US"/>
              </w:rPr>
              <w:t>1</w:t>
            </w:r>
          </w:p>
        </w:tc>
        <w:tc>
          <w:tcPr>
            <w:tcW w:w="4086" w:type="dxa"/>
            <w:tcBorders>
              <w:top w:val="nil"/>
              <w:left w:val="nil"/>
              <w:bottom w:val="single" w:sz="8" w:space="0" w:color="auto"/>
              <w:right w:val="single" w:sz="8" w:space="0" w:color="auto"/>
            </w:tcBorders>
            <w:vAlign w:val="bottom"/>
          </w:tcPr>
          <w:p w:rsidR="00B748B6" w:rsidRPr="009D585F" w:rsidRDefault="00B748B6" w:rsidP="00F810D2">
            <w:pPr>
              <w:spacing w:after="0" w:line="240" w:lineRule="auto"/>
              <w:rPr>
                <w:rFonts w:ascii="StobiSerif Regular" w:hAnsi="StobiSerif Regular" w:cs="StobiSerif Regular"/>
                <w:lang w:val="mk-MK"/>
              </w:rPr>
            </w:pPr>
            <w:r w:rsidRPr="009D585F">
              <w:rPr>
                <w:rFonts w:ascii="StobiSerif Regular" w:hAnsi="StobiSerif Regular" w:cs="StobiSerif Regular"/>
                <w:color w:val="000000"/>
              </w:rPr>
              <w:t>Програма за самовработување</w:t>
            </w:r>
          </w:p>
        </w:tc>
        <w:tc>
          <w:tcPr>
            <w:tcW w:w="1997" w:type="dxa"/>
            <w:tcBorders>
              <w:top w:val="nil"/>
              <w:left w:val="nil"/>
              <w:bottom w:val="single" w:sz="8" w:space="0" w:color="auto"/>
              <w:right w:val="single" w:sz="8" w:space="0" w:color="auto"/>
            </w:tcBorders>
            <w:vAlign w:val="bottom"/>
          </w:tcPr>
          <w:p w:rsidR="00B748B6" w:rsidRPr="009D585F" w:rsidRDefault="00B748B6" w:rsidP="00F810D2">
            <w:pPr>
              <w:spacing w:after="0" w:line="240" w:lineRule="auto"/>
              <w:jc w:val="right"/>
              <w:rPr>
                <w:rFonts w:ascii="StobiSerif Regular" w:hAnsi="StobiSerif Regular" w:cs="StobiSerif Regular"/>
                <w:lang w:val="mk-MK"/>
              </w:rPr>
            </w:pPr>
            <w:r w:rsidRPr="009D585F">
              <w:rPr>
                <w:rFonts w:ascii="StobiSerif Regular" w:hAnsi="StobiSerif Regular" w:cs="StobiSerif Regular"/>
                <w:color w:val="000000"/>
              </w:rPr>
              <w:t xml:space="preserve">1.270 </w:t>
            </w:r>
          </w:p>
        </w:tc>
        <w:tc>
          <w:tcPr>
            <w:tcW w:w="2011" w:type="dxa"/>
            <w:tcBorders>
              <w:top w:val="nil"/>
              <w:left w:val="nil"/>
              <w:bottom w:val="single" w:sz="8" w:space="0" w:color="auto"/>
              <w:right w:val="thinThickSmallGap" w:sz="12" w:space="0" w:color="auto"/>
            </w:tcBorders>
            <w:vAlign w:val="bottom"/>
          </w:tcPr>
          <w:p w:rsidR="00B748B6" w:rsidRPr="009D585F" w:rsidRDefault="00B748B6" w:rsidP="00F810D2">
            <w:pPr>
              <w:spacing w:after="0" w:line="240" w:lineRule="auto"/>
              <w:jc w:val="right"/>
              <w:rPr>
                <w:rFonts w:ascii="StobiSerif Regular" w:hAnsi="StobiSerif Regular" w:cs="StobiSerif Regular"/>
                <w:lang w:val="mk-MK"/>
              </w:rPr>
            </w:pPr>
            <w:r w:rsidRPr="009D585F">
              <w:rPr>
                <w:rFonts w:ascii="StobiSerif Regular" w:hAnsi="StobiSerif Regular" w:cs="StobiSerif Regular"/>
                <w:color w:val="000000"/>
              </w:rPr>
              <w:t>257.218.300,00</w:t>
            </w:r>
          </w:p>
        </w:tc>
      </w:tr>
      <w:tr w:rsidR="00B748B6" w:rsidRPr="009D585F">
        <w:trPr>
          <w:trHeight w:val="439"/>
        </w:trPr>
        <w:tc>
          <w:tcPr>
            <w:tcW w:w="471" w:type="dxa"/>
            <w:tcBorders>
              <w:top w:val="nil"/>
              <w:left w:val="thinThickSmallGap" w:sz="12" w:space="0" w:color="auto"/>
              <w:bottom w:val="single" w:sz="8" w:space="0" w:color="auto"/>
              <w:right w:val="single" w:sz="8" w:space="0" w:color="auto"/>
            </w:tcBorders>
            <w:vAlign w:val="center"/>
          </w:tcPr>
          <w:p w:rsidR="00B748B6" w:rsidRPr="009D585F" w:rsidRDefault="00B748B6" w:rsidP="00F810D2">
            <w:pPr>
              <w:spacing w:after="0" w:line="240" w:lineRule="auto"/>
              <w:jc w:val="center"/>
              <w:rPr>
                <w:rFonts w:ascii="StobiSerif Regular" w:hAnsi="StobiSerif Regular" w:cs="StobiSerif Regular"/>
                <w:b/>
                <w:bCs/>
                <w:lang w:val="en-US"/>
              </w:rPr>
            </w:pPr>
            <w:r w:rsidRPr="009D585F">
              <w:rPr>
                <w:rFonts w:ascii="StobiSerif Regular" w:hAnsi="StobiSerif Regular" w:cs="StobiSerif Regular"/>
                <w:b/>
                <w:bCs/>
                <w:lang w:val="en-US"/>
              </w:rPr>
              <w:t>2</w:t>
            </w:r>
          </w:p>
        </w:tc>
        <w:tc>
          <w:tcPr>
            <w:tcW w:w="4086" w:type="dxa"/>
            <w:tcBorders>
              <w:top w:val="nil"/>
              <w:left w:val="nil"/>
              <w:bottom w:val="single" w:sz="8" w:space="0" w:color="auto"/>
              <w:right w:val="single" w:sz="8" w:space="0" w:color="auto"/>
            </w:tcBorders>
            <w:vAlign w:val="bottom"/>
          </w:tcPr>
          <w:p w:rsidR="00B748B6" w:rsidRPr="009D585F" w:rsidRDefault="00B748B6" w:rsidP="00F810D2">
            <w:pPr>
              <w:spacing w:after="0" w:line="240" w:lineRule="auto"/>
              <w:rPr>
                <w:rFonts w:ascii="StobiSerif Regular" w:hAnsi="StobiSerif Regular" w:cs="StobiSerif Regular"/>
                <w:lang w:val="mk-MK"/>
              </w:rPr>
            </w:pPr>
            <w:r w:rsidRPr="009D585F">
              <w:rPr>
                <w:rFonts w:ascii="StobiSerif Regular" w:hAnsi="StobiSerif Regular" w:cs="StobiSerif Regular"/>
                <w:color w:val="000000"/>
              </w:rPr>
              <w:t>Субвенционирање на вработување</w:t>
            </w:r>
          </w:p>
        </w:tc>
        <w:tc>
          <w:tcPr>
            <w:tcW w:w="1997" w:type="dxa"/>
            <w:tcBorders>
              <w:top w:val="nil"/>
              <w:left w:val="nil"/>
              <w:bottom w:val="single" w:sz="8" w:space="0" w:color="auto"/>
              <w:right w:val="single" w:sz="8" w:space="0" w:color="auto"/>
            </w:tcBorders>
            <w:vAlign w:val="bottom"/>
          </w:tcPr>
          <w:p w:rsidR="00B748B6" w:rsidRPr="009D585F" w:rsidRDefault="00B748B6" w:rsidP="00F810D2">
            <w:pPr>
              <w:spacing w:after="0" w:line="240" w:lineRule="auto"/>
              <w:jc w:val="right"/>
              <w:rPr>
                <w:rFonts w:ascii="StobiSerif Regular" w:hAnsi="StobiSerif Regular" w:cs="StobiSerif Regular"/>
                <w:lang w:val="mk-MK"/>
              </w:rPr>
            </w:pPr>
            <w:r w:rsidRPr="009D585F">
              <w:rPr>
                <w:rFonts w:ascii="StobiSerif Regular" w:hAnsi="StobiSerif Regular" w:cs="StobiSerif Regular"/>
                <w:color w:val="000000"/>
              </w:rPr>
              <w:t xml:space="preserve">5.716 </w:t>
            </w:r>
          </w:p>
        </w:tc>
        <w:tc>
          <w:tcPr>
            <w:tcW w:w="2011" w:type="dxa"/>
            <w:tcBorders>
              <w:top w:val="nil"/>
              <w:left w:val="nil"/>
              <w:bottom w:val="single" w:sz="8" w:space="0" w:color="auto"/>
              <w:right w:val="thinThickSmallGap" w:sz="12" w:space="0" w:color="auto"/>
            </w:tcBorders>
            <w:vAlign w:val="bottom"/>
          </w:tcPr>
          <w:p w:rsidR="00B748B6" w:rsidRPr="009D585F" w:rsidRDefault="00B748B6" w:rsidP="00F810D2">
            <w:pPr>
              <w:spacing w:after="0" w:line="240" w:lineRule="auto"/>
              <w:jc w:val="right"/>
              <w:rPr>
                <w:rFonts w:ascii="StobiSerif Regular" w:hAnsi="StobiSerif Regular" w:cs="StobiSerif Regular"/>
                <w:lang w:val="mk-MK"/>
              </w:rPr>
            </w:pPr>
            <w:r w:rsidRPr="009D585F">
              <w:rPr>
                <w:rFonts w:ascii="StobiSerif Regular" w:hAnsi="StobiSerif Regular" w:cs="StobiSerif Regular"/>
                <w:color w:val="000000"/>
              </w:rPr>
              <w:t>240.182.200,00</w:t>
            </w:r>
          </w:p>
        </w:tc>
      </w:tr>
      <w:tr w:rsidR="00B748B6" w:rsidRPr="009D585F">
        <w:trPr>
          <w:trHeight w:val="433"/>
        </w:trPr>
        <w:tc>
          <w:tcPr>
            <w:tcW w:w="471" w:type="dxa"/>
            <w:tcBorders>
              <w:top w:val="nil"/>
              <w:left w:val="thinThickSmallGap" w:sz="12" w:space="0" w:color="auto"/>
              <w:bottom w:val="single" w:sz="8" w:space="0" w:color="auto"/>
              <w:right w:val="single" w:sz="8" w:space="0" w:color="auto"/>
            </w:tcBorders>
            <w:vAlign w:val="center"/>
          </w:tcPr>
          <w:p w:rsidR="00B748B6" w:rsidRPr="009D585F" w:rsidRDefault="00B748B6" w:rsidP="00F810D2">
            <w:pPr>
              <w:spacing w:after="0" w:line="240" w:lineRule="auto"/>
              <w:jc w:val="center"/>
              <w:rPr>
                <w:rFonts w:ascii="StobiSerif Regular" w:hAnsi="StobiSerif Regular" w:cs="StobiSerif Regular"/>
                <w:b/>
                <w:bCs/>
                <w:lang w:val="en-US"/>
              </w:rPr>
            </w:pPr>
            <w:r w:rsidRPr="009D585F">
              <w:rPr>
                <w:rFonts w:ascii="StobiSerif Regular" w:hAnsi="StobiSerif Regular" w:cs="StobiSerif Regular"/>
                <w:b/>
                <w:bCs/>
                <w:lang w:val="en-US"/>
              </w:rPr>
              <w:t>3</w:t>
            </w:r>
          </w:p>
        </w:tc>
        <w:tc>
          <w:tcPr>
            <w:tcW w:w="4086" w:type="dxa"/>
            <w:tcBorders>
              <w:top w:val="nil"/>
              <w:left w:val="nil"/>
              <w:bottom w:val="single" w:sz="8" w:space="0" w:color="auto"/>
              <w:right w:val="single" w:sz="8" w:space="0" w:color="auto"/>
            </w:tcBorders>
            <w:vAlign w:val="bottom"/>
          </w:tcPr>
          <w:p w:rsidR="00B748B6" w:rsidRPr="009D585F" w:rsidRDefault="00B748B6" w:rsidP="00F810D2">
            <w:pPr>
              <w:spacing w:after="0" w:line="240" w:lineRule="auto"/>
              <w:rPr>
                <w:rFonts w:ascii="StobiSerif Regular" w:hAnsi="StobiSerif Regular" w:cs="StobiSerif Regular"/>
                <w:lang w:val="mk-MK"/>
              </w:rPr>
            </w:pPr>
            <w:r w:rsidRPr="009D585F">
              <w:rPr>
                <w:rFonts w:ascii="StobiSerif Regular" w:hAnsi="StobiSerif Regular" w:cs="StobiSerif Regular"/>
                <w:color w:val="000000"/>
              </w:rPr>
              <w:t xml:space="preserve">Обуки </w:t>
            </w:r>
          </w:p>
        </w:tc>
        <w:tc>
          <w:tcPr>
            <w:tcW w:w="1997" w:type="dxa"/>
            <w:tcBorders>
              <w:top w:val="nil"/>
              <w:left w:val="nil"/>
              <w:bottom w:val="single" w:sz="8" w:space="0" w:color="auto"/>
              <w:right w:val="single" w:sz="8" w:space="0" w:color="auto"/>
            </w:tcBorders>
            <w:vAlign w:val="bottom"/>
          </w:tcPr>
          <w:p w:rsidR="00B748B6" w:rsidRPr="009D585F" w:rsidRDefault="00B748B6" w:rsidP="00F810D2">
            <w:pPr>
              <w:spacing w:after="0" w:line="240" w:lineRule="auto"/>
              <w:jc w:val="right"/>
              <w:rPr>
                <w:rFonts w:ascii="StobiSerif Regular" w:hAnsi="StobiSerif Regular" w:cs="StobiSerif Regular"/>
                <w:lang w:val="mk-MK"/>
              </w:rPr>
            </w:pPr>
            <w:r>
              <w:rPr>
                <w:rFonts w:ascii="StobiSerif Regular" w:hAnsi="StobiSerif Regular" w:cs="StobiSerif Regular"/>
                <w:color w:val="000000"/>
              </w:rPr>
              <w:t>6.084</w:t>
            </w:r>
            <w:r w:rsidRPr="009D585F">
              <w:rPr>
                <w:rFonts w:ascii="StobiSerif Regular" w:hAnsi="StobiSerif Regular" w:cs="StobiSerif Regular"/>
                <w:color w:val="000000"/>
              </w:rPr>
              <w:t xml:space="preserve"> </w:t>
            </w:r>
          </w:p>
        </w:tc>
        <w:tc>
          <w:tcPr>
            <w:tcW w:w="2011" w:type="dxa"/>
            <w:tcBorders>
              <w:top w:val="nil"/>
              <w:left w:val="nil"/>
              <w:bottom w:val="single" w:sz="8" w:space="0" w:color="auto"/>
              <w:right w:val="thinThickSmallGap" w:sz="12" w:space="0" w:color="auto"/>
            </w:tcBorders>
            <w:vAlign w:val="bottom"/>
          </w:tcPr>
          <w:p w:rsidR="00B748B6" w:rsidRPr="009D585F" w:rsidRDefault="00B748B6" w:rsidP="00F810D2">
            <w:pPr>
              <w:spacing w:after="0" w:line="240" w:lineRule="auto"/>
              <w:jc w:val="right"/>
              <w:rPr>
                <w:rFonts w:ascii="StobiSerif Regular" w:hAnsi="StobiSerif Regular" w:cs="StobiSerif Regular"/>
                <w:lang w:val="mk-MK"/>
              </w:rPr>
            </w:pPr>
            <w:r>
              <w:rPr>
                <w:rFonts w:ascii="StobiSerif Regular" w:hAnsi="StobiSerif Regular" w:cs="StobiSerif Regular"/>
                <w:color w:val="000000"/>
              </w:rPr>
              <w:t>162.7</w:t>
            </w:r>
            <w:r w:rsidRPr="009D585F">
              <w:rPr>
                <w:rFonts w:ascii="StobiSerif Regular" w:hAnsi="StobiSerif Regular" w:cs="StobiSerif Regular"/>
                <w:color w:val="000000"/>
              </w:rPr>
              <w:t>54.550,00</w:t>
            </w:r>
          </w:p>
        </w:tc>
      </w:tr>
      <w:tr w:rsidR="00B748B6" w:rsidRPr="009D585F">
        <w:trPr>
          <w:trHeight w:val="430"/>
        </w:trPr>
        <w:tc>
          <w:tcPr>
            <w:tcW w:w="471" w:type="dxa"/>
            <w:tcBorders>
              <w:top w:val="nil"/>
              <w:left w:val="thinThickSmallGap" w:sz="12" w:space="0" w:color="auto"/>
              <w:bottom w:val="single" w:sz="8" w:space="0" w:color="auto"/>
              <w:right w:val="single" w:sz="8" w:space="0" w:color="auto"/>
            </w:tcBorders>
            <w:vAlign w:val="center"/>
          </w:tcPr>
          <w:p w:rsidR="00B748B6" w:rsidRPr="009D585F" w:rsidRDefault="00B748B6" w:rsidP="000F2434">
            <w:pPr>
              <w:spacing w:after="0" w:line="240" w:lineRule="auto"/>
              <w:jc w:val="center"/>
              <w:rPr>
                <w:rFonts w:ascii="StobiSerif Regular" w:hAnsi="StobiSerif Regular" w:cs="StobiSerif Regular"/>
                <w:b/>
                <w:bCs/>
                <w:lang w:val="mk-MK"/>
              </w:rPr>
            </w:pPr>
            <w:r w:rsidRPr="009D585F">
              <w:rPr>
                <w:rFonts w:ascii="StobiSerif Regular" w:hAnsi="StobiSerif Regular" w:cs="StobiSerif Regular"/>
                <w:b/>
                <w:bCs/>
                <w:lang w:val="mk-MK"/>
              </w:rPr>
              <w:t>4</w:t>
            </w:r>
          </w:p>
        </w:tc>
        <w:tc>
          <w:tcPr>
            <w:tcW w:w="4086" w:type="dxa"/>
            <w:tcBorders>
              <w:top w:val="nil"/>
              <w:left w:val="nil"/>
              <w:bottom w:val="single" w:sz="8" w:space="0" w:color="auto"/>
              <w:right w:val="single" w:sz="8" w:space="0" w:color="auto"/>
            </w:tcBorders>
            <w:vAlign w:val="bottom"/>
          </w:tcPr>
          <w:p w:rsidR="00B748B6" w:rsidRPr="009D585F" w:rsidRDefault="00B748B6" w:rsidP="000F2434">
            <w:pPr>
              <w:spacing w:after="0" w:line="240" w:lineRule="auto"/>
              <w:rPr>
                <w:rFonts w:ascii="StobiSerif Regular" w:hAnsi="StobiSerif Regular" w:cs="StobiSerif Regular"/>
                <w:lang w:val="mk-MK"/>
              </w:rPr>
            </w:pPr>
            <w:r w:rsidRPr="009D585F">
              <w:rPr>
                <w:rFonts w:ascii="StobiSerif Regular" w:hAnsi="StobiSerif Regular" w:cs="StobiSerif Regular"/>
                <w:color w:val="000000"/>
              </w:rPr>
              <w:t>Општинско корисна работа</w:t>
            </w:r>
          </w:p>
        </w:tc>
        <w:tc>
          <w:tcPr>
            <w:tcW w:w="1997" w:type="dxa"/>
            <w:tcBorders>
              <w:top w:val="nil"/>
              <w:left w:val="nil"/>
              <w:bottom w:val="single" w:sz="8" w:space="0" w:color="auto"/>
              <w:right w:val="single" w:sz="8" w:space="0" w:color="auto"/>
            </w:tcBorders>
            <w:vAlign w:val="bottom"/>
          </w:tcPr>
          <w:p w:rsidR="00B748B6" w:rsidRPr="009D585F" w:rsidRDefault="00B748B6" w:rsidP="000F2434">
            <w:pPr>
              <w:spacing w:after="0" w:line="240" w:lineRule="auto"/>
              <w:jc w:val="right"/>
              <w:rPr>
                <w:rFonts w:ascii="StobiSerif Regular" w:hAnsi="StobiSerif Regular" w:cs="StobiSerif Regular"/>
                <w:lang w:val="mk-MK"/>
              </w:rPr>
            </w:pPr>
            <w:r w:rsidRPr="009D585F">
              <w:rPr>
                <w:rFonts w:ascii="StobiSerif Regular" w:hAnsi="StobiSerif Regular" w:cs="StobiSerif Regular"/>
                <w:color w:val="000000"/>
              </w:rPr>
              <w:t xml:space="preserve">200 </w:t>
            </w:r>
          </w:p>
        </w:tc>
        <w:tc>
          <w:tcPr>
            <w:tcW w:w="2011" w:type="dxa"/>
            <w:tcBorders>
              <w:top w:val="nil"/>
              <w:left w:val="nil"/>
              <w:bottom w:val="single" w:sz="8" w:space="0" w:color="auto"/>
              <w:right w:val="thinThickSmallGap" w:sz="12" w:space="0" w:color="auto"/>
            </w:tcBorders>
            <w:vAlign w:val="bottom"/>
          </w:tcPr>
          <w:p w:rsidR="00B748B6" w:rsidRPr="009D585F" w:rsidRDefault="00B748B6" w:rsidP="000F2434">
            <w:pPr>
              <w:spacing w:after="0" w:line="240" w:lineRule="auto"/>
              <w:jc w:val="right"/>
              <w:rPr>
                <w:rFonts w:ascii="StobiSerif Regular" w:hAnsi="StobiSerif Regular" w:cs="StobiSerif Regular"/>
                <w:lang w:val="mk-MK"/>
              </w:rPr>
            </w:pPr>
            <w:r w:rsidRPr="009D585F">
              <w:rPr>
                <w:rFonts w:ascii="StobiSerif Regular" w:hAnsi="StobiSerif Regular" w:cs="StobiSerif Regular"/>
                <w:color w:val="000000"/>
              </w:rPr>
              <w:t>8.940.000,00</w:t>
            </w:r>
          </w:p>
        </w:tc>
      </w:tr>
      <w:tr w:rsidR="00B748B6" w:rsidRPr="009D585F">
        <w:trPr>
          <w:trHeight w:val="430"/>
        </w:trPr>
        <w:tc>
          <w:tcPr>
            <w:tcW w:w="471" w:type="dxa"/>
            <w:tcBorders>
              <w:top w:val="nil"/>
              <w:left w:val="thinThickSmallGap" w:sz="12" w:space="0" w:color="auto"/>
              <w:bottom w:val="single" w:sz="8" w:space="0" w:color="auto"/>
              <w:right w:val="single" w:sz="8" w:space="0" w:color="auto"/>
            </w:tcBorders>
            <w:vAlign w:val="center"/>
          </w:tcPr>
          <w:p w:rsidR="00B748B6" w:rsidRPr="009D585F" w:rsidRDefault="00B748B6" w:rsidP="000F2434">
            <w:pPr>
              <w:spacing w:after="0" w:line="240" w:lineRule="auto"/>
              <w:jc w:val="center"/>
              <w:rPr>
                <w:rFonts w:ascii="StobiSerif Regular" w:hAnsi="StobiSerif Regular" w:cs="StobiSerif Regular"/>
                <w:b/>
                <w:bCs/>
                <w:lang w:val="mk-MK"/>
              </w:rPr>
            </w:pPr>
            <w:r w:rsidRPr="009D585F">
              <w:rPr>
                <w:rFonts w:ascii="StobiSerif Regular" w:hAnsi="StobiSerif Regular" w:cs="StobiSerif Regular"/>
                <w:b/>
                <w:bCs/>
                <w:lang w:val="mk-MK"/>
              </w:rPr>
              <w:t>5</w:t>
            </w:r>
          </w:p>
        </w:tc>
        <w:tc>
          <w:tcPr>
            <w:tcW w:w="4086" w:type="dxa"/>
            <w:tcBorders>
              <w:top w:val="nil"/>
              <w:left w:val="nil"/>
              <w:bottom w:val="single" w:sz="8" w:space="0" w:color="auto"/>
              <w:right w:val="single" w:sz="8" w:space="0" w:color="auto"/>
            </w:tcBorders>
            <w:vAlign w:val="bottom"/>
          </w:tcPr>
          <w:p w:rsidR="00B748B6" w:rsidRPr="009D585F" w:rsidRDefault="00B748B6" w:rsidP="000F2434">
            <w:pPr>
              <w:spacing w:after="0" w:line="240" w:lineRule="auto"/>
              <w:rPr>
                <w:rFonts w:ascii="StobiSerif Regular" w:hAnsi="StobiSerif Regular" w:cs="StobiSerif Regular"/>
                <w:lang w:val="mk-MK"/>
              </w:rPr>
            </w:pPr>
            <w:r w:rsidRPr="009D585F">
              <w:rPr>
                <w:rFonts w:ascii="StobiSerif Regular" w:hAnsi="StobiSerif Regular" w:cs="StobiSerif Regular"/>
                <w:color w:val="000000"/>
              </w:rPr>
              <w:t>Пилот програми</w:t>
            </w:r>
          </w:p>
        </w:tc>
        <w:tc>
          <w:tcPr>
            <w:tcW w:w="1997" w:type="dxa"/>
            <w:tcBorders>
              <w:top w:val="nil"/>
              <w:left w:val="nil"/>
              <w:bottom w:val="single" w:sz="8" w:space="0" w:color="auto"/>
              <w:right w:val="single" w:sz="8" w:space="0" w:color="auto"/>
            </w:tcBorders>
            <w:vAlign w:val="bottom"/>
          </w:tcPr>
          <w:p w:rsidR="00B748B6" w:rsidRPr="009D585F" w:rsidRDefault="00B748B6" w:rsidP="000F2434">
            <w:pPr>
              <w:spacing w:after="0" w:line="240" w:lineRule="auto"/>
              <w:jc w:val="right"/>
              <w:rPr>
                <w:rFonts w:ascii="StobiSerif Regular" w:hAnsi="StobiSerif Regular" w:cs="StobiSerif Regular"/>
                <w:color w:val="000000"/>
                <w:lang w:val="mk-MK"/>
              </w:rPr>
            </w:pPr>
            <w:r w:rsidRPr="009D585F">
              <w:rPr>
                <w:rFonts w:ascii="StobiSerif Regular" w:hAnsi="StobiSerif Regular" w:cs="StobiSerif Regular"/>
                <w:color w:val="000000"/>
              </w:rPr>
              <w:t xml:space="preserve">200 </w:t>
            </w:r>
          </w:p>
        </w:tc>
        <w:tc>
          <w:tcPr>
            <w:tcW w:w="2011" w:type="dxa"/>
            <w:tcBorders>
              <w:top w:val="nil"/>
              <w:left w:val="nil"/>
              <w:bottom w:val="single" w:sz="8" w:space="0" w:color="auto"/>
              <w:right w:val="thinThickSmallGap" w:sz="12" w:space="0" w:color="auto"/>
            </w:tcBorders>
            <w:vAlign w:val="bottom"/>
          </w:tcPr>
          <w:p w:rsidR="00B748B6" w:rsidRPr="009D585F" w:rsidRDefault="00B748B6" w:rsidP="000F2434">
            <w:pPr>
              <w:spacing w:after="0" w:line="240" w:lineRule="auto"/>
              <w:jc w:val="right"/>
              <w:rPr>
                <w:rFonts w:ascii="StobiSerif Regular" w:hAnsi="StobiSerif Regular" w:cs="StobiSerif Regular"/>
                <w:lang w:val="mk-MK"/>
              </w:rPr>
            </w:pPr>
            <w:r w:rsidRPr="009D585F">
              <w:rPr>
                <w:rFonts w:ascii="StobiSerif Regular" w:hAnsi="StobiSerif Regular" w:cs="StobiSerif Regular"/>
                <w:color w:val="000000"/>
              </w:rPr>
              <w:t xml:space="preserve">24.192.000,00 </w:t>
            </w:r>
          </w:p>
        </w:tc>
      </w:tr>
      <w:tr w:rsidR="00B748B6" w:rsidRPr="009D585F">
        <w:trPr>
          <w:trHeight w:val="430"/>
        </w:trPr>
        <w:tc>
          <w:tcPr>
            <w:tcW w:w="471" w:type="dxa"/>
            <w:tcBorders>
              <w:top w:val="nil"/>
              <w:left w:val="thinThickSmallGap" w:sz="12" w:space="0" w:color="auto"/>
              <w:bottom w:val="single" w:sz="8" w:space="0" w:color="auto"/>
              <w:right w:val="single" w:sz="8" w:space="0" w:color="auto"/>
            </w:tcBorders>
            <w:vAlign w:val="center"/>
          </w:tcPr>
          <w:p w:rsidR="00B748B6" w:rsidRPr="009D585F" w:rsidRDefault="00B748B6" w:rsidP="000F2434">
            <w:pPr>
              <w:spacing w:after="0" w:line="240" w:lineRule="auto"/>
              <w:jc w:val="center"/>
              <w:rPr>
                <w:rFonts w:ascii="StobiSerif Regular" w:hAnsi="StobiSerif Regular" w:cs="StobiSerif Regular"/>
                <w:b/>
                <w:bCs/>
                <w:lang w:val="mk-MK"/>
              </w:rPr>
            </w:pPr>
            <w:r w:rsidRPr="009D585F">
              <w:rPr>
                <w:rFonts w:ascii="StobiSerif Regular" w:hAnsi="StobiSerif Regular" w:cs="StobiSerif Regular"/>
                <w:b/>
                <w:bCs/>
                <w:lang w:val="mk-MK"/>
              </w:rPr>
              <w:t>6</w:t>
            </w:r>
          </w:p>
        </w:tc>
        <w:tc>
          <w:tcPr>
            <w:tcW w:w="4086" w:type="dxa"/>
            <w:tcBorders>
              <w:top w:val="nil"/>
              <w:left w:val="nil"/>
              <w:bottom w:val="single" w:sz="8" w:space="0" w:color="auto"/>
              <w:right w:val="single" w:sz="8" w:space="0" w:color="auto"/>
            </w:tcBorders>
            <w:vAlign w:val="bottom"/>
          </w:tcPr>
          <w:p w:rsidR="00B748B6" w:rsidRPr="009D585F" w:rsidRDefault="00B748B6" w:rsidP="000F2434">
            <w:pPr>
              <w:spacing w:after="0" w:line="240" w:lineRule="auto"/>
              <w:rPr>
                <w:rFonts w:ascii="StobiSerif Regular" w:hAnsi="StobiSerif Regular" w:cs="StobiSerif Regular"/>
                <w:color w:val="000000"/>
              </w:rPr>
            </w:pPr>
            <w:r w:rsidRPr="009D585F">
              <w:rPr>
                <w:rFonts w:ascii="StobiSerif Regular" w:hAnsi="StobiSerif Regular" w:cs="StobiSerif Regular"/>
                <w:color w:val="000000"/>
              </w:rPr>
              <w:t>Услуги за вработување</w:t>
            </w:r>
          </w:p>
        </w:tc>
        <w:tc>
          <w:tcPr>
            <w:tcW w:w="1997" w:type="dxa"/>
            <w:tcBorders>
              <w:top w:val="nil"/>
              <w:left w:val="nil"/>
              <w:bottom w:val="single" w:sz="8" w:space="0" w:color="auto"/>
              <w:right w:val="single" w:sz="8" w:space="0" w:color="auto"/>
            </w:tcBorders>
            <w:vAlign w:val="bottom"/>
          </w:tcPr>
          <w:p w:rsidR="00B748B6" w:rsidRPr="009D585F" w:rsidRDefault="00B748B6" w:rsidP="000F2434">
            <w:pPr>
              <w:spacing w:after="0" w:line="240" w:lineRule="auto"/>
              <w:jc w:val="right"/>
              <w:rPr>
                <w:rFonts w:ascii="StobiSerif Regular" w:hAnsi="StobiSerif Regular" w:cs="StobiSerif Regular"/>
                <w:color w:val="000000"/>
              </w:rPr>
            </w:pPr>
            <w:r w:rsidRPr="009D585F">
              <w:rPr>
                <w:rFonts w:ascii="StobiSerif Regular" w:hAnsi="StobiSerif Regular" w:cs="StobiSerif Regular"/>
                <w:color w:val="000000"/>
              </w:rPr>
              <w:t xml:space="preserve">24.000 </w:t>
            </w:r>
          </w:p>
        </w:tc>
        <w:tc>
          <w:tcPr>
            <w:tcW w:w="2011" w:type="dxa"/>
            <w:tcBorders>
              <w:top w:val="nil"/>
              <w:left w:val="nil"/>
              <w:bottom w:val="single" w:sz="8" w:space="0" w:color="auto"/>
              <w:right w:val="thinThickSmallGap" w:sz="12" w:space="0" w:color="auto"/>
            </w:tcBorders>
            <w:vAlign w:val="bottom"/>
          </w:tcPr>
          <w:p w:rsidR="00B748B6" w:rsidRPr="009D585F" w:rsidRDefault="00B748B6" w:rsidP="000F2434">
            <w:pPr>
              <w:spacing w:after="0" w:line="240" w:lineRule="auto"/>
              <w:jc w:val="right"/>
              <w:rPr>
                <w:rFonts w:ascii="StobiSerif Regular" w:hAnsi="StobiSerif Regular" w:cs="StobiSerif Regular"/>
                <w:color w:val="000000"/>
              </w:rPr>
            </w:pPr>
            <w:r w:rsidRPr="009D585F">
              <w:rPr>
                <w:rFonts w:ascii="StobiSerif Regular" w:hAnsi="StobiSerif Regular" w:cs="StobiSerif Regular"/>
                <w:color w:val="000000"/>
              </w:rPr>
              <w:t>14.164.800,00</w:t>
            </w:r>
          </w:p>
        </w:tc>
      </w:tr>
      <w:tr w:rsidR="00B748B6" w:rsidRPr="009D585F">
        <w:trPr>
          <w:trHeight w:val="430"/>
        </w:trPr>
        <w:tc>
          <w:tcPr>
            <w:tcW w:w="471" w:type="dxa"/>
            <w:tcBorders>
              <w:top w:val="nil"/>
              <w:left w:val="thinThickSmallGap" w:sz="12" w:space="0" w:color="auto"/>
              <w:bottom w:val="single" w:sz="8" w:space="0" w:color="auto"/>
              <w:right w:val="single" w:sz="8" w:space="0" w:color="auto"/>
            </w:tcBorders>
            <w:vAlign w:val="center"/>
          </w:tcPr>
          <w:p w:rsidR="00B748B6" w:rsidRPr="009D585F" w:rsidRDefault="00B748B6" w:rsidP="00F810D2">
            <w:pPr>
              <w:spacing w:after="0" w:line="240" w:lineRule="auto"/>
              <w:jc w:val="center"/>
              <w:rPr>
                <w:rFonts w:ascii="StobiSerif Regular" w:hAnsi="StobiSerif Regular" w:cs="StobiSerif Regular"/>
                <w:b/>
                <w:bCs/>
                <w:lang w:val="mk-MK"/>
              </w:rPr>
            </w:pPr>
            <w:r w:rsidRPr="009D585F">
              <w:rPr>
                <w:rFonts w:ascii="StobiSerif Regular" w:hAnsi="StobiSerif Regular" w:cs="StobiSerif Regular"/>
                <w:b/>
                <w:bCs/>
                <w:lang w:val="mk-MK"/>
              </w:rPr>
              <w:t>7</w:t>
            </w:r>
          </w:p>
        </w:tc>
        <w:tc>
          <w:tcPr>
            <w:tcW w:w="4086" w:type="dxa"/>
            <w:tcBorders>
              <w:top w:val="nil"/>
              <w:left w:val="nil"/>
              <w:bottom w:val="single" w:sz="8" w:space="0" w:color="auto"/>
              <w:right w:val="single" w:sz="8" w:space="0" w:color="auto"/>
            </w:tcBorders>
            <w:vAlign w:val="bottom"/>
          </w:tcPr>
          <w:p w:rsidR="00B748B6" w:rsidRPr="009D585F" w:rsidRDefault="00B748B6" w:rsidP="00F810D2">
            <w:pPr>
              <w:spacing w:after="0" w:line="240" w:lineRule="auto"/>
              <w:rPr>
                <w:rFonts w:ascii="StobiSerif Regular" w:hAnsi="StobiSerif Regular" w:cs="StobiSerif Regular"/>
                <w:lang w:val="mk-MK"/>
              </w:rPr>
            </w:pPr>
            <w:r w:rsidRPr="009D585F">
              <w:rPr>
                <w:rFonts w:ascii="StobiSerif Regular" w:hAnsi="StobiSerif Regular" w:cs="StobiSerif Regular"/>
                <w:color w:val="000000"/>
              </w:rPr>
              <w:t>Промоција на програми и мерки од ОП 2016</w:t>
            </w:r>
          </w:p>
        </w:tc>
        <w:tc>
          <w:tcPr>
            <w:tcW w:w="1997" w:type="dxa"/>
            <w:tcBorders>
              <w:top w:val="nil"/>
              <w:left w:val="nil"/>
              <w:bottom w:val="single" w:sz="8" w:space="0" w:color="auto"/>
              <w:right w:val="single" w:sz="8" w:space="0" w:color="auto"/>
            </w:tcBorders>
            <w:vAlign w:val="bottom"/>
          </w:tcPr>
          <w:p w:rsidR="00B748B6" w:rsidRPr="009D585F" w:rsidRDefault="00B748B6" w:rsidP="00F810D2">
            <w:pPr>
              <w:spacing w:after="0" w:line="240" w:lineRule="auto"/>
              <w:jc w:val="right"/>
              <w:rPr>
                <w:rFonts w:ascii="StobiSerif Regular" w:hAnsi="StobiSerif Regular" w:cs="StobiSerif Regular"/>
                <w:lang w:val="mk-MK"/>
              </w:rPr>
            </w:pPr>
          </w:p>
        </w:tc>
        <w:tc>
          <w:tcPr>
            <w:tcW w:w="2011" w:type="dxa"/>
            <w:tcBorders>
              <w:top w:val="nil"/>
              <w:left w:val="nil"/>
              <w:bottom w:val="single" w:sz="8" w:space="0" w:color="auto"/>
              <w:right w:val="thinThickSmallGap" w:sz="12" w:space="0" w:color="auto"/>
            </w:tcBorders>
            <w:vAlign w:val="bottom"/>
          </w:tcPr>
          <w:p w:rsidR="00B748B6" w:rsidRPr="009D585F" w:rsidRDefault="00B748B6" w:rsidP="00F810D2">
            <w:pPr>
              <w:spacing w:after="0" w:line="240" w:lineRule="auto"/>
              <w:jc w:val="right"/>
              <w:rPr>
                <w:rFonts w:ascii="StobiSerif Regular" w:hAnsi="StobiSerif Regular" w:cs="StobiSerif Regular"/>
                <w:lang w:val="mk-MK"/>
              </w:rPr>
            </w:pPr>
            <w:r w:rsidRPr="009D585F">
              <w:rPr>
                <w:rFonts w:ascii="StobiSerif Regular" w:hAnsi="StobiSerif Regular" w:cs="StobiSerif Regular"/>
                <w:color w:val="000000"/>
              </w:rPr>
              <w:t>1.680.000,00</w:t>
            </w:r>
          </w:p>
        </w:tc>
      </w:tr>
      <w:tr w:rsidR="00B748B6" w:rsidRPr="009D585F">
        <w:trPr>
          <w:trHeight w:val="430"/>
        </w:trPr>
        <w:tc>
          <w:tcPr>
            <w:tcW w:w="471" w:type="dxa"/>
            <w:tcBorders>
              <w:top w:val="nil"/>
              <w:left w:val="thinThickSmallGap" w:sz="12" w:space="0" w:color="auto"/>
              <w:bottom w:val="single" w:sz="8" w:space="0" w:color="auto"/>
              <w:right w:val="single" w:sz="8" w:space="0" w:color="auto"/>
            </w:tcBorders>
            <w:vAlign w:val="center"/>
          </w:tcPr>
          <w:p w:rsidR="00B748B6" w:rsidRPr="009D585F" w:rsidRDefault="00B748B6" w:rsidP="00F810D2">
            <w:pPr>
              <w:spacing w:after="0" w:line="240" w:lineRule="auto"/>
              <w:jc w:val="center"/>
              <w:rPr>
                <w:rFonts w:ascii="StobiSerif Regular" w:hAnsi="StobiSerif Regular" w:cs="StobiSerif Regular"/>
                <w:b/>
                <w:bCs/>
                <w:lang w:val="mk-MK"/>
              </w:rPr>
            </w:pPr>
            <w:r w:rsidRPr="009D585F">
              <w:rPr>
                <w:rFonts w:ascii="StobiSerif Regular" w:hAnsi="StobiSerif Regular" w:cs="StobiSerif Regular"/>
                <w:b/>
                <w:bCs/>
                <w:lang w:val="mk-MK"/>
              </w:rPr>
              <w:t>8</w:t>
            </w:r>
          </w:p>
        </w:tc>
        <w:tc>
          <w:tcPr>
            <w:tcW w:w="4086" w:type="dxa"/>
            <w:tcBorders>
              <w:top w:val="nil"/>
              <w:left w:val="nil"/>
              <w:bottom w:val="single" w:sz="8" w:space="0" w:color="auto"/>
              <w:right w:val="single" w:sz="8" w:space="0" w:color="auto"/>
            </w:tcBorders>
            <w:vAlign w:val="bottom"/>
          </w:tcPr>
          <w:p w:rsidR="00B748B6" w:rsidRPr="009D585F" w:rsidRDefault="00B748B6" w:rsidP="00F810D2">
            <w:pPr>
              <w:spacing w:after="0" w:line="240" w:lineRule="auto"/>
              <w:rPr>
                <w:rFonts w:ascii="StobiSerif Regular" w:hAnsi="StobiSerif Regular" w:cs="StobiSerif Regular"/>
                <w:lang w:val="mk-MK"/>
              </w:rPr>
            </w:pPr>
            <w:r w:rsidRPr="009D585F">
              <w:rPr>
                <w:rFonts w:ascii="StobiSerif Regular" w:hAnsi="StobiSerif Regular" w:cs="StobiSerif Regular"/>
                <w:color w:val="000000"/>
              </w:rPr>
              <w:t>Јавни соопштенија и огласи</w:t>
            </w:r>
          </w:p>
        </w:tc>
        <w:tc>
          <w:tcPr>
            <w:tcW w:w="1997" w:type="dxa"/>
            <w:tcBorders>
              <w:top w:val="nil"/>
              <w:left w:val="nil"/>
              <w:bottom w:val="single" w:sz="8" w:space="0" w:color="auto"/>
              <w:right w:val="single" w:sz="8" w:space="0" w:color="auto"/>
            </w:tcBorders>
            <w:vAlign w:val="bottom"/>
          </w:tcPr>
          <w:p w:rsidR="00B748B6" w:rsidRPr="009D585F" w:rsidRDefault="00B748B6" w:rsidP="00F810D2">
            <w:pPr>
              <w:spacing w:after="0" w:line="240" w:lineRule="auto"/>
              <w:jc w:val="right"/>
              <w:rPr>
                <w:rFonts w:ascii="StobiSerif Regular" w:hAnsi="StobiSerif Regular" w:cs="StobiSerif Regular"/>
                <w:lang w:val="mk-MK"/>
              </w:rPr>
            </w:pPr>
            <w:r w:rsidRPr="009D585F">
              <w:rPr>
                <w:rFonts w:ascii="StobiSerif Regular" w:hAnsi="StobiSerif Regular" w:cs="StobiSerif Regular"/>
                <w:color w:val="000000"/>
              </w:rPr>
              <w:t> </w:t>
            </w:r>
          </w:p>
        </w:tc>
        <w:tc>
          <w:tcPr>
            <w:tcW w:w="2011" w:type="dxa"/>
            <w:tcBorders>
              <w:top w:val="nil"/>
              <w:left w:val="nil"/>
              <w:bottom w:val="single" w:sz="8" w:space="0" w:color="auto"/>
              <w:right w:val="thinThickSmallGap" w:sz="12" w:space="0" w:color="auto"/>
            </w:tcBorders>
            <w:vAlign w:val="bottom"/>
          </w:tcPr>
          <w:p w:rsidR="00B748B6" w:rsidRPr="009D585F" w:rsidRDefault="00B748B6" w:rsidP="00F810D2">
            <w:pPr>
              <w:spacing w:after="0" w:line="240" w:lineRule="auto"/>
              <w:jc w:val="right"/>
              <w:rPr>
                <w:rFonts w:ascii="StobiSerif Regular" w:hAnsi="StobiSerif Regular" w:cs="StobiSerif Regular"/>
                <w:lang w:val="mk-MK"/>
              </w:rPr>
            </w:pPr>
            <w:r w:rsidRPr="009D585F">
              <w:rPr>
                <w:rFonts w:ascii="StobiSerif Regular" w:hAnsi="StobiSerif Regular" w:cs="StobiSerif Regular"/>
                <w:color w:val="000000"/>
              </w:rPr>
              <w:t>500.000,00</w:t>
            </w:r>
          </w:p>
        </w:tc>
      </w:tr>
      <w:tr w:rsidR="00B748B6" w:rsidRPr="009D585F">
        <w:trPr>
          <w:trHeight w:val="430"/>
        </w:trPr>
        <w:tc>
          <w:tcPr>
            <w:tcW w:w="471" w:type="dxa"/>
            <w:tcBorders>
              <w:top w:val="nil"/>
              <w:left w:val="thinThickSmallGap" w:sz="12" w:space="0" w:color="auto"/>
              <w:bottom w:val="single" w:sz="8" w:space="0" w:color="auto"/>
              <w:right w:val="single" w:sz="8" w:space="0" w:color="auto"/>
            </w:tcBorders>
            <w:vAlign w:val="center"/>
          </w:tcPr>
          <w:p w:rsidR="00B748B6" w:rsidRPr="009D585F" w:rsidRDefault="00B748B6" w:rsidP="00F810D2">
            <w:pPr>
              <w:spacing w:after="0" w:line="240" w:lineRule="auto"/>
              <w:jc w:val="center"/>
              <w:rPr>
                <w:rFonts w:ascii="StobiSerif Regular" w:hAnsi="StobiSerif Regular" w:cs="StobiSerif Regular"/>
                <w:b/>
                <w:bCs/>
                <w:lang w:val="mk-MK"/>
              </w:rPr>
            </w:pPr>
            <w:r w:rsidRPr="009D585F">
              <w:rPr>
                <w:rFonts w:ascii="StobiSerif Regular" w:hAnsi="StobiSerif Regular" w:cs="StobiSerif Regular"/>
                <w:b/>
                <w:bCs/>
                <w:lang w:val="mk-MK"/>
              </w:rPr>
              <w:t>9</w:t>
            </w:r>
          </w:p>
        </w:tc>
        <w:tc>
          <w:tcPr>
            <w:tcW w:w="4086" w:type="dxa"/>
            <w:tcBorders>
              <w:top w:val="nil"/>
              <w:left w:val="nil"/>
              <w:bottom w:val="single" w:sz="8" w:space="0" w:color="auto"/>
              <w:right w:val="single" w:sz="8" w:space="0" w:color="auto"/>
            </w:tcBorders>
            <w:vAlign w:val="bottom"/>
          </w:tcPr>
          <w:p w:rsidR="00B748B6" w:rsidRPr="009D585F" w:rsidRDefault="00B748B6" w:rsidP="00F810D2">
            <w:pPr>
              <w:spacing w:after="0" w:line="240" w:lineRule="auto"/>
              <w:rPr>
                <w:rFonts w:ascii="StobiSerif Regular" w:hAnsi="StobiSerif Regular" w:cs="StobiSerif Regular"/>
                <w:lang w:val="mk-MK"/>
              </w:rPr>
            </w:pPr>
            <w:r w:rsidRPr="009D585F">
              <w:rPr>
                <w:rFonts w:ascii="StobiSerif Regular" w:hAnsi="StobiSerif Regular" w:cs="StobiSerif Regular"/>
                <w:color w:val="000000"/>
              </w:rPr>
              <w:t>Исплата за обврски кон ОП 2015</w:t>
            </w:r>
          </w:p>
        </w:tc>
        <w:tc>
          <w:tcPr>
            <w:tcW w:w="1997" w:type="dxa"/>
            <w:tcBorders>
              <w:top w:val="nil"/>
              <w:left w:val="nil"/>
              <w:bottom w:val="single" w:sz="8" w:space="0" w:color="auto"/>
              <w:right w:val="single" w:sz="8" w:space="0" w:color="auto"/>
            </w:tcBorders>
            <w:vAlign w:val="bottom"/>
          </w:tcPr>
          <w:p w:rsidR="00B748B6" w:rsidRPr="009D585F" w:rsidRDefault="00B748B6" w:rsidP="00F810D2">
            <w:pPr>
              <w:spacing w:after="0" w:line="240" w:lineRule="auto"/>
              <w:jc w:val="right"/>
              <w:rPr>
                <w:rFonts w:ascii="StobiSerif Regular" w:hAnsi="StobiSerif Regular" w:cs="StobiSerif Regular"/>
                <w:lang w:val="mk-MK"/>
              </w:rPr>
            </w:pPr>
            <w:r w:rsidRPr="009D585F">
              <w:rPr>
                <w:rFonts w:ascii="StobiSerif Regular" w:hAnsi="StobiSerif Regular" w:cs="StobiSerif Regular"/>
                <w:color w:val="000000"/>
              </w:rPr>
              <w:t> </w:t>
            </w:r>
          </w:p>
        </w:tc>
        <w:tc>
          <w:tcPr>
            <w:tcW w:w="2011" w:type="dxa"/>
            <w:tcBorders>
              <w:top w:val="nil"/>
              <w:left w:val="nil"/>
              <w:bottom w:val="single" w:sz="8" w:space="0" w:color="auto"/>
              <w:right w:val="thinThickSmallGap" w:sz="12" w:space="0" w:color="auto"/>
            </w:tcBorders>
            <w:vAlign w:val="bottom"/>
          </w:tcPr>
          <w:p w:rsidR="00B748B6" w:rsidRPr="009D585F" w:rsidRDefault="00B748B6" w:rsidP="00F810D2">
            <w:pPr>
              <w:spacing w:after="0" w:line="240" w:lineRule="auto"/>
              <w:jc w:val="right"/>
              <w:rPr>
                <w:rFonts w:ascii="StobiSerif Regular" w:hAnsi="StobiSerif Regular" w:cs="StobiSerif Regular"/>
                <w:lang w:val="mk-MK"/>
              </w:rPr>
            </w:pPr>
            <w:r w:rsidRPr="009D585F">
              <w:rPr>
                <w:rFonts w:ascii="StobiSerif Regular" w:hAnsi="StobiSerif Regular" w:cs="StobiSerif Regular"/>
                <w:color w:val="000000"/>
              </w:rPr>
              <w:t>0,00</w:t>
            </w:r>
          </w:p>
        </w:tc>
      </w:tr>
      <w:tr w:rsidR="00B748B6" w:rsidRPr="009D585F">
        <w:trPr>
          <w:trHeight w:val="464"/>
        </w:trPr>
        <w:tc>
          <w:tcPr>
            <w:tcW w:w="471" w:type="dxa"/>
            <w:tcBorders>
              <w:top w:val="double" w:sz="6" w:space="0" w:color="auto"/>
              <w:left w:val="thinThickSmallGap" w:sz="12" w:space="0" w:color="auto"/>
              <w:bottom w:val="thinThickSmallGap" w:sz="12" w:space="0" w:color="auto"/>
              <w:right w:val="single" w:sz="8" w:space="0" w:color="auto"/>
            </w:tcBorders>
            <w:shd w:val="clear" w:color="000000" w:fill="BFBFBF"/>
            <w:vAlign w:val="center"/>
          </w:tcPr>
          <w:p w:rsidR="00B748B6" w:rsidRPr="009D585F" w:rsidRDefault="00B748B6" w:rsidP="00F810D2">
            <w:pPr>
              <w:spacing w:after="0" w:line="240" w:lineRule="auto"/>
              <w:jc w:val="center"/>
              <w:rPr>
                <w:rFonts w:ascii="StobiSerif Regular" w:hAnsi="StobiSerif Regular" w:cs="StobiSerif Regular"/>
                <w:b/>
                <w:bCs/>
                <w:color w:val="000000"/>
                <w:lang w:val="mk-MK"/>
              </w:rPr>
            </w:pPr>
            <w:r w:rsidRPr="009D585F">
              <w:rPr>
                <w:rFonts w:ascii="StobiSerif Regular" w:hAnsi="StobiSerif Regular" w:cs="StobiSerif Regular"/>
                <w:b/>
                <w:bCs/>
                <w:color w:val="000000"/>
                <w:lang w:val="mk-MK"/>
              </w:rPr>
              <w:t> </w:t>
            </w:r>
          </w:p>
        </w:tc>
        <w:tc>
          <w:tcPr>
            <w:tcW w:w="4086" w:type="dxa"/>
            <w:tcBorders>
              <w:top w:val="double" w:sz="6" w:space="0" w:color="auto"/>
              <w:left w:val="nil"/>
              <w:bottom w:val="thinThickSmallGap" w:sz="12" w:space="0" w:color="auto"/>
              <w:right w:val="single" w:sz="8" w:space="0" w:color="auto"/>
            </w:tcBorders>
            <w:shd w:val="clear" w:color="000000" w:fill="BFBFBF"/>
            <w:vAlign w:val="center"/>
          </w:tcPr>
          <w:p w:rsidR="00B748B6" w:rsidRPr="009D585F" w:rsidRDefault="00B748B6" w:rsidP="00F810D2">
            <w:pPr>
              <w:spacing w:after="0" w:line="240" w:lineRule="auto"/>
              <w:jc w:val="right"/>
              <w:rPr>
                <w:rFonts w:ascii="StobiSerif Regular" w:hAnsi="StobiSerif Regular" w:cs="StobiSerif Regular"/>
                <w:b/>
                <w:bCs/>
                <w:color w:val="000000"/>
                <w:lang w:val="mk-MK"/>
              </w:rPr>
            </w:pPr>
            <w:r w:rsidRPr="009D585F">
              <w:rPr>
                <w:rFonts w:ascii="StobiSerif Regular" w:hAnsi="StobiSerif Regular" w:cs="StobiSerif Regular"/>
                <w:b/>
                <w:bCs/>
                <w:color w:val="000000"/>
                <w:lang w:val="mk-MK"/>
              </w:rPr>
              <w:t>Вкупно</w:t>
            </w:r>
          </w:p>
        </w:tc>
        <w:tc>
          <w:tcPr>
            <w:tcW w:w="1997" w:type="dxa"/>
            <w:tcBorders>
              <w:top w:val="double" w:sz="6" w:space="0" w:color="auto"/>
              <w:left w:val="nil"/>
              <w:bottom w:val="thinThickSmallGap" w:sz="12" w:space="0" w:color="auto"/>
              <w:right w:val="single" w:sz="8" w:space="0" w:color="auto"/>
            </w:tcBorders>
            <w:shd w:val="clear" w:color="000000" w:fill="BFBFBF"/>
            <w:vAlign w:val="bottom"/>
          </w:tcPr>
          <w:p w:rsidR="00B748B6" w:rsidRPr="009D585F" w:rsidRDefault="00B748B6" w:rsidP="00F810D2">
            <w:pPr>
              <w:spacing w:after="0" w:line="240" w:lineRule="auto"/>
              <w:jc w:val="right"/>
              <w:rPr>
                <w:rFonts w:ascii="StobiSerif Regular" w:hAnsi="StobiSerif Regular" w:cs="StobiSerif Regular"/>
                <w:b/>
                <w:bCs/>
                <w:color w:val="000000"/>
                <w:lang w:val="mk-MK"/>
              </w:rPr>
            </w:pPr>
            <w:r>
              <w:rPr>
                <w:rFonts w:ascii="StobiSerif Regular" w:hAnsi="StobiSerif Regular" w:cs="StobiSerif Regular"/>
                <w:b/>
                <w:bCs/>
                <w:color w:val="000000"/>
              </w:rPr>
              <w:t xml:space="preserve">         37.470</w:t>
            </w:r>
            <w:r w:rsidRPr="009D585F">
              <w:rPr>
                <w:rFonts w:ascii="StobiSerif Regular" w:hAnsi="StobiSerif Regular" w:cs="StobiSerif Regular"/>
                <w:b/>
                <w:bCs/>
                <w:color w:val="000000"/>
              </w:rPr>
              <w:t xml:space="preserve"> </w:t>
            </w:r>
          </w:p>
        </w:tc>
        <w:tc>
          <w:tcPr>
            <w:tcW w:w="2011" w:type="dxa"/>
            <w:tcBorders>
              <w:top w:val="double" w:sz="6" w:space="0" w:color="auto"/>
              <w:left w:val="nil"/>
              <w:bottom w:val="thinThickSmallGap" w:sz="12" w:space="0" w:color="auto"/>
              <w:right w:val="thinThickSmallGap" w:sz="12" w:space="0" w:color="auto"/>
            </w:tcBorders>
            <w:shd w:val="clear" w:color="000000" w:fill="BFBFBF"/>
            <w:vAlign w:val="bottom"/>
          </w:tcPr>
          <w:p w:rsidR="00B748B6" w:rsidRPr="009D585F" w:rsidRDefault="00B748B6" w:rsidP="00F810D2">
            <w:pPr>
              <w:spacing w:after="0" w:line="240" w:lineRule="auto"/>
              <w:jc w:val="right"/>
              <w:rPr>
                <w:rFonts w:ascii="StobiSerif Regular" w:hAnsi="StobiSerif Regular" w:cs="StobiSerif Regular"/>
                <w:b/>
                <w:bCs/>
                <w:color w:val="000000"/>
                <w:lang w:val="mk-MK"/>
              </w:rPr>
            </w:pPr>
            <w:r>
              <w:rPr>
                <w:rFonts w:ascii="StobiSerif Regular" w:hAnsi="StobiSerif Regular" w:cs="StobiSerif Regular"/>
                <w:b/>
                <w:bCs/>
                <w:color w:val="000000"/>
              </w:rPr>
              <w:t>709.6</w:t>
            </w:r>
            <w:r w:rsidRPr="009D585F">
              <w:rPr>
                <w:rFonts w:ascii="StobiSerif Regular" w:hAnsi="StobiSerif Regular" w:cs="StobiSerif Regular"/>
                <w:b/>
                <w:bCs/>
                <w:color w:val="000000"/>
              </w:rPr>
              <w:t>31.850,00</w:t>
            </w:r>
          </w:p>
        </w:tc>
      </w:tr>
    </w:tbl>
    <w:p w:rsidR="00B748B6" w:rsidRPr="009D585F" w:rsidRDefault="00B748B6" w:rsidP="00F810D2">
      <w:pPr>
        <w:autoSpaceDE w:val="0"/>
        <w:autoSpaceDN w:val="0"/>
        <w:adjustRightInd w:val="0"/>
        <w:spacing w:after="0" w:line="240" w:lineRule="auto"/>
        <w:rPr>
          <w:rFonts w:ascii="StobiSerif Regular" w:hAnsi="StobiSerif Regular" w:cs="StobiSerif Regular"/>
          <w:b/>
          <w:bCs/>
          <w:lang w:val="mk-MK"/>
        </w:rPr>
      </w:pPr>
    </w:p>
    <w:p w:rsidR="00B748B6" w:rsidRPr="009D585F" w:rsidRDefault="00B748B6" w:rsidP="007C0BA5">
      <w:pPr>
        <w:autoSpaceDE w:val="0"/>
        <w:autoSpaceDN w:val="0"/>
        <w:adjustRightInd w:val="0"/>
        <w:spacing w:before="120" w:after="120" w:line="240" w:lineRule="auto"/>
        <w:outlineLvl w:val="0"/>
        <w:rPr>
          <w:rFonts w:ascii="StobiSerif Regular" w:hAnsi="StobiSerif Regular" w:cs="StobiSerif Regular"/>
          <w:b/>
          <w:bCs/>
          <w:lang w:val="mk-MK"/>
        </w:rPr>
      </w:pPr>
      <w:r w:rsidRPr="009D585F">
        <w:rPr>
          <w:rFonts w:ascii="StobiSerif Regular" w:hAnsi="StobiSerif Regular" w:cs="StobiSerif Regular"/>
          <w:b/>
          <w:bCs/>
          <w:lang w:val="mk-MK"/>
        </w:rPr>
        <w:t>Табела 2: Извори на средства за спроведување програмите</w:t>
      </w:r>
    </w:p>
    <w:tbl>
      <w:tblPr>
        <w:tblW w:w="4745" w:type="pct"/>
        <w:tblInd w:w="2"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0A0"/>
      </w:tblPr>
      <w:tblGrid>
        <w:gridCol w:w="453"/>
        <w:gridCol w:w="6527"/>
        <w:gridCol w:w="1900"/>
      </w:tblGrid>
      <w:tr w:rsidR="00B748B6" w:rsidRPr="009D585F">
        <w:trPr>
          <w:trHeight w:val="417"/>
        </w:trPr>
        <w:tc>
          <w:tcPr>
            <w:tcW w:w="255" w:type="pct"/>
            <w:tcBorders>
              <w:top w:val="thinThickSmallGap" w:sz="12" w:space="0" w:color="auto"/>
            </w:tcBorders>
            <w:shd w:val="clear" w:color="auto" w:fill="BFBFBF"/>
            <w:vAlign w:val="center"/>
          </w:tcPr>
          <w:p w:rsidR="00B748B6" w:rsidRPr="009D585F" w:rsidRDefault="00B748B6" w:rsidP="00F92859">
            <w:pPr>
              <w:tabs>
                <w:tab w:val="left" w:pos="8280"/>
              </w:tabs>
              <w:autoSpaceDE w:val="0"/>
              <w:autoSpaceDN w:val="0"/>
              <w:adjustRightInd w:val="0"/>
              <w:spacing w:before="120" w:after="120" w:line="240" w:lineRule="auto"/>
              <w:jc w:val="center"/>
              <w:rPr>
                <w:rFonts w:ascii="StobiSerif Regular" w:hAnsi="StobiSerif Regular" w:cs="StobiSerif Regular"/>
                <w:highlight w:val="yellow"/>
                <w:lang w:val="mk-MK"/>
              </w:rPr>
            </w:pPr>
          </w:p>
        </w:tc>
        <w:tc>
          <w:tcPr>
            <w:tcW w:w="3675" w:type="pct"/>
            <w:tcBorders>
              <w:top w:val="thinThickSmallGap" w:sz="12" w:space="0" w:color="auto"/>
            </w:tcBorders>
            <w:shd w:val="clear" w:color="auto" w:fill="BFBFBF"/>
            <w:vAlign w:val="center"/>
          </w:tcPr>
          <w:p w:rsidR="00B748B6" w:rsidRPr="009D585F" w:rsidRDefault="00B748B6" w:rsidP="00F92859">
            <w:pPr>
              <w:spacing w:after="0" w:line="240" w:lineRule="auto"/>
              <w:jc w:val="center"/>
              <w:rPr>
                <w:rFonts w:ascii="StobiSerif Regular" w:hAnsi="StobiSerif Regular" w:cs="StobiSerif Regular"/>
                <w:b/>
                <w:bCs/>
                <w:lang w:val="mk-MK"/>
              </w:rPr>
            </w:pPr>
            <w:r w:rsidRPr="009D585F">
              <w:rPr>
                <w:rFonts w:ascii="StobiSerif Regular" w:hAnsi="StobiSerif Regular" w:cs="StobiSerif Regular"/>
                <w:b/>
                <w:bCs/>
                <w:lang w:val="mk-MK"/>
              </w:rPr>
              <w:t>Извори на финансирање</w:t>
            </w:r>
          </w:p>
        </w:tc>
        <w:tc>
          <w:tcPr>
            <w:tcW w:w="1070" w:type="pct"/>
            <w:tcBorders>
              <w:top w:val="thinThickSmallGap" w:sz="12" w:space="0" w:color="auto"/>
            </w:tcBorders>
            <w:shd w:val="clear" w:color="auto" w:fill="BFBFBF"/>
            <w:vAlign w:val="center"/>
          </w:tcPr>
          <w:p w:rsidR="00B748B6" w:rsidRPr="009D585F" w:rsidRDefault="00B748B6" w:rsidP="00F92859">
            <w:pPr>
              <w:spacing w:after="0" w:line="240" w:lineRule="auto"/>
              <w:jc w:val="center"/>
              <w:rPr>
                <w:rFonts w:ascii="StobiSerif Regular" w:hAnsi="StobiSerif Regular" w:cs="StobiSerif Regular"/>
                <w:b/>
                <w:bCs/>
                <w:lang w:val="mk-MK"/>
              </w:rPr>
            </w:pPr>
            <w:r w:rsidRPr="009D585F">
              <w:rPr>
                <w:rFonts w:ascii="StobiSerif Regular" w:hAnsi="StobiSerif Regular" w:cs="StobiSerif Regular"/>
                <w:b/>
                <w:bCs/>
                <w:lang w:val="mk-MK"/>
              </w:rPr>
              <w:t>МКД</w:t>
            </w:r>
          </w:p>
        </w:tc>
      </w:tr>
      <w:tr w:rsidR="00B748B6" w:rsidRPr="009D585F">
        <w:tc>
          <w:tcPr>
            <w:tcW w:w="255" w:type="pct"/>
            <w:vAlign w:val="bottom"/>
          </w:tcPr>
          <w:p w:rsidR="00B748B6" w:rsidRPr="009D585F" w:rsidRDefault="00B748B6" w:rsidP="00F810D2">
            <w:pPr>
              <w:spacing w:after="0" w:line="240" w:lineRule="auto"/>
              <w:jc w:val="right"/>
              <w:rPr>
                <w:rFonts w:ascii="StobiSerif Regular" w:hAnsi="StobiSerif Regular" w:cs="StobiSerif Regular"/>
                <w:lang w:val="mk-MK"/>
              </w:rPr>
            </w:pPr>
            <w:r w:rsidRPr="009D585F">
              <w:rPr>
                <w:rFonts w:ascii="StobiSerif Regular" w:hAnsi="StobiSerif Regular" w:cs="StobiSerif Regular"/>
                <w:color w:val="000000"/>
              </w:rPr>
              <w:t>1</w:t>
            </w:r>
          </w:p>
        </w:tc>
        <w:tc>
          <w:tcPr>
            <w:tcW w:w="3675" w:type="pct"/>
            <w:vAlign w:val="bottom"/>
          </w:tcPr>
          <w:p w:rsidR="00B748B6" w:rsidRPr="009D585F" w:rsidRDefault="00B748B6" w:rsidP="00F810D2">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color w:val="000000"/>
                <w:sz w:val="20"/>
                <w:szCs w:val="20"/>
              </w:rPr>
              <w:t>Буџет на МТСП за АВРМ</w:t>
            </w:r>
          </w:p>
        </w:tc>
        <w:tc>
          <w:tcPr>
            <w:tcW w:w="1070" w:type="pct"/>
            <w:vAlign w:val="bottom"/>
          </w:tcPr>
          <w:p w:rsidR="00B748B6" w:rsidRPr="009D585F" w:rsidRDefault="00B748B6" w:rsidP="00F810D2">
            <w:pPr>
              <w:spacing w:before="60" w:after="0" w:line="240" w:lineRule="auto"/>
              <w:jc w:val="right"/>
              <w:rPr>
                <w:rFonts w:ascii="StobiSerif Regular" w:hAnsi="StobiSerif Regular" w:cs="StobiSerif Regular"/>
                <w:lang w:val="mk-MK"/>
              </w:rPr>
            </w:pPr>
            <w:r w:rsidRPr="009D585F">
              <w:rPr>
                <w:rFonts w:ascii="StobiSerif Regular" w:hAnsi="StobiSerif Regular" w:cs="StobiSerif Regular"/>
              </w:rPr>
              <w:t xml:space="preserve">84.430.000,00 </w:t>
            </w:r>
          </w:p>
        </w:tc>
      </w:tr>
      <w:tr w:rsidR="00B748B6" w:rsidRPr="009D585F">
        <w:tc>
          <w:tcPr>
            <w:tcW w:w="255" w:type="pct"/>
            <w:vAlign w:val="bottom"/>
          </w:tcPr>
          <w:p w:rsidR="00B748B6" w:rsidRPr="009D585F" w:rsidRDefault="00B748B6" w:rsidP="00F810D2">
            <w:pPr>
              <w:spacing w:after="0" w:line="240" w:lineRule="auto"/>
              <w:jc w:val="right"/>
              <w:rPr>
                <w:rFonts w:ascii="StobiSerif Regular" w:hAnsi="StobiSerif Regular" w:cs="StobiSerif Regular"/>
                <w:lang w:val="mk-MK"/>
              </w:rPr>
            </w:pPr>
            <w:r w:rsidRPr="009D585F">
              <w:rPr>
                <w:rFonts w:ascii="StobiSerif Regular" w:hAnsi="StobiSerif Regular" w:cs="StobiSerif Regular"/>
                <w:color w:val="000000"/>
              </w:rPr>
              <w:t>2</w:t>
            </w:r>
          </w:p>
        </w:tc>
        <w:tc>
          <w:tcPr>
            <w:tcW w:w="3675" w:type="pct"/>
            <w:vAlign w:val="bottom"/>
          </w:tcPr>
          <w:p w:rsidR="00B748B6" w:rsidRPr="009D585F" w:rsidRDefault="00B748B6" w:rsidP="00F810D2">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color w:val="000000"/>
                <w:sz w:val="20"/>
                <w:szCs w:val="20"/>
              </w:rPr>
              <w:t xml:space="preserve">АВРМ – Потсметка за активни програми и мерки за вработување </w:t>
            </w:r>
          </w:p>
        </w:tc>
        <w:tc>
          <w:tcPr>
            <w:tcW w:w="1070" w:type="pct"/>
            <w:vAlign w:val="bottom"/>
          </w:tcPr>
          <w:p w:rsidR="00B748B6" w:rsidRPr="009D585F" w:rsidRDefault="00B748B6" w:rsidP="00F810D2">
            <w:pPr>
              <w:spacing w:before="60" w:after="0" w:line="240" w:lineRule="auto"/>
              <w:jc w:val="right"/>
              <w:rPr>
                <w:rFonts w:ascii="StobiSerif Regular" w:hAnsi="StobiSerif Regular" w:cs="StobiSerif Regular"/>
                <w:lang w:val="mk-MK"/>
              </w:rPr>
            </w:pPr>
            <w:r w:rsidRPr="009D585F">
              <w:rPr>
                <w:rFonts w:ascii="StobiSerif Regular" w:hAnsi="StobiSerif Regular" w:cs="StobiSerif Regular"/>
              </w:rPr>
              <w:t xml:space="preserve">243.820.000,00 </w:t>
            </w:r>
          </w:p>
        </w:tc>
      </w:tr>
      <w:tr w:rsidR="00B748B6" w:rsidRPr="009D585F">
        <w:tc>
          <w:tcPr>
            <w:tcW w:w="255" w:type="pct"/>
            <w:vAlign w:val="bottom"/>
          </w:tcPr>
          <w:p w:rsidR="00B748B6" w:rsidRPr="009D585F" w:rsidRDefault="00B748B6" w:rsidP="00F810D2">
            <w:pPr>
              <w:spacing w:after="0" w:line="240" w:lineRule="auto"/>
              <w:jc w:val="right"/>
              <w:rPr>
                <w:rFonts w:ascii="StobiSerif Regular" w:hAnsi="StobiSerif Regular" w:cs="StobiSerif Regular"/>
                <w:lang w:val="mk-MK"/>
              </w:rPr>
            </w:pPr>
            <w:r w:rsidRPr="009D585F">
              <w:rPr>
                <w:rFonts w:ascii="StobiSerif Regular" w:hAnsi="StobiSerif Regular" w:cs="StobiSerif Regular"/>
                <w:color w:val="000000"/>
              </w:rPr>
              <w:t>3</w:t>
            </w:r>
          </w:p>
        </w:tc>
        <w:tc>
          <w:tcPr>
            <w:tcW w:w="3675" w:type="pct"/>
            <w:vAlign w:val="bottom"/>
          </w:tcPr>
          <w:p w:rsidR="00B748B6" w:rsidRPr="009D585F" w:rsidRDefault="00B748B6" w:rsidP="00F810D2">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color w:val="000000"/>
                <w:sz w:val="20"/>
                <w:szCs w:val="20"/>
              </w:rPr>
              <w:t>АВРМ – Буџет</w:t>
            </w:r>
          </w:p>
        </w:tc>
        <w:tc>
          <w:tcPr>
            <w:tcW w:w="1070" w:type="pct"/>
            <w:vAlign w:val="bottom"/>
          </w:tcPr>
          <w:p w:rsidR="00B748B6" w:rsidRPr="009D585F" w:rsidRDefault="00B748B6" w:rsidP="00F810D2">
            <w:pPr>
              <w:spacing w:before="60" w:after="0" w:line="240" w:lineRule="auto"/>
              <w:jc w:val="right"/>
              <w:rPr>
                <w:rFonts w:ascii="StobiSerif Regular" w:hAnsi="StobiSerif Regular" w:cs="StobiSerif Regular"/>
                <w:lang w:val="mk-MK"/>
              </w:rPr>
            </w:pPr>
            <w:r w:rsidRPr="009D585F">
              <w:rPr>
                <w:rFonts w:ascii="StobiSerif Regular" w:hAnsi="StobiSerif Regular" w:cs="StobiSerif Regular"/>
              </w:rPr>
              <w:t xml:space="preserve">11.748.800,00 </w:t>
            </w:r>
          </w:p>
        </w:tc>
      </w:tr>
      <w:tr w:rsidR="00B748B6" w:rsidRPr="009D585F">
        <w:tc>
          <w:tcPr>
            <w:tcW w:w="255" w:type="pct"/>
            <w:vAlign w:val="bottom"/>
          </w:tcPr>
          <w:p w:rsidR="00B748B6" w:rsidRPr="009D585F" w:rsidRDefault="00B748B6" w:rsidP="00F810D2">
            <w:pPr>
              <w:spacing w:after="0" w:line="240" w:lineRule="auto"/>
              <w:jc w:val="right"/>
              <w:rPr>
                <w:rFonts w:ascii="StobiSerif Regular" w:hAnsi="StobiSerif Regular" w:cs="StobiSerif Regular"/>
                <w:lang w:val="mk-MK"/>
              </w:rPr>
            </w:pPr>
            <w:r w:rsidRPr="009D585F">
              <w:rPr>
                <w:rFonts w:ascii="StobiSerif Regular" w:hAnsi="StobiSerif Regular" w:cs="StobiSerif Regular"/>
                <w:color w:val="000000"/>
              </w:rPr>
              <w:t>4</w:t>
            </w:r>
          </w:p>
        </w:tc>
        <w:tc>
          <w:tcPr>
            <w:tcW w:w="3675" w:type="pct"/>
            <w:vAlign w:val="bottom"/>
          </w:tcPr>
          <w:p w:rsidR="00B748B6" w:rsidRPr="009D585F" w:rsidRDefault="00B748B6" w:rsidP="00F810D2">
            <w:pPr>
              <w:spacing w:after="0" w:line="240" w:lineRule="auto"/>
              <w:rPr>
                <w:rStyle w:val="hps"/>
                <w:rFonts w:ascii="StobiSerif Regular" w:hAnsi="StobiSerif Regular" w:cs="StobiSerif Regular"/>
                <w:sz w:val="20"/>
                <w:szCs w:val="20"/>
                <w:lang w:val="mk-MK"/>
              </w:rPr>
            </w:pPr>
            <w:r w:rsidRPr="009D585F">
              <w:rPr>
                <w:rFonts w:ascii="StobiSerif Regular" w:hAnsi="StobiSerif Regular" w:cs="StobiSerif Regular"/>
                <w:color w:val="000000"/>
                <w:sz w:val="20"/>
                <w:szCs w:val="20"/>
              </w:rPr>
              <w:t xml:space="preserve">АВРМ - Потсметка на Посебниот фонд за лицата со инвалидност </w:t>
            </w:r>
          </w:p>
        </w:tc>
        <w:tc>
          <w:tcPr>
            <w:tcW w:w="1070" w:type="pct"/>
            <w:vAlign w:val="bottom"/>
          </w:tcPr>
          <w:p w:rsidR="00B748B6" w:rsidRPr="009D585F" w:rsidRDefault="00B748B6" w:rsidP="00F810D2">
            <w:pPr>
              <w:spacing w:before="60" w:after="0" w:line="240" w:lineRule="auto"/>
              <w:jc w:val="right"/>
              <w:rPr>
                <w:rFonts w:ascii="StobiSerif Regular" w:hAnsi="StobiSerif Regular" w:cs="StobiSerif Regular"/>
                <w:lang w:val="mk-MK"/>
              </w:rPr>
            </w:pPr>
            <w:r w:rsidRPr="009D585F">
              <w:rPr>
                <w:rFonts w:ascii="StobiSerif Regular" w:hAnsi="StobiSerif Regular" w:cs="StobiSerif Regular"/>
              </w:rPr>
              <w:t xml:space="preserve">206.500.000,00 </w:t>
            </w:r>
          </w:p>
        </w:tc>
      </w:tr>
      <w:tr w:rsidR="00B748B6" w:rsidRPr="009D585F">
        <w:tc>
          <w:tcPr>
            <w:tcW w:w="255" w:type="pct"/>
            <w:vAlign w:val="bottom"/>
          </w:tcPr>
          <w:p w:rsidR="00B748B6" w:rsidRPr="009D585F" w:rsidRDefault="00B748B6" w:rsidP="00F810D2">
            <w:pPr>
              <w:spacing w:after="0" w:line="240" w:lineRule="auto"/>
              <w:jc w:val="right"/>
              <w:rPr>
                <w:rFonts w:ascii="StobiSerif Regular" w:hAnsi="StobiSerif Regular" w:cs="StobiSerif Regular"/>
                <w:lang w:val="mk-MK"/>
              </w:rPr>
            </w:pPr>
            <w:r w:rsidRPr="009D585F">
              <w:rPr>
                <w:rFonts w:ascii="StobiSerif Regular" w:hAnsi="StobiSerif Regular" w:cs="StobiSerif Regular"/>
                <w:color w:val="000000"/>
              </w:rPr>
              <w:t>6</w:t>
            </w:r>
          </w:p>
        </w:tc>
        <w:tc>
          <w:tcPr>
            <w:tcW w:w="3675" w:type="pct"/>
            <w:vAlign w:val="bottom"/>
          </w:tcPr>
          <w:p w:rsidR="00B748B6" w:rsidRPr="009D585F" w:rsidRDefault="00B748B6" w:rsidP="00F810D2">
            <w:pPr>
              <w:spacing w:after="0" w:line="240" w:lineRule="auto"/>
              <w:rPr>
                <w:rFonts w:ascii="StobiSerif Regular" w:hAnsi="StobiSerif Regular" w:cs="StobiSerif Regular"/>
                <w:color w:val="000000"/>
                <w:sz w:val="20"/>
                <w:szCs w:val="20"/>
              </w:rPr>
            </w:pPr>
            <w:r>
              <w:rPr>
                <w:rFonts w:ascii="StobiSerif Regular" w:hAnsi="StobiSerif Regular" w:cs="StobiSerif Regular"/>
                <w:color w:val="000000"/>
                <w:sz w:val="20"/>
                <w:szCs w:val="20"/>
              </w:rPr>
              <w:t>АВРМ –</w:t>
            </w:r>
            <w:r w:rsidRPr="009D585F">
              <w:rPr>
                <w:rFonts w:ascii="StobiSerif Regular" w:hAnsi="StobiSerif Regular" w:cs="StobiSerif Regular"/>
                <w:color w:val="000000"/>
                <w:sz w:val="20"/>
                <w:szCs w:val="20"/>
              </w:rPr>
              <w:t xml:space="preserve"> (Потсметка</w:t>
            </w:r>
            <w:r>
              <w:rPr>
                <w:rFonts w:ascii="StobiSerif Regular" w:hAnsi="StobiSerif Regular" w:cs="StobiSerif Regular"/>
                <w:color w:val="000000"/>
                <w:sz w:val="20"/>
                <w:szCs w:val="20"/>
              </w:rPr>
              <w:t xml:space="preserve"> за</w:t>
            </w:r>
            <w:r w:rsidRPr="009D585F">
              <w:rPr>
                <w:rFonts w:ascii="StobiSerif Regular" w:hAnsi="StobiSerif Regular" w:cs="StobiSerif Regular"/>
                <w:color w:val="000000"/>
                <w:sz w:val="20"/>
                <w:szCs w:val="20"/>
              </w:rPr>
              <w:t xml:space="preserve"> активни програми и мерки</w:t>
            </w:r>
            <w:r>
              <w:rPr>
                <w:rFonts w:ascii="StobiSerif Regular" w:hAnsi="StobiSerif Regular" w:cs="StobiSerif Regular"/>
                <w:color w:val="000000"/>
                <w:sz w:val="20"/>
                <w:szCs w:val="20"/>
                <w:lang w:val="mk-MK"/>
              </w:rPr>
              <w:t xml:space="preserve"> за вработување</w:t>
            </w:r>
            <w:r w:rsidRPr="009D585F">
              <w:rPr>
                <w:rFonts w:ascii="StobiSerif Regular" w:hAnsi="StobiSerif Regular" w:cs="StobiSerif Regular"/>
                <w:color w:val="000000"/>
                <w:sz w:val="20"/>
                <w:szCs w:val="20"/>
              </w:rPr>
              <w:t xml:space="preserve">) исплатени кон УНДП </w:t>
            </w:r>
          </w:p>
        </w:tc>
        <w:tc>
          <w:tcPr>
            <w:tcW w:w="1070" w:type="pct"/>
            <w:vAlign w:val="bottom"/>
          </w:tcPr>
          <w:p w:rsidR="00B748B6" w:rsidRPr="009D585F" w:rsidRDefault="00B748B6" w:rsidP="00F810D2">
            <w:pPr>
              <w:spacing w:before="60" w:after="0" w:line="240" w:lineRule="auto"/>
              <w:jc w:val="right"/>
              <w:rPr>
                <w:rFonts w:ascii="StobiSerif Regular" w:hAnsi="StobiSerif Regular" w:cs="StobiSerif Regular"/>
              </w:rPr>
            </w:pPr>
            <w:r w:rsidRPr="009D585F">
              <w:rPr>
                <w:rFonts w:ascii="StobiSerif Regular" w:hAnsi="StobiSerif Regular" w:cs="StobiSerif Regular"/>
              </w:rPr>
              <w:t xml:space="preserve">49.400.000,00 </w:t>
            </w:r>
          </w:p>
        </w:tc>
      </w:tr>
      <w:tr w:rsidR="00B748B6" w:rsidRPr="009D585F">
        <w:tc>
          <w:tcPr>
            <w:tcW w:w="255" w:type="pct"/>
            <w:vAlign w:val="bottom"/>
          </w:tcPr>
          <w:p w:rsidR="00B748B6" w:rsidRPr="009D585F" w:rsidRDefault="00B748B6" w:rsidP="00F810D2">
            <w:pPr>
              <w:spacing w:after="0" w:line="240" w:lineRule="auto"/>
              <w:jc w:val="right"/>
              <w:rPr>
                <w:rFonts w:ascii="StobiSerif Regular" w:hAnsi="StobiSerif Regular" w:cs="StobiSerif Regular"/>
                <w:lang w:val="mk-MK"/>
              </w:rPr>
            </w:pPr>
            <w:r w:rsidRPr="009D585F">
              <w:rPr>
                <w:rFonts w:ascii="StobiSerif Regular" w:hAnsi="StobiSerif Regular" w:cs="StobiSerif Regular"/>
                <w:color w:val="000000"/>
              </w:rPr>
              <w:t>7</w:t>
            </w:r>
          </w:p>
        </w:tc>
        <w:tc>
          <w:tcPr>
            <w:tcW w:w="3675" w:type="pct"/>
            <w:vAlign w:val="bottom"/>
          </w:tcPr>
          <w:p w:rsidR="00B748B6" w:rsidRPr="009D585F" w:rsidRDefault="00B748B6" w:rsidP="00F810D2">
            <w:pPr>
              <w:spacing w:after="0" w:line="240" w:lineRule="auto"/>
              <w:rPr>
                <w:rFonts w:ascii="StobiSerif Regular" w:hAnsi="StobiSerif Regular" w:cs="StobiSerif Regular"/>
                <w:color w:val="000000"/>
                <w:sz w:val="20"/>
                <w:szCs w:val="20"/>
              </w:rPr>
            </w:pPr>
            <w:r w:rsidRPr="009D585F">
              <w:rPr>
                <w:rFonts w:ascii="StobiSerif Regular" w:hAnsi="StobiSerif Regular" w:cs="StobiSerif Regular"/>
                <w:color w:val="000000"/>
                <w:sz w:val="20"/>
                <w:szCs w:val="20"/>
              </w:rPr>
              <w:t>ИПА Директен грант кон АВРМ</w:t>
            </w:r>
          </w:p>
        </w:tc>
        <w:tc>
          <w:tcPr>
            <w:tcW w:w="1070" w:type="pct"/>
            <w:vAlign w:val="bottom"/>
          </w:tcPr>
          <w:p w:rsidR="00B748B6" w:rsidRPr="009D585F" w:rsidRDefault="00B748B6" w:rsidP="00F810D2">
            <w:pPr>
              <w:spacing w:before="60" w:after="0" w:line="240" w:lineRule="auto"/>
              <w:jc w:val="right"/>
              <w:rPr>
                <w:rFonts w:ascii="StobiSerif Regular" w:hAnsi="StobiSerif Regular" w:cs="StobiSerif Regular"/>
              </w:rPr>
            </w:pPr>
            <w:r w:rsidRPr="009D585F">
              <w:rPr>
                <w:rFonts w:ascii="StobiSerif Regular" w:hAnsi="StobiSerif Regular" w:cs="StobiSerif Regular"/>
              </w:rPr>
              <w:t xml:space="preserve">88.600.850,00 </w:t>
            </w:r>
          </w:p>
        </w:tc>
      </w:tr>
      <w:tr w:rsidR="00B748B6" w:rsidRPr="009D585F">
        <w:tc>
          <w:tcPr>
            <w:tcW w:w="255" w:type="pct"/>
            <w:vAlign w:val="bottom"/>
          </w:tcPr>
          <w:p w:rsidR="00B748B6" w:rsidRPr="009D585F" w:rsidRDefault="00B748B6" w:rsidP="00F810D2">
            <w:pPr>
              <w:spacing w:after="0" w:line="240" w:lineRule="auto"/>
              <w:jc w:val="right"/>
              <w:rPr>
                <w:rFonts w:ascii="StobiSerif Regular" w:hAnsi="StobiSerif Regular" w:cs="StobiSerif Regular"/>
                <w:lang w:val="en-US"/>
              </w:rPr>
            </w:pPr>
            <w:r w:rsidRPr="009D585F">
              <w:rPr>
                <w:rFonts w:ascii="StobiSerif Regular" w:hAnsi="StobiSerif Regular" w:cs="StobiSerif Regular"/>
                <w:color w:val="000000"/>
              </w:rPr>
              <w:t>8</w:t>
            </w:r>
          </w:p>
        </w:tc>
        <w:tc>
          <w:tcPr>
            <w:tcW w:w="3675" w:type="pct"/>
            <w:vAlign w:val="bottom"/>
          </w:tcPr>
          <w:p w:rsidR="00B748B6" w:rsidRPr="009D585F" w:rsidRDefault="00B748B6" w:rsidP="00F810D2">
            <w:pPr>
              <w:spacing w:after="0" w:line="240" w:lineRule="auto"/>
              <w:rPr>
                <w:rFonts w:ascii="StobiSerif Regular" w:hAnsi="StobiSerif Regular" w:cs="StobiSerif Regular"/>
                <w:color w:val="000000"/>
                <w:sz w:val="20"/>
                <w:szCs w:val="20"/>
              </w:rPr>
            </w:pPr>
            <w:r w:rsidRPr="009D585F">
              <w:rPr>
                <w:rFonts w:ascii="StobiSerif Regular" w:hAnsi="StobiSerif Regular" w:cs="StobiSerif Regular"/>
                <w:color w:val="000000"/>
                <w:sz w:val="20"/>
                <w:szCs w:val="20"/>
              </w:rPr>
              <w:t>Буџет на УНДП</w:t>
            </w:r>
          </w:p>
        </w:tc>
        <w:tc>
          <w:tcPr>
            <w:tcW w:w="1070" w:type="pct"/>
            <w:vAlign w:val="bottom"/>
          </w:tcPr>
          <w:p w:rsidR="00B748B6" w:rsidRPr="009D585F" w:rsidRDefault="00B748B6" w:rsidP="00F810D2">
            <w:pPr>
              <w:spacing w:before="60" w:after="0" w:line="240" w:lineRule="auto"/>
              <w:jc w:val="right"/>
              <w:rPr>
                <w:rFonts w:ascii="StobiSerif Regular" w:hAnsi="StobiSerif Regular" w:cs="StobiSerif Regular"/>
                <w:color w:val="FF0000"/>
              </w:rPr>
            </w:pPr>
            <w:r w:rsidRPr="009D585F">
              <w:rPr>
                <w:rFonts w:ascii="StobiSerif Regular" w:hAnsi="StobiSerif Regular" w:cs="StobiSerif Regular"/>
              </w:rPr>
              <w:t xml:space="preserve">7.210.000,00 </w:t>
            </w:r>
          </w:p>
        </w:tc>
      </w:tr>
      <w:tr w:rsidR="00B748B6" w:rsidRPr="009D585F">
        <w:tc>
          <w:tcPr>
            <w:tcW w:w="255" w:type="pct"/>
            <w:vAlign w:val="bottom"/>
          </w:tcPr>
          <w:p w:rsidR="00B748B6" w:rsidRPr="009D585F" w:rsidRDefault="00B748B6" w:rsidP="00F810D2">
            <w:pPr>
              <w:spacing w:after="0" w:line="240" w:lineRule="auto"/>
              <w:jc w:val="right"/>
              <w:rPr>
                <w:rFonts w:ascii="StobiSerif Regular" w:hAnsi="StobiSerif Regular" w:cs="StobiSerif Regular"/>
                <w:lang w:val="en-US"/>
              </w:rPr>
            </w:pPr>
            <w:r w:rsidRPr="009D585F">
              <w:rPr>
                <w:rFonts w:ascii="StobiSerif Regular" w:hAnsi="StobiSerif Regular" w:cs="StobiSerif Regular"/>
                <w:color w:val="000000"/>
              </w:rPr>
              <w:t>9</w:t>
            </w:r>
          </w:p>
        </w:tc>
        <w:tc>
          <w:tcPr>
            <w:tcW w:w="3675" w:type="pct"/>
            <w:vAlign w:val="bottom"/>
          </w:tcPr>
          <w:p w:rsidR="00B748B6" w:rsidRPr="009D585F" w:rsidRDefault="00B748B6" w:rsidP="00F810D2">
            <w:pPr>
              <w:spacing w:after="0" w:line="240" w:lineRule="auto"/>
              <w:rPr>
                <w:rStyle w:val="hps"/>
                <w:rFonts w:ascii="StobiSerif Regular" w:hAnsi="StobiSerif Regular" w:cs="StobiSerif Regular"/>
                <w:sz w:val="20"/>
                <w:szCs w:val="20"/>
                <w:lang w:val="mk-MK"/>
              </w:rPr>
            </w:pPr>
            <w:r w:rsidRPr="009D585F">
              <w:rPr>
                <w:rFonts w:ascii="StobiSerif Regular" w:hAnsi="StobiSerif Regular" w:cs="StobiSerif Regular"/>
                <w:color w:val="000000"/>
                <w:sz w:val="20"/>
                <w:szCs w:val="20"/>
              </w:rPr>
              <w:t>Комора на Р.М за приватно обезбедување</w:t>
            </w:r>
          </w:p>
        </w:tc>
        <w:tc>
          <w:tcPr>
            <w:tcW w:w="1070" w:type="pct"/>
            <w:vAlign w:val="bottom"/>
          </w:tcPr>
          <w:p w:rsidR="00B748B6" w:rsidRPr="009D585F" w:rsidRDefault="00B748B6" w:rsidP="00F810D2">
            <w:pPr>
              <w:spacing w:before="60" w:after="0" w:line="240" w:lineRule="auto"/>
              <w:jc w:val="right"/>
              <w:rPr>
                <w:rFonts w:ascii="StobiSerif Regular" w:hAnsi="StobiSerif Regular" w:cs="StobiSerif Regular"/>
                <w:color w:val="FF0000"/>
                <w:lang w:val="mk-MK"/>
              </w:rPr>
            </w:pPr>
            <w:r w:rsidRPr="009D585F">
              <w:rPr>
                <w:rFonts w:ascii="StobiSerif Regular" w:hAnsi="StobiSerif Regular" w:cs="StobiSerif Regular"/>
              </w:rPr>
              <w:t xml:space="preserve">420.000,00 </w:t>
            </w:r>
          </w:p>
        </w:tc>
      </w:tr>
      <w:tr w:rsidR="00B748B6" w:rsidRPr="009D585F">
        <w:tc>
          <w:tcPr>
            <w:tcW w:w="255" w:type="pct"/>
            <w:vAlign w:val="bottom"/>
          </w:tcPr>
          <w:p w:rsidR="00B748B6" w:rsidRPr="009D585F" w:rsidRDefault="00B748B6" w:rsidP="00F810D2">
            <w:pPr>
              <w:spacing w:after="0" w:line="240" w:lineRule="auto"/>
              <w:rPr>
                <w:rFonts w:ascii="StobiSerif Regular" w:hAnsi="StobiSerif Regular" w:cs="StobiSerif Regular"/>
                <w:lang w:val="en-US"/>
              </w:rPr>
            </w:pPr>
            <w:r w:rsidRPr="009D585F">
              <w:rPr>
                <w:rFonts w:ascii="StobiSerif Regular" w:hAnsi="StobiSerif Regular" w:cs="StobiSerif Regular"/>
                <w:color w:val="000000"/>
                <w:lang w:val="mk-MK"/>
              </w:rPr>
              <w:t>1</w:t>
            </w:r>
            <w:r w:rsidRPr="009D585F">
              <w:rPr>
                <w:rFonts w:ascii="StobiSerif Regular" w:hAnsi="StobiSerif Regular" w:cs="StobiSerif Regular"/>
                <w:color w:val="000000"/>
              </w:rPr>
              <w:t>0</w:t>
            </w:r>
          </w:p>
        </w:tc>
        <w:tc>
          <w:tcPr>
            <w:tcW w:w="3675" w:type="pct"/>
            <w:vAlign w:val="bottom"/>
          </w:tcPr>
          <w:p w:rsidR="00B748B6" w:rsidRPr="009D585F" w:rsidRDefault="00B748B6" w:rsidP="00F810D2">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color w:val="000000"/>
                <w:sz w:val="20"/>
                <w:szCs w:val="20"/>
              </w:rPr>
              <w:t>Факултет за туризам во Скопје</w:t>
            </w:r>
          </w:p>
        </w:tc>
        <w:tc>
          <w:tcPr>
            <w:tcW w:w="1070" w:type="pct"/>
            <w:vAlign w:val="bottom"/>
          </w:tcPr>
          <w:p w:rsidR="00B748B6" w:rsidRPr="009D585F" w:rsidRDefault="00B748B6" w:rsidP="00F810D2">
            <w:pPr>
              <w:spacing w:before="60" w:after="0" w:line="240" w:lineRule="auto"/>
              <w:jc w:val="right"/>
              <w:rPr>
                <w:rFonts w:ascii="StobiSerif Regular" w:hAnsi="StobiSerif Regular" w:cs="StobiSerif Regular"/>
                <w:lang w:val="mk-MK"/>
              </w:rPr>
            </w:pPr>
            <w:r w:rsidRPr="009D585F">
              <w:rPr>
                <w:rFonts w:ascii="StobiSerif Regular" w:hAnsi="StobiSerif Regular" w:cs="StobiSerif Regular"/>
              </w:rPr>
              <w:t xml:space="preserve">620.000,00 </w:t>
            </w:r>
          </w:p>
        </w:tc>
      </w:tr>
      <w:tr w:rsidR="00B748B6" w:rsidRPr="009D585F">
        <w:tc>
          <w:tcPr>
            <w:tcW w:w="255" w:type="pct"/>
            <w:vAlign w:val="bottom"/>
          </w:tcPr>
          <w:p w:rsidR="00B748B6" w:rsidRPr="009D585F" w:rsidRDefault="00B748B6" w:rsidP="00F810D2">
            <w:pPr>
              <w:spacing w:after="0" w:line="240" w:lineRule="auto"/>
              <w:jc w:val="right"/>
              <w:rPr>
                <w:rFonts w:ascii="StobiSerif Regular" w:hAnsi="StobiSerif Regular" w:cs="StobiSerif Regular"/>
                <w:lang w:val="en-US"/>
              </w:rPr>
            </w:pPr>
            <w:r w:rsidRPr="009D585F">
              <w:rPr>
                <w:rFonts w:ascii="StobiSerif Regular" w:hAnsi="StobiSerif Regular" w:cs="StobiSerif Regular"/>
                <w:color w:val="000000"/>
              </w:rPr>
              <w:t>11</w:t>
            </w:r>
          </w:p>
        </w:tc>
        <w:tc>
          <w:tcPr>
            <w:tcW w:w="3675" w:type="pct"/>
            <w:vAlign w:val="bottom"/>
          </w:tcPr>
          <w:p w:rsidR="00B748B6" w:rsidRPr="009D585F" w:rsidRDefault="00B748B6" w:rsidP="00F810D2">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rPr>
              <w:t>Буџет на МТСП кон АВРМ (Светска Банка)</w:t>
            </w:r>
          </w:p>
        </w:tc>
        <w:tc>
          <w:tcPr>
            <w:tcW w:w="1070" w:type="pct"/>
            <w:vAlign w:val="bottom"/>
          </w:tcPr>
          <w:p w:rsidR="00B748B6" w:rsidRPr="009D585F" w:rsidRDefault="00B748B6" w:rsidP="00F810D2">
            <w:pPr>
              <w:spacing w:before="60" w:after="0" w:line="240" w:lineRule="auto"/>
              <w:jc w:val="right"/>
              <w:rPr>
                <w:rFonts w:ascii="StobiSerif Regular" w:hAnsi="StobiSerif Regular" w:cs="StobiSerif Regular"/>
                <w:lang w:val="mk-MK"/>
              </w:rPr>
            </w:pPr>
            <w:r w:rsidRPr="009D585F">
              <w:rPr>
                <w:rFonts w:ascii="StobiSerif Regular" w:hAnsi="StobiSerif Regular" w:cs="StobiSerif Regular"/>
              </w:rPr>
              <w:t xml:space="preserve">16.882.200,00 </w:t>
            </w:r>
          </w:p>
        </w:tc>
      </w:tr>
      <w:tr w:rsidR="00B748B6" w:rsidRPr="009D585F">
        <w:trPr>
          <w:trHeight w:val="410"/>
        </w:trPr>
        <w:tc>
          <w:tcPr>
            <w:tcW w:w="255" w:type="pct"/>
            <w:tcBorders>
              <w:bottom w:val="thickThinSmallGap" w:sz="12" w:space="0" w:color="auto"/>
            </w:tcBorders>
            <w:shd w:val="clear" w:color="auto" w:fill="BFBFBF"/>
            <w:vAlign w:val="center"/>
          </w:tcPr>
          <w:p w:rsidR="00B748B6" w:rsidRPr="009D585F" w:rsidRDefault="00B748B6" w:rsidP="00E25A89">
            <w:pPr>
              <w:spacing w:after="0" w:line="240" w:lineRule="auto"/>
              <w:jc w:val="right"/>
              <w:rPr>
                <w:rFonts w:ascii="StobiSerif Regular" w:hAnsi="StobiSerif Regular" w:cs="StobiSerif Regular"/>
                <w:lang w:val="mk-MK"/>
              </w:rPr>
            </w:pPr>
          </w:p>
        </w:tc>
        <w:tc>
          <w:tcPr>
            <w:tcW w:w="3675" w:type="pct"/>
            <w:tcBorders>
              <w:bottom w:val="thickThinSmallGap" w:sz="12" w:space="0" w:color="auto"/>
            </w:tcBorders>
            <w:shd w:val="clear" w:color="auto" w:fill="BFBFBF"/>
            <w:vAlign w:val="bottom"/>
          </w:tcPr>
          <w:p w:rsidR="00B748B6" w:rsidRPr="009D585F" w:rsidRDefault="00B748B6" w:rsidP="00E25A89">
            <w:pPr>
              <w:spacing w:after="0" w:line="240" w:lineRule="auto"/>
              <w:jc w:val="right"/>
              <w:rPr>
                <w:rFonts w:ascii="StobiSerif Regular" w:hAnsi="StobiSerif Regular" w:cs="StobiSerif Regular"/>
                <w:b/>
                <w:bCs/>
                <w:highlight w:val="yellow"/>
                <w:lang w:val="mk-MK"/>
              </w:rPr>
            </w:pPr>
            <w:r w:rsidRPr="009D585F">
              <w:rPr>
                <w:rFonts w:ascii="StobiSerif Regular" w:hAnsi="StobiSerif Regular" w:cs="StobiSerif Regular"/>
                <w:b/>
                <w:bCs/>
                <w:lang w:val="mk-MK"/>
              </w:rPr>
              <w:t>Вкупно</w:t>
            </w:r>
          </w:p>
        </w:tc>
        <w:tc>
          <w:tcPr>
            <w:tcW w:w="1070" w:type="pct"/>
            <w:tcBorders>
              <w:bottom w:val="thickThinSmallGap" w:sz="12" w:space="0" w:color="auto"/>
            </w:tcBorders>
            <w:shd w:val="clear" w:color="auto" w:fill="BFBFBF"/>
            <w:vAlign w:val="bottom"/>
          </w:tcPr>
          <w:p w:rsidR="00B748B6" w:rsidRPr="009D585F" w:rsidRDefault="00B748B6" w:rsidP="00E25A89">
            <w:pPr>
              <w:spacing w:after="0" w:line="240" w:lineRule="auto"/>
              <w:jc w:val="right"/>
              <w:rPr>
                <w:rFonts w:ascii="StobiSerif Regular" w:hAnsi="StobiSerif Regular" w:cs="StobiSerif Regular"/>
                <w:b/>
                <w:bCs/>
                <w:highlight w:val="red"/>
                <w:lang w:val="mk-MK"/>
              </w:rPr>
            </w:pPr>
            <w:r>
              <w:rPr>
                <w:rFonts w:ascii="StobiSerif Regular" w:hAnsi="StobiSerif Regular" w:cs="StobiSerif Regular"/>
                <w:b/>
                <w:bCs/>
              </w:rPr>
              <w:t>709.6</w:t>
            </w:r>
            <w:r w:rsidRPr="009D585F">
              <w:rPr>
                <w:rFonts w:ascii="StobiSerif Regular" w:hAnsi="StobiSerif Regular" w:cs="StobiSerif Regular"/>
                <w:b/>
                <w:bCs/>
              </w:rPr>
              <w:t>31.850,00</w:t>
            </w:r>
          </w:p>
        </w:tc>
      </w:tr>
    </w:tbl>
    <w:p w:rsidR="00B748B6" w:rsidRDefault="00B748B6" w:rsidP="00C97A26">
      <w:pPr>
        <w:rPr>
          <w:rFonts w:ascii="StobiSerif Regular" w:hAnsi="StobiSerif Regular" w:cs="StobiSerif Regular"/>
          <w:lang w:val="mk-MK"/>
        </w:rPr>
      </w:pPr>
    </w:p>
    <w:p w:rsidR="00B748B6" w:rsidRPr="009D585F" w:rsidRDefault="00B748B6" w:rsidP="00C97A26">
      <w:pPr>
        <w:rPr>
          <w:rFonts w:ascii="StobiSerif Regular" w:hAnsi="StobiSerif Regular" w:cs="StobiSerif Regular"/>
          <w:lang w:val="mk-MK"/>
        </w:rPr>
      </w:pPr>
      <w:r>
        <w:rPr>
          <w:rFonts w:ascii="StobiSerif Regular" w:hAnsi="StobiSerif Regular" w:cs="StobiSerif Regular"/>
          <w:lang w:val="mk-MK"/>
        </w:rPr>
        <w:br w:type="page"/>
      </w:r>
    </w:p>
    <w:tbl>
      <w:tblPr>
        <w:tblW w:w="10920" w:type="dxa"/>
        <w:jc w:val="center"/>
        <w:tblLook w:val="00A0"/>
      </w:tblPr>
      <w:tblGrid>
        <w:gridCol w:w="7513"/>
        <w:gridCol w:w="1276"/>
        <w:gridCol w:w="2131"/>
      </w:tblGrid>
      <w:tr w:rsidR="00B748B6" w:rsidRPr="009D585F">
        <w:trPr>
          <w:trHeight w:val="434"/>
          <w:jc w:val="center"/>
        </w:trPr>
        <w:tc>
          <w:tcPr>
            <w:tcW w:w="10920" w:type="dxa"/>
            <w:gridSpan w:val="3"/>
            <w:tcBorders>
              <w:bottom w:val="single" w:sz="18" w:space="0" w:color="auto"/>
            </w:tcBorders>
            <w:vAlign w:val="bottom"/>
          </w:tcPr>
          <w:p w:rsidR="00B748B6" w:rsidRPr="009D585F" w:rsidRDefault="00B748B6" w:rsidP="0059770A">
            <w:pPr>
              <w:spacing w:after="0" w:line="240" w:lineRule="auto"/>
              <w:rPr>
                <w:rFonts w:ascii="StobiSerif Regular" w:hAnsi="StobiSerif Regular" w:cs="StobiSerif Regular"/>
                <w:b/>
                <w:bCs/>
                <w:color w:val="000000"/>
                <w:lang w:val="mk-MK"/>
              </w:rPr>
            </w:pPr>
            <w:r w:rsidRPr="009D585F">
              <w:rPr>
                <w:rFonts w:ascii="StobiSerif Regular" w:hAnsi="StobiSerif Regular" w:cs="StobiSerif Regular"/>
                <w:b/>
                <w:bCs/>
                <w:color w:val="000000"/>
                <w:lang w:val="mk-MK"/>
              </w:rPr>
              <w:t xml:space="preserve">Табела 3. </w:t>
            </w:r>
            <w:r>
              <w:rPr>
                <w:rFonts w:ascii="StobiSerif Regular" w:hAnsi="StobiSerif Regular" w:cs="StobiSerif Regular"/>
                <w:b/>
                <w:bCs/>
                <w:color w:val="000000"/>
                <w:lang w:val="mk-MK"/>
              </w:rPr>
              <w:t>П</w:t>
            </w:r>
            <w:r w:rsidRPr="009D585F">
              <w:rPr>
                <w:rFonts w:ascii="StobiSerif Regular" w:hAnsi="StobiSerif Regular" w:cs="StobiSerif Regular"/>
                <w:b/>
                <w:bCs/>
                <w:color w:val="000000"/>
                <w:lang w:val="mk-MK"/>
              </w:rPr>
              <w:t>рограми</w:t>
            </w:r>
            <w:r>
              <w:rPr>
                <w:rFonts w:ascii="StobiSerif Regular" w:hAnsi="StobiSerif Regular" w:cs="StobiSerif Regular"/>
                <w:b/>
                <w:bCs/>
                <w:color w:val="000000"/>
                <w:lang w:val="mk-MK"/>
              </w:rPr>
              <w:t>, мерки и услуги</w:t>
            </w:r>
            <w:r w:rsidRPr="009D585F">
              <w:rPr>
                <w:rFonts w:ascii="StobiSerif Regular" w:hAnsi="StobiSerif Regular" w:cs="StobiSerif Regular"/>
                <w:b/>
                <w:bCs/>
                <w:color w:val="000000"/>
                <w:lang w:val="mk-MK"/>
              </w:rPr>
              <w:t xml:space="preserve"> за вработување, според вид, насоченост и распределба на средства</w:t>
            </w:r>
          </w:p>
        </w:tc>
      </w:tr>
      <w:tr w:rsidR="00B748B6" w:rsidRPr="009D585F">
        <w:trPr>
          <w:trHeight w:val="578"/>
          <w:jc w:val="center"/>
        </w:trPr>
        <w:tc>
          <w:tcPr>
            <w:tcW w:w="7513" w:type="dxa"/>
            <w:tcBorders>
              <w:top w:val="single" w:sz="18" w:space="0" w:color="auto"/>
              <w:left w:val="single" w:sz="18" w:space="0" w:color="auto"/>
              <w:bottom w:val="single" w:sz="18" w:space="0" w:color="auto"/>
              <w:right w:val="single" w:sz="18" w:space="0" w:color="auto"/>
            </w:tcBorders>
            <w:shd w:val="clear" w:color="auto" w:fill="BFBFBF"/>
            <w:vAlign w:val="bottom"/>
          </w:tcPr>
          <w:p w:rsidR="00B748B6" w:rsidRPr="009D585F" w:rsidRDefault="00B748B6" w:rsidP="00F92859">
            <w:pPr>
              <w:spacing w:after="0" w:line="240" w:lineRule="auto"/>
              <w:rPr>
                <w:rFonts w:ascii="StobiSerif Regular" w:hAnsi="StobiSerif Regular" w:cs="StobiSerif Regular"/>
                <w:b/>
                <w:bCs/>
                <w:color w:val="000000"/>
                <w:lang w:val="mk-MK"/>
              </w:rPr>
            </w:pPr>
            <w:r w:rsidRPr="009D585F">
              <w:rPr>
                <w:rFonts w:ascii="StobiSerif Regular" w:hAnsi="StobiSerif Regular" w:cs="StobiSerif Regular"/>
                <w:b/>
                <w:bCs/>
                <w:color w:val="000000"/>
                <w:lang w:val="en-US"/>
              </w:rPr>
              <w:t xml:space="preserve">I. </w:t>
            </w:r>
            <w:r w:rsidRPr="009D585F">
              <w:rPr>
                <w:rFonts w:ascii="StobiSerif Regular" w:hAnsi="StobiSerif Regular" w:cs="StobiSerif Regular"/>
                <w:b/>
                <w:bCs/>
                <w:color w:val="000000"/>
                <w:lang w:val="mk-MK"/>
              </w:rPr>
              <w:t>ОПФАТ НА НЕВРАБОТЕНИ ЛИЦА ПРЕКУ АКТИВНИ ПРОГРАМИ И МЕРКИ</w:t>
            </w:r>
          </w:p>
        </w:tc>
        <w:tc>
          <w:tcPr>
            <w:tcW w:w="1276" w:type="dxa"/>
            <w:tcBorders>
              <w:top w:val="single" w:sz="18" w:space="0" w:color="auto"/>
              <w:left w:val="single" w:sz="18" w:space="0" w:color="auto"/>
              <w:bottom w:val="single" w:sz="18" w:space="0" w:color="auto"/>
              <w:right w:val="single" w:sz="18" w:space="0" w:color="auto"/>
            </w:tcBorders>
            <w:shd w:val="clear" w:color="auto" w:fill="BFBFBF"/>
            <w:vAlign w:val="bottom"/>
          </w:tcPr>
          <w:p w:rsidR="00B748B6" w:rsidRPr="009D585F" w:rsidRDefault="00B748B6" w:rsidP="00F92859">
            <w:pPr>
              <w:spacing w:after="0" w:line="240" w:lineRule="auto"/>
              <w:jc w:val="right"/>
              <w:rPr>
                <w:rFonts w:ascii="StobiSerif Regular" w:hAnsi="StobiSerif Regular" w:cs="StobiSerif Regular"/>
                <w:b/>
                <w:bCs/>
                <w:color w:val="000000"/>
                <w:lang w:val="mk-MK"/>
              </w:rPr>
            </w:pPr>
            <w:r w:rsidRPr="009D585F">
              <w:rPr>
                <w:rFonts w:ascii="StobiSerif Regular" w:hAnsi="StobiSerif Regular" w:cs="StobiSerif Regular"/>
                <w:b/>
                <w:bCs/>
                <w:color w:val="000000"/>
                <w:lang w:val="mk-MK"/>
              </w:rPr>
              <w:t>Број на лица</w:t>
            </w:r>
          </w:p>
        </w:tc>
        <w:tc>
          <w:tcPr>
            <w:tcW w:w="2131" w:type="dxa"/>
            <w:tcBorders>
              <w:top w:val="single" w:sz="18" w:space="0" w:color="auto"/>
              <w:left w:val="single" w:sz="18" w:space="0" w:color="auto"/>
              <w:bottom w:val="single" w:sz="18" w:space="0" w:color="auto"/>
              <w:right w:val="single" w:sz="18" w:space="0" w:color="auto"/>
            </w:tcBorders>
            <w:shd w:val="clear" w:color="auto" w:fill="BFBFBF"/>
            <w:vAlign w:val="bottom"/>
          </w:tcPr>
          <w:p w:rsidR="00B748B6" w:rsidRPr="009D585F" w:rsidRDefault="00B748B6" w:rsidP="00F92859">
            <w:pPr>
              <w:spacing w:after="0" w:line="240" w:lineRule="auto"/>
              <w:jc w:val="right"/>
              <w:rPr>
                <w:rFonts w:ascii="StobiSerif Regular" w:hAnsi="StobiSerif Regular" w:cs="StobiSerif Regular"/>
                <w:b/>
                <w:bCs/>
                <w:color w:val="000000"/>
                <w:lang w:val="mk-MK"/>
              </w:rPr>
            </w:pPr>
            <w:r w:rsidRPr="009D585F">
              <w:rPr>
                <w:rFonts w:ascii="StobiSerif Regular" w:hAnsi="StobiSerif Regular" w:cs="StobiSerif Regular"/>
                <w:b/>
                <w:bCs/>
                <w:color w:val="000000"/>
                <w:lang w:val="mk-MK"/>
              </w:rPr>
              <w:t xml:space="preserve">Средства </w:t>
            </w:r>
            <w:r w:rsidRPr="009D585F">
              <w:rPr>
                <w:rFonts w:ascii="StobiSerif Regular" w:hAnsi="StobiSerif Regular" w:cs="StobiSerif Regular"/>
                <w:b/>
                <w:bCs/>
                <w:color w:val="000000"/>
                <w:lang w:val="mk-MK"/>
              </w:rPr>
              <w:br/>
              <w:t>(денари)</w:t>
            </w:r>
          </w:p>
        </w:tc>
      </w:tr>
      <w:tr w:rsidR="00B748B6" w:rsidRPr="009D585F">
        <w:trPr>
          <w:trHeight w:val="173"/>
          <w:jc w:val="center"/>
        </w:trPr>
        <w:tc>
          <w:tcPr>
            <w:tcW w:w="7513" w:type="dxa"/>
            <w:tcBorders>
              <w:top w:val="single" w:sz="18" w:space="0" w:color="auto"/>
              <w:left w:val="single" w:sz="18" w:space="0" w:color="auto"/>
              <w:bottom w:val="single" w:sz="4" w:space="0" w:color="auto"/>
              <w:right w:val="single" w:sz="18" w:space="0" w:color="auto"/>
            </w:tcBorders>
            <w:shd w:val="clear" w:color="auto" w:fill="FFFFFF"/>
            <w:vAlign w:val="bottom"/>
          </w:tcPr>
          <w:p w:rsidR="00B748B6" w:rsidRPr="009D585F" w:rsidRDefault="00B748B6" w:rsidP="00F810D2">
            <w:pPr>
              <w:spacing w:after="0" w:line="240" w:lineRule="auto"/>
              <w:rPr>
                <w:rFonts w:ascii="StobiSerif Regular" w:hAnsi="StobiSerif Regular" w:cs="StobiSerif Regular"/>
                <w:color w:val="000000"/>
                <w:sz w:val="20"/>
                <w:szCs w:val="20"/>
                <w:lang w:val="mk-MK"/>
              </w:rPr>
            </w:pPr>
            <w:r w:rsidRPr="009D585F">
              <w:rPr>
                <w:rFonts w:ascii="StobiSerif Regular" w:hAnsi="StobiSerif Regular" w:cs="StobiSerif Regular"/>
                <w:color w:val="000000"/>
                <w:sz w:val="20"/>
                <w:szCs w:val="20"/>
              </w:rPr>
              <w:t>1.1 Програма за самовработување</w:t>
            </w:r>
          </w:p>
        </w:tc>
        <w:tc>
          <w:tcPr>
            <w:tcW w:w="1276" w:type="dxa"/>
            <w:tcBorders>
              <w:top w:val="single" w:sz="18" w:space="0" w:color="auto"/>
              <w:left w:val="single" w:sz="18" w:space="0" w:color="auto"/>
              <w:bottom w:val="single" w:sz="4" w:space="0" w:color="auto"/>
              <w:right w:val="single" w:sz="18" w:space="0" w:color="auto"/>
            </w:tcBorders>
            <w:shd w:val="clear" w:color="auto" w:fill="FFFFFF"/>
            <w:noWrap/>
            <w:vAlign w:val="bottom"/>
          </w:tcPr>
          <w:p w:rsidR="00B748B6" w:rsidRPr="009D585F" w:rsidRDefault="00B748B6" w:rsidP="00F810D2">
            <w:pPr>
              <w:spacing w:after="0" w:line="240" w:lineRule="auto"/>
              <w:jc w:val="right"/>
              <w:rPr>
                <w:rFonts w:ascii="StobiSerif Regular" w:hAnsi="StobiSerif Regular" w:cs="StobiSerif Regular"/>
                <w:color w:val="000000"/>
                <w:lang w:val="mk-MK"/>
              </w:rPr>
            </w:pPr>
            <w:r w:rsidRPr="009D585F">
              <w:rPr>
                <w:rFonts w:ascii="StobiSerif Regular" w:hAnsi="StobiSerif Regular" w:cs="StobiSerif Regular"/>
              </w:rPr>
              <w:t>970</w:t>
            </w:r>
          </w:p>
        </w:tc>
        <w:tc>
          <w:tcPr>
            <w:tcW w:w="2131" w:type="dxa"/>
            <w:tcBorders>
              <w:top w:val="single" w:sz="18" w:space="0" w:color="auto"/>
              <w:left w:val="single" w:sz="18" w:space="0" w:color="auto"/>
              <w:bottom w:val="single" w:sz="4" w:space="0" w:color="auto"/>
              <w:right w:val="single" w:sz="18" w:space="0" w:color="auto"/>
            </w:tcBorders>
            <w:shd w:val="clear" w:color="auto" w:fill="FFFFFF"/>
            <w:noWrap/>
            <w:vAlign w:val="bottom"/>
          </w:tcPr>
          <w:p w:rsidR="00B748B6" w:rsidRPr="009D585F" w:rsidRDefault="00B748B6" w:rsidP="00F810D2">
            <w:pPr>
              <w:spacing w:after="0" w:line="240" w:lineRule="auto"/>
              <w:jc w:val="right"/>
              <w:rPr>
                <w:rFonts w:ascii="StobiSerif Regular" w:hAnsi="StobiSerif Regular" w:cs="StobiSerif Regular"/>
                <w:color w:val="000000"/>
                <w:lang w:val="mk-MK"/>
              </w:rPr>
            </w:pPr>
            <w:r w:rsidRPr="009D585F">
              <w:rPr>
                <w:rFonts w:ascii="StobiSerif Regular" w:hAnsi="StobiSerif Regular" w:cs="StobiSerif Regular"/>
              </w:rPr>
              <w:t>207.818.300,00</w:t>
            </w:r>
          </w:p>
        </w:tc>
      </w:tr>
      <w:tr w:rsidR="00B748B6" w:rsidRPr="009D585F">
        <w:trPr>
          <w:trHeight w:val="269"/>
          <w:jc w:val="center"/>
        </w:trPr>
        <w:tc>
          <w:tcPr>
            <w:tcW w:w="7513" w:type="dxa"/>
            <w:tcBorders>
              <w:top w:val="single" w:sz="4" w:space="0" w:color="auto"/>
              <w:left w:val="single" w:sz="18" w:space="0" w:color="auto"/>
              <w:bottom w:val="single" w:sz="4" w:space="0" w:color="auto"/>
              <w:right w:val="single" w:sz="18" w:space="0" w:color="auto"/>
            </w:tcBorders>
            <w:vAlign w:val="bottom"/>
          </w:tcPr>
          <w:p w:rsidR="00B748B6" w:rsidRPr="009D585F" w:rsidRDefault="00B748B6" w:rsidP="00F810D2">
            <w:pPr>
              <w:spacing w:after="0" w:line="240" w:lineRule="auto"/>
              <w:rPr>
                <w:rFonts w:ascii="StobiSerif Regular" w:hAnsi="StobiSerif Regular" w:cs="StobiSerif Regular"/>
                <w:color w:val="000000"/>
                <w:sz w:val="20"/>
                <w:szCs w:val="20"/>
                <w:lang w:val="mk-MK"/>
              </w:rPr>
            </w:pPr>
            <w:r w:rsidRPr="009D585F">
              <w:rPr>
                <w:rFonts w:ascii="StobiSerif Regular" w:hAnsi="StobiSerif Regular" w:cs="StobiSerif Regular"/>
                <w:color w:val="000000"/>
                <w:sz w:val="20"/>
                <w:szCs w:val="20"/>
              </w:rPr>
              <w:t>1.2 Програма за самовработување на лица со попречености</w:t>
            </w:r>
          </w:p>
        </w:tc>
        <w:tc>
          <w:tcPr>
            <w:tcW w:w="1276"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color w:val="000000"/>
                <w:lang w:val="mk-MK"/>
              </w:rPr>
            </w:pPr>
            <w:r w:rsidRPr="009D585F">
              <w:rPr>
                <w:rFonts w:ascii="StobiSerif Regular" w:hAnsi="StobiSerif Regular" w:cs="StobiSerif Regular"/>
              </w:rPr>
              <w:t>300</w:t>
            </w:r>
          </w:p>
        </w:tc>
        <w:tc>
          <w:tcPr>
            <w:tcW w:w="2131"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color w:val="000000"/>
                <w:lang w:val="mk-MK"/>
              </w:rPr>
            </w:pPr>
            <w:r w:rsidRPr="009D585F">
              <w:rPr>
                <w:rFonts w:ascii="StobiSerif Regular" w:hAnsi="StobiSerif Regular" w:cs="StobiSerif Regular"/>
              </w:rPr>
              <w:t>49.400.000,00</w:t>
            </w:r>
          </w:p>
        </w:tc>
      </w:tr>
      <w:tr w:rsidR="00B748B6" w:rsidRPr="009D585F">
        <w:trPr>
          <w:trHeight w:val="232"/>
          <w:jc w:val="center"/>
        </w:trPr>
        <w:tc>
          <w:tcPr>
            <w:tcW w:w="7513" w:type="dxa"/>
            <w:tcBorders>
              <w:top w:val="single" w:sz="4" w:space="0" w:color="auto"/>
              <w:left w:val="single" w:sz="18" w:space="0" w:color="auto"/>
              <w:bottom w:val="single" w:sz="4" w:space="0" w:color="auto"/>
              <w:right w:val="single" w:sz="18" w:space="0" w:color="auto"/>
            </w:tcBorders>
            <w:vAlign w:val="bottom"/>
          </w:tcPr>
          <w:p w:rsidR="00B748B6" w:rsidRPr="009D585F" w:rsidRDefault="00B748B6" w:rsidP="00F810D2">
            <w:pPr>
              <w:spacing w:after="0" w:line="240" w:lineRule="auto"/>
              <w:rPr>
                <w:rFonts w:ascii="StobiSerif Regular" w:hAnsi="StobiSerif Regular" w:cs="StobiSerif Regular"/>
                <w:color w:val="000000"/>
                <w:sz w:val="20"/>
                <w:szCs w:val="20"/>
                <w:lang w:val="mk-MK"/>
              </w:rPr>
            </w:pPr>
            <w:r w:rsidRPr="009D585F">
              <w:rPr>
                <w:rFonts w:ascii="StobiSerif Regular" w:hAnsi="StobiSerif Regular" w:cs="StobiSerif Regular"/>
                <w:color w:val="000000"/>
                <w:sz w:val="20"/>
                <w:szCs w:val="20"/>
              </w:rPr>
              <w:t>2.1 Поддршка на нови работни места во микро и мали претпријатија</w:t>
            </w:r>
          </w:p>
        </w:tc>
        <w:tc>
          <w:tcPr>
            <w:tcW w:w="1276"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color w:val="000000"/>
                <w:lang w:val="mk-MK"/>
              </w:rPr>
            </w:pPr>
            <w:r w:rsidRPr="009D585F">
              <w:rPr>
                <w:rFonts w:ascii="StobiSerif Regular" w:hAnsi="StobiSerif Regular" w:cs="StobiSerif Regular"/>
              </w:rPr>
              <w:t>200</w:t>
            </w:r>
          </w:p>
        </w:tc>
        <w:tc>
          <w:tcPr>
            <w:tcW w:w="2131"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color w:val="000000"/>
                <w:lang w:val="mk-MK"/>
              </w:rPr>
            </w:pPr>
            <w:r w:rsidRPr="009D585F">
              <w:rPr>
                <w:rFonts w:ascii="StobiSerif Regular" w:hAnsi="StobiSerif Regular" w:cs="StobiSerif Regular"/>
              </w:rPr>
              <w:t>18.400.000,00</w:t>
            </w:r>
          </w:p>
        </w:tc>
      </w:tr>
      <w:tr w:rsidR="00B748B6" w:rsidRPr="009D585F">
        <w:trPr>
          <w:trHeight w:val="271"/>
          <w:jc w:val="center"/>
        </w:trPr>
        <w:tc>
          <w:tcPr>
            <w:tcW w:w="7513" w:type="dxa"/>
            <w:tcBorders>
              <w:top w:val="single" w:sz="4" w:space="0" w:color="auto"/>
              <w:left w:val="single" w:sz="18" w:space="0" w:color="auto"/>
              <w:bottom w:val="single" w:sz="4" w:space="0" w:color="auto"/>
              <w:right w:val="single" w:sz="18" w:space="0" w:color="auto"/>
            </w:tcBorders>
            <w:vAlign w:val="bottom"/>
          </w:tcPr>
          <w:p w:rsidR="00B748B6" w:rsidRPr="009D585F" w:rsidRDefault="00B748B6" w:rsidP="00F810D2">
            <w:pPr>
              <w:spacing w:after="0" w:line="240" w:lineRule="auto"/>
              <w:rPr>
                <w:rFonts w:ascii="StobiSerif Regular" w:hAnsi="StobiSerif Regular" w:cs="StobiSerif Regular"/>
                <w:color w:val="000000"/>
                <w:sz w:val="20"/>
                <w:szCs w:val="20"/>
                <w:lang w:val="mk-MK"/>
              </w:rPr>
            </w:pPr>
            <w:r w:rsidRPr="009D585F">
              <w:rPr>
                <w:rFonts w:ascii="StobiSerif Regular" w:hAnsi="StobiSerif Regular" w:cs="StobiSerif Regular"/>
                <w:color w:val="000000"/>
                <w:sz w:val="20"/>
                <w:szCs w:val="20"/>
              </w:rPr>
              <w:t>2.2 Финансиска поддршка за мобилност на работна сила</w:t>
            </w:r>
          </w:p>
        </w:tc>
        <w:tc>
          <w:tcPr>
            <w:tcW w:w="1276"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color w:val="000000"/>
                <w:lang w:val="mk-MK"/>
              </w:rPr>
            </w:pPr>
            <w:r w:rsidRPr="009D585F">
              <w:rPr>
                <w:rFonts w:ascii="StobiSerif Regular" w:hAnsi="StobiSerif Regular" w:cs="StobiSerif Regular"/>
              </w:rPr>
              <w:t>50</w:t>
            </w:r>
          </w:p>
        </w:tc>
        <w:tc>
          <w:tcPr>
            <w:tcW w:w="2131"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color w:val="000000"/>
                <w:lang w:val="mk-MK"/>
              </w:rPr>
            </w:pPr>
            <w:r w:rsidRPr="009D585F">
              <w:rPr>
                <w:rFonts w:ascii="StobiSerif Regular" w:hAnsi="StobiSerif Regular" w:cs="StobiSerif Regular"/>
              </w:rPr>
              <w:t>4.600.000,00</w:t>
            </w:r>
          </w:p>
        </w:tc>
      </w:tr>
      <w:tr w:rsidR="00B748B6" w:rsidRPr="009D585F">
        <w:trPr>
          <w:trHeight w:val="492"/>
          <w:jc w:val="center"/>
        </w:trPr>
        <w:tc>
          <w:tcPr>
            <w:tcW w:w="7513" w:type="dxa"/>
            <w:tcBorders>
              <w:top w:val="single" w:sz="4" w:space="0" w:color="auto"/>
              <w:left w:val="single" w:sz="18" w:space="0" w:color="auto"/>
              <w:bottom w:val="single" w:sz="4" w:space="0" w:color="auto"/>
              <w:right w:val="single" w:sz="18" w:space="0" w:color="auto"/>
            </w:tcBorders>
            <w:vAlign w:val="bottom"/>
          </w:tcPr>
          <w:p w:rsidR="00B748B6" w:rsidRPr="009D585F" w:rsidRDefault="00B748B6" w:rsidP="00F810D2">
            <w:pPr>
              <w:spacing w:after="0" w:line="240" w:lineRule="auto"/>
              <w:rPr>
                <w:rFonts w:ascii="StobiSerif Regular" w:hAnsi="StobiSerif Regular" w:cs="StobiSerif Regular"/>
                <w:color w:val="000000"/>
                <w:sz w:val="20"/>
                <w:szCs w:val="20"/>
                <w:lang w:val="mk-MK"/>
              </w:rPr>
            </w:pPr>
            <w:r w:rsidRPr="009D585F">
              <w:rPr>
                <w:rFonts w:ascii="StobiSerif Regular" w:hAnsi="StobiSerif Regular" w:cs="StobiSerif Regular"/>
                <w:color w:val="000000"/>
                <w:sz w:val="20"/>
                <w:szCs w:val="20"/>
              </w:rPr>
              <w:t>2.3 Програма за условен паричен надоместок за субвенционирано вработување на лица во социјален ризик</w:t>
            </w:r>
          </w:p>
        </w:tc>
        <w:tc>
          <w:tcPr>
            <w:tcW w:w="1276"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color w:val="000000"/>
                <w:lang w:val="mk-MK"/>
              </w:rPr>
            </w:pPr>
            <w:r w:rsidRPr="009D585F">
              <w:rPr>
                <w:rFonts w:ascii="StobiSerif Regular" w:hAnsi="StobiSerif Regular" w:cs="StobiSerif Regular"/>
              </w:rPr>
              <w:t>166</w:t>
            </w:r>
          </w:p>
        </w:tc>
        <w:tc>
          <w:tcPr>
            <w:tcW w:w="2131"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color w:val="000000"/>
                <w:lang w:val="mk-MK"/>
              </w:rPr>
            </w:pPr>
            <w:r w:rsidRPr="009D585F">
              <w:rPr>
                <w:rFonts w:ascii="StobiSerif Regular" w:hAnsi="StobiSerif Regular" w:cs="StobiSerif Regular"/>
              </w:rPr>
              <w:t>16.882.200,00</w:t>
            </w:r>
          </w:p>
        </w:tc>
      </w:tr>
      <w:tr w:rsidR="00B748B6" w:rsidRPr="009D585F">
        <w:trPr>
          <w:trHeight w:val="492"/>
          <w:jc w:val="center"/>
        </w:trPr>
        <w:tc>
          <w:tcPr>
            <w:tcW w:w="7513" w:type="dxa"/>
            <w:tcBorders>
              <w:top w:val="single" w:sz="4" w:space="0" w:color="auto"/>
              <w:left w:val="single" w:sz="18" w:space="0" w:color="auto"/>
              <w:bottom w:val="single" w:sz="4" w:space="0" w:color="auto"/>
              <w:right w:val="single" w:sz="18" w:space="0" w:color="auto"/>
            </w:tcBorders>
            <w:vAlign w:val="bottom"/>
          </w:tcPr>
          <w:p w:rsidR="00B748B6" w:rsidRPr="009D585F" w:rsidRDefault="00B748B6" w:rsidP="00F810D2">
            <w:pPr>
              <w:spacing w:after="0" w:line="240" w:lineRule="auto"/>
              <w:rPr>
                <w:rFonts w:ascii="StobiSerif Regular" w:hAnsi="StobiSerif Regular" w:cs="StobiSerif Regular"/>
                <w:color w:val="000000"/>
                <w:sz w:val="20"/>
                <w:szCs w:val="20"/>
                <w:lang w:val="mk-MK"/>
              </w:rPr>
            </w:pPr>
            <w:r w:rsidRPr="009D585F">
              <w:rPr>
                <w:rFonts w:ascii="StobiSerif Regular" w:hAnsi="StobiSerif Regular" w:cs="StobiSerif Regular"/>
                <w:color w:val="000000"/>
                <w:sz w:val="20"/>
                <w:szCs w:val="20"/>
              </w:rPr>
              <w:t>2.4 Субвенционирано вработување „Проект Македонија вработува“</w:t>
            </w:r>
          </w:p>
        </w:tc>
        <w:tc>
          <w:tcPr>
            <w:tcW w:w="1276"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color w:val="000000"/>
                <w:lang w:val="mk-MK"/>
              </w:rPr>
            </w:pPr>
            <w:r w:rsidRPr="009D585F">
              <w:rPr>
                <w:rFonts w:ascii="StobiSerif Regular" w:hAnsi="StobiSerif Regular" w:cs="StobiSerif Regular"/>
              </w:rPr>
              <w:t>5.000</w:t>
            </w:r>
          </w:p>
        </w:tc>
        <w:tc>
          <w:tcPr>
            <w:tcW w:w="2131"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color w:val="000000"/>
                <w:lang w:val="mk-MK"/>
              </w:rPr>
            </w:pPr>
            <w:r w:rsidRPr="009D585F">
              <w:rPr>
                <w:rFonts w:ascii="StobiSerif Regular" w:hAnsi="StobiSerif Regular" w:cs="StobiSerif Regular"/>
              </w:rPr>
              <w:t>507.540.000,00</w:t>
            </w:r>
          </w:p>
        </w:tc>
      </w:tr>
      <w:tr w:rsidR="00B748B6" w:rsidRPr="009D585F">
        <w:trPr>
          <w:trHeight w:val="492"/>
          <w:jc w:val="center"/>
        </w:trPr>
        <w:tc>
          <w:tcPr>
            <w:tcW w:w="7513" w:type="dxa"/>
            <w:tcBorders>
              <w:top w:val="single" w:sz="4" w:space="0" w:color="auto"/>
              <w:left w:val="single" w:sz="18" w:space="0" w:color="auto"/>
              <w:bottom w:val="single" w:sz="4" w:space="0" w:color="auto"/>
              <w:right w:val="single" w:sz="18" w:space="0" w:color="auto"/>
            </w:tcBorders>
            <w:vAlign w:val="bottom"/>
          </w:tcPr>
          <w:p w:rsidR="00B748B6" w:rsidRPr="009D585F" w:rsidRDefault="00B748B6" w:rsidP="00F810D2">
            <w:pPr>
              <w:spacing w:after="0" w:line="240" w:lineRule="auto"/>
              <w:rPr>
                <w:rFonts w:ascii="StobiSerif Regular" w:hAnsi="StobiSerif Regular" w:cs="StobiSerif Regular"/>
                <w:color w:val="000000"/>
                <w:sz w:val="20"/>
                <w:szCs w:val="20"/>
                <w:lang w:val="mk-MK"/>
              </w:rPr>
            </w:pPr>
            <w:r w:rsidRPr="009D585F">
              <w:rPr>
                <w:rFonts w:ascii="StobiSerif Regular" w:hAnsi="StobiSerif Regular" w:cs="StobiSerif Regular"/>
                <w:color w:val="000000"/>
                <w:sz w:val="20"/>
                <w:szCs w:val="20"/>
              </w:rPr>
              <w:t>2.5 Субвенционирани работни места за лицата со инвалидност</w:t>
            </w:r>
          </w:p>
        </w:tc>
        <w:tc>
          <w:tcPr>
            <w:tcW w:w="1276"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color w:val="000000"/>
                <w:lang w:val="mk-MK"/>
              </w:rPr>
            </w:pPr>
            <w:r w:rsidRPr="009D585F">
              <w:rPr>
                <w:rFonts w:ascii="StobiSerif Regular" w:hAnsi="StobiSerif Regular" w:cs="StobiSerif Regular"/>
              </w:rPr>
              <w:t>300</w:t>
            </w:r>
          </w:p>
        </w:tc>
        <w:tc>
          <w:tcPr>
            <w:tcW w:w="2131"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color w:val="000000"/>
                <w:lang w:val="mk-MK"/>
              </w:rPr>
            </w:pPr>
            <w:r w:rsidRPr="009D585F">
              <w:rPr>
                <w:rFonts w:ascii="StobiSerif Regular" w:hAnsi="StobiSerif Regular" w:cs="StobiSerif Regular"/>
              </w:rPr>
              <w:t>200.300.000,00</w:t>
            </w:r>
          </w:p>
        </w:tc>
      </w:tr>
      <w:tr w:rsidR="00B748B6" w:rsidRPr="009D585F">
        <w:trPr>
          <w:trHeight w:val="492"/>
          <w:jc w:val="center"/>
        </w:trPr>
        <w:tc>
          <w:tcPr>
            <w:tcW w:w="7513" w:type="dxa"/>
            <w:tcBorders>
              <w:top w:val="single" w:sz="4" w:space="0" w:color="auto"/>
              <w:left w:val="single" w:sz="18" w:space="0" w:color="auto"/>
              <w:bottom w:val="single" w:sz="4" w:space="0" w:color="auto"/>
              <w:right w:val="single" w:sz="18" w:space="0" w:color="auto"/>
            </w:tcBorders>
            <w:vAlign w:val="bottom"/>
          </w:tcPr>
          <w:p w:rsidR="00B748B6" w:rsidRPr="009D585F" w:rsidRDefault="00B748B6" w:rsidP="00F810D2">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color w:val="000000"/>
                <w:sz w:val="20"/>
                <w:szCs w:val="20"/>
              </w:rPr>
              <w:t>3.1 Обука кај познат работодавач</w:t>
            </w:r>
          </w:p>
        </w:tc>
        <w:tc>
          <w:tcPr>
            <w:tcW w:w="1276"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lang w:val="mk-MK"/>
              </w:rPr>
            </w:pPr>
            <w:r w:rsidRPr="009D585F">
              <w:rPr>
                <w:rFonts w:ascii="StobiSerif Regular" w:hAnsi="StobiSerif Regular" w:cs="StobiSerif Regular"/>
                <w:color w:val="000000"/>
              </w:rPr>
              <w:t>300</w:t>
            </w:r>
          </w:p>
        </w:tc>
        <w:tc>
          <w:tcPr>
            <w:tcW w:w="2131"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lang w:val="mk-MK"/>
              </w:rPr>
            </w:pPr>
            <w:r w:rsidRPr="009D585F">
              <w:rPr>
                <w:rFonts w:ascii="StobiSerif Regular" w:hAnsi="StobiSerif Regular" w:cs="StobiSerif Regular"/>
                <w:color w:val="000000"/>
              </w:rPr>
              <w:t>6.785.100,00</w:t>
            </w:r>
          </w:p>
        </w:tc>
      </w:tr>
      <w:tr w:rsidR="00B748B6" w:rsidRPr="009D585F">
        <w:trPr>
          <w:trHeight w:val="492"/>
          <w:jc w:val="center"/>
        </w:trPr>
        <w:tc>
          <w:tcPr>
            <w:tcW w:w="7513" w:type="dxa"/>
            <w:tcBorders>
              <w:top w:val="single" w:sz="4" w:space="0" w:color="auto"/>
              <w:left w:val="single" w:sz="18" w:space="0" w:color="auto"/>
              <w:bottom w:val="single" w:sz="4" w:space="0" w:color="auto"/>
              <w:right w:val="single" w:sz="18" w:space="0" w:color="auto"/>
            </w:tcBorders>
            <w:vAlign w:val="bottom"/>
          </w:tcPr>
          <w:p w:rsidR="00B748B6" w:rsidRPr="009D585F" w:rsidRDefault="00B748B6" w:rsidP="00F810D2">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color w:val="000000"/>
                <w:sz w:val="20"/>
                <w:szCs w:val="20"/>
              </w:rPr>
              <w:t>3.2 Обука на работното место со субвенционирано вработување</w:t>
            </w:r>
          </w:p>
        </w:tc>
        <w:tc>
          <w:tcPr>
            <w:tcW w:w="1276"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lang w:val="mk-MK"/>
              </w:rPr>
            </w:pPr>
            <w:r>
              <w:rPr>
                <w:rFonts w:ascii="StobiSerif Regular" w:hAnsi="StobiSerif Regular" w:cs="StobiSerif Regular"/>
                <w:color w:val="000000"/>
              </w:rPr>
              <w:t>3</w:t>
            </w:r>
            <w:r w:rsidRPr="009D585F">
              <w:rPr>
                <w:rFonts w:ascii="StobiSerif Regular" w:hAnsi="StobiSerif Regular" w:cs="StobiSerif Regular"/>
                <w:color w:val="000000"/>
              </w:rPr>
              <w:t>3</w:t>
            </w:r>
            <w:r>
              <w:rPr>
                <w:rFonts w:ascii="StobiSerif Regular" w:hAnsi="StobiSerif Regular" w:cs="StobiSerif Regular"/>
                <w:color w:val="000000"/>
              </w:rPr>
              <w:t>3</w:t>
            </w:r>
          </w:p>
        </w:tc>
        <w:tc>
          <w:tcPr>
            <w:tcW w:w="2131"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lang w:val="mk-MK"/>
              </w:rPr>
            </w:pPr>
            <w:r>
              <w:rPr>
                <w:rFonts w:ascii="StobiSerif Regular" w:hAnsi="StobiSerif Regular" w:cs="StobiSerif Regular"/>
                <w:color w:val="000000"/>
              </w:rPr>
              <w:t>44.1</w:t>
            </w:r>
            <w:r w:rsidRPr="009D585F">
              <w:rPr>
                <w:rFonts w:ascii="StobiSerif Regular" w:hAnsi="StobiSerif Regular" w:cs="StobiSerif Regular"/>
                <w:color w:val="000000"/>
              </w:rPr>
              <w:t>81.000,00</w:t>
            </w:r>
          </w:p>
        </w:tc>
      </w:tr>
      <w:tr w:rsidR="00B748B6" w:rsidRPr="009D585F">
        <w:trPr>
          <w:trHeight w:val="188"/>
          <w:jc w:val="center"/>
        </w:trPr>
        <w:tc>
          <w:tcPr>
            <w:tcW w:w="7513" w:type="dxa"/>
            <w:tcBorders>
              <w:top w:val="single" w:sz="4" w:space="0" w:color="auto"/>
              <w:left w:val="single" w:sz="18" w:space="0" w:color="auto"/>
              <w:bottom w:val="single" w:sz="4" w:space="0" w:color="auto"/>
              <w:right w:val="single" w:sz="18" w:space="0" w:color="auto"/>
            </w:tcBorders>
            <w:vAlign w:val="bottom"/>
          </w:tcPr>
          <w:p w:rsidR="00B748B6" w:rsidRPr="009D585F" w:rsidRDefault="00B748B6" w:rsidP="00F810D2">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color w:val="000000"/>
                <w:sz w:val="20"/>
                <w:szCs w:val="20"/>
              </w:rPr>
              <w:t>3.3 а) Обука за задоволување на побаруваните занимања на пазарот на трудот</w:t>
            </w:r>
          </w:p>
        </w:tc>
        <w:tc>
          <w:tcPr>
            <w:tcW w:w="1276"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lang w:val="mk-MK"/>
              </w:rPr>
            </w:pPr>
            <w:r w:rsidRPr="009D585F">
              <w:rPr>
                <w:rFonts w:ascii="StobiSerif Regular" w:hAnsi="StobiSerif Regular" w:cs="StobiSerif Regular"/>
                <w:color w:val="000000"/>
              </w:rPr>
              <w:t>643</w:t>
            </w:r>
          </w:p>
        </w:tc>
        <w:tc>
          <w:tcPr>
            <w:tcW w:w="2131"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lang w:val="mk-MK"/>
              </w:rPr>
            </w:pPr>
            <w:r w:rsidRPr="009D585F">
              <w:rPr>
                <w:rFonts w:ascii="StobiSerif Regular" w:hAnsi="StobiSerif Regular" w:cs="StobiSerif Regular"/>
                <w:color w:val="000000"/>
              </w:rPr>
              <w:t>35.236.400,00</w:t>
            </w:r>
          </w:p>
        </w:tc>
      </w:tr>
      <w:tr w:rsidR="00B748B6" w:rsidRPr="009D585F">
        <w:trPr>
          <w:trHeight w:val="188"/>
          <w:jc w:val="center"/>
        </w:trPr>
        <w:tc>
          <w:tcPr>
            <w:tcW w:w="7513" w:type="dxa"/>
            <w:tcBorders>
              <w:top w:val="single" w:sz="4" w:space="0" w:color="auto"/>
              <w:left w:val="single" w:sz="18" w:space="0" w:color="auto"/>
              <w:bottom w:val="single" w:sz="4" w:space="0" w:color="auto"/>
              <w:right w:val="single" w:sz="18" w:space="0" w:color="auto"/>
            </w:tcBorders>
            <w:vAlign w:val="bottom"/>
          </w:tcPr>
          <w:p w:rsidR="00B748B6" w:rsidRPr="009D585F" w:rsidRDefault="00B748B6" w:rsidP="00F810D2">
            <w:pPr>
              <w:spacing w:after="0" w:line="240" w:lineRule="auto"/>
              <w:rPr>
                <w:rFonts w:ascii="StobiSerif Regular" w:hAnsi="StobiSerif Regular" w:cs="StobiSerif Regular"/>
                <w:sz w:val="20"/>
                <w:szCs w:val="20"/>
              </w:rPr>
            </w:pPr>
            <w:r w:rsidRPr="009D585F">
              <w:rPr>
                <w:rFonts w:ascii="StobiSerif Regular" w:hAnsi="StobiSerif Regular" w:cs="StobiSerif Regular"/>
                <w:color w:val="000000"/>
                <w:sz w:val="20"/>
                <w:szCs w:val="20"/>
              </w:rPr>
              <w:t>3.3 б) Обука за задоволување на побаруваните занимања на пазарот на трудот (за глуви и слепи лица)</w:t>
            </w:r>
          </w:p>
        </w:tc>
        <w:tc>
          <w:tcPr>
            <w:tcW w:w="1276"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rPr>
            </w:pPr>
            <w:r w:rsidRPr="009D585F">
              <w:rPr>
                <w:rFonts w:ascii="StobiSerif Regular" w:hAnsi="StobiSerif Regular" w:cs="StobiSerif Regular"/>
                <w:color w:val="000000"/>
              </w:rPr>
              <w:t>100</w:t>
            </w:r>
          </w:p>
        </w:tc>
        <w:tc>
          <w:tcPr>
            <w:tcW w:w="2131"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rPr>
            </w:pPr>
            <w:r w:rsidRPr="009D585F">
              <w:rPr>
                <w:rFonts w:ascii="StobiSerif Regular" w:hAnsi="StobiSerif Regular" w:cs="StobiSerif Regular"/>
                <w:color w:val="000000"/>
              </w:rPr>
              <w:t>6.200.000,00</w:t>
            </w:r>
          </w:p>
        </w:tc>
      </w:tr>
      <w:tr w:rsidR="00B748B6" w:rsidRPr="009D585F">
        <w:trPr>
          <w:trHeight w:val="126"/>
          <w:jc w:val="center"/>
        </w:trPr>
        <w:tc>
          <w:tcPr>
            <w:tcW w:w="7513" w:type="dxa"/>
            <w:tcBorders>
              <w:top w:val="single" w:sz="4" w:space="0" w:color="auto"/>
              <w:left w:val="single" w:sz="18" w:space="0" w:color="auto"/>
              <w:bottom w:val="single" w:sz="4" w:space="0" w:color="auto"/>
              <w:right w:val="single" w:sz="18" w:space="0" w:color="auto"/>
            </w:tcBorders>
            <w:vAlign w:val="bottom"/>
          </w:tcPr>
          <w:p w:rsidR="00B748B6" w:rsidRPr="009D585F" w:rsidRDefault="00B748B6" w:rsidP="00F810D2">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color w:val="000000"/>
                <w:sz w:val="20"/>
                <w:szCs w:val="20"/>
              </w:rPr>
              <w:t>3.4 Обука за напредни ИТ вештини</w:t>
            </w:r>
          </w:p>
        </w:tc>
        <w:tc>
          <w:tcPr>
            <w:tcW w:w="1276"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rPr>
            </w:pPr>
            <w:r w:rsidRPr="009D585F">
              <w:rPr>
                <w:rFonts w:ascii="StobiSerif Regular" w:hAnsi="StobiSerif Regular" w:cs="StobiSerif Regular"/>
                <w:color w:val="000000"/>
              </w:rPr>
              <w:t>332</w:t>
            </w:r>
          </w:p>
        </w:tc>
        <w:tc>
          <w:tcPr>
            <w:tcW w:w="2131"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lang w:val="mk-MK"/>
              </w:rPr>
            </w:pPr>
            <w:r w:rsidRPr="009D585F">
              <w:rPr>
                <w:rFonts w:ascii="StobiSerif Regular" w:hAnsi="StobiSerif Regular" w:cs="StobiSerif Regular"/>
                <w:color w:val="000000"/>
              </w:rPr>
              <w:t>21.423.000,00</w:t>
            </w:r>
          </w:p>
        </w:tc>
      </w:tr>
      <w:tr w:rsidR="00B748B6" w:rsidRPr="009D585F">
        <w:trPr>
          <w:trHeight w:val="365"/>
          <w:jc w:val="center"/>
        </w:trPr>
        <w:tc>
          <w:tcPr>
            <w:tcW w:w="7513" w:type="dxa"/>
            <w:tcBorders>
              <w:top w:val="single" w:sz="4" w:space="0" w:color="auto"/>
              <w:left w:val="single" w:sz="18" w:space="0" w:color="auto"/>
              <w:bottom w:val="single" w:sz="4" w:space="0" w:color="auto"/>
              <w:right w:val="single" w:sz="18" w:space="0" w:color="auto"/>
            </w:tcBorders>
            <w:vAlign w:val="bottom"/>
          </w:tcPr>
          <w:p w:rsidR="00B748B6" w:rsidRPr="009D585F" w:rsidRDefault="00B748B6" w:rsidP="00F810D2">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color w:val="000000"/>
                <w:sz w:val="20"/>
                <w:szCs w:val="20"/>
              </w:rPr>
              <w:t>3.5 Обука за возачи за Ц и Е - категорија</w:t>
            </w:r>
          </w:p>
        </w:tc>
        <w:tc>
          <w:tcPr>
            <w:tcW w:w="1276"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lang w:val="mk-MK"/>
              </w:rPr>
            </w:pPr>
            <w:r w:rsidRPr="009D585F">
              <w:rPr>
                <w:rFonts w:ascii="StobiSerif Regular" w:hAnsi="StobiSerif Regular" w:cs="StobiSerif Regular"/>
                <w:color w:val="000000"/>
              </w:rPr>
              <w:t>60</w:t>
            </w:r>
          </w:p>
        </w:tc>
        <w:tc>
          <w:tcPr>
            <w:tcW w:w="2131"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lang w:val="mk-MK"/>
              </w:rPr>
            </w:pPr>
            <w:r w:rsidRPr="009D585F">
              <w:rPr>
                <w:rFonts w:ascii="StobiSerif Regular" w:hAnsi="StobiSerif Regular" w:cs="StobiSerif Regular"/>
                <w:color w:val="000000"/>
              </w:rPr>
              <w:t>2.172.000,00</w:t>
            </w:r>
          </w:p>
        </w:tc>
      </w:tr>
      <w:tr w:rsidR="00B748B6" w:rsidRPr="009D585F">
        <w:trPr>
          <w:trHeight w:val="217"/>
          <w:jc w:val="center"/>
        </w:trPr>
        <w:tc>
          <w:tcPr>
            <w:tcW w:w="7513" w:type="dxa"/>
            <w:tcBorders>
              <w:top w:val="single" w:sz="4" w:space="0" w:color="auto"/>
              <w:left w:val="single" w:sz="18" w:space="0" w:color="auto"/>
              <w:bottom w:val="single" w:sz="4" w:space="0" w:color="auto"/>
              <w:right w:val="single" w:sz="18" w:space="0" w:color="auto"/>
            </w:tcBorders>
            <w:vAlign w:val="bottom"/>
          </w:tcPr>
          <w:p w:rsidR="00B748B6" w:rsidRPr="009D585F" w:rsidRDefault="00B748B6" w:rsidP="00F810D2">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color w:val="000000"/>
                <w:sz w:val="20"/>
                <w:szCs w:val="20"/>
              </w:rPr>
              <w:t xml:space="preserve">3.6 Обука за стекнување на вештини од стари занаети  </w:t>
            </w:r>
          </w:p>
        </w:tc>
        <w:tc>
          <w:tcPr>
            <w:tcW w:w="1276"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lang w:val="mk-MK"/>
              </w:rPr>
            </w:pPr>
            <w:r w:rsidRPr="009D585F">
              <w:rPr>
                <w:rFonts w:ascii="StobiSerif Regular" w:hAnsi="StobiSerif Regular" w:cs="StobiSerif Regular"/>
                <w:color w:val="000000"/>
              </w:rPr>
              <w:t>20</w:t>
            </w:r>
          </w:p>
        </w:tc>
        <w:tc>
          <w:tcPr>
            <w:tcW w:w="2131"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lang w:val="mk-MK"/>
              </w:rPr>
            </w:pPr>
            <w:r w:rsidRPr="009D585F">
              <w:rPr>
                <w:rFonts w:ascii="StobiSerif Regular" w:hAnsi="StobiSerif Regular" w:cs="StobiSerif Regular"/>
                <w:color w:val="000000"/>
              </w:rPr>
              <w:t>1.119.600,00</w:t>
            </w:r>
          </w:p>
        </w:tc>
      </w:tr>
      <w:tr w:rsidR="00B748B6" w:rsidRPr="009D585F">
        <w:trPr>
          <w:trHeight w:val="180"/>
          <w:jc w:val="center"/>
        </w:trPr>
        <w:tc>
          <w:tcPr>
            <w:tcW w:w="7513" w:type="dxa"/>
            <w:tcBorders>
              <w:top w:val="single" w:sz="4" w:space="0" w:color="auto"/>
              <w:left w:val="single" w:sz="18" w:space="0" w:color="auto"/>
              <w:bottom w:val="single" w:sz="4" w:space="0" w:color="auto"/>
              <w:right w:val="single" w:sz="18" w:space="0" w:color="auto"/>
            </w:tcBorders>
            <w:vAlign w:val="bottom"/>
          </w:tcPr>
          <w:p w:rsidR="00B748B6" w:rsidRPr="009D585F" w:rsidRDefault="00B748B6" w:rsidP="00F810D2">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rPr>
              <w:t>3.7 a) Практикантство 1</w:t>
            </w:r>
          </w:p>
        </w:tc>
        <w:tc>
          <w:tcPr>
            <w:tcW w:w="1276"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1.000</w:t>
            </w:r>
          </w:p>
        </w:tc>
        <w:tc>
          <w:tcPr>
            <w:tcW w:w="2131"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18.600.000,00</w:t>
            </w:r>
          </w:p>
        </w:tc>
      </w:tr>
      <w:tr w:rsidR="00B748B6" w:rsidRPr="009D585F">
        <w:trPr>
          <w:trHeight w:val="297"/>
          <w:jc w:val="center"/>
        </w:trPr>
        <w:tc>
          <w:tcPr>
            <w:tcW w:w="7513" w:type="dxa"/>
            <w:tcBorders>
              <w:top w:val="single" w:sz="4" w:space="0" w:color="auto"/>
              <w:left w:val="single" w:sz="18" w:space="0" w:color="auto"/>
              <w:bottom w:val="single" w:sz="4" w:space="0" w:color="auto"/>
              <w:right w:val="single" w:sz="18" w:space="0" w:color="auto"/>
            </w:tcBorders>
            <w:vAlign w:val="bottom"/>
          </w:tcPr>
          <w:p w:rsidR="00B748B6" w:rsidRPr="009D585F" w:rsidRDefault="00B748B6" w:rsidP="00F810D2">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rPr>
              <w:t>3.7 б) Практикантство 2</w:t>
            </w:r>
          </w:p>
        </w:tc>
        <w:tc>
          <w:tcPr>
            <w:tcW w:w="1276"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500</w:t>
            </w:r>
          </w:p>
        </w:tc>
        <w:tc>
          <w:tcPr>
            <w:tcW w:w="2131"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0,00</w:t>
            </w:r>
          </w:p>
        </w:tc>
      </w:tr>
      <w:tr w:rsidR="00B748B6" w:rsidRPr="009D585F">
        <w:trPr>
          <w:trHeight w:val="297"/>
          <w:jc w:val="center"/>
        </w:trPr>
        <w:tc>
          <w:tcPr>
            <w:tcW w:w="7513" w:type="dxa"/>
            <w:tcBorders>
              <w:top w:val="single" w:sz="4" w:space="0" w:color="auto"/>
              <w:left w:val="single" w:sz="18" w:space="0" w:color="auto"/>
              <w:bottom w:val="single" w:sz="4" w:space="0" w:color="auto"/>
              <w:right w:val="single" w:sz="18" w:space="0" w:color="auto"/>
            </w:tcBorders>
            <w:vAlign w:val="bottom"/>
          </w:tcPr>
          <w:p w:rsidR="00B748B6" w:rsidRPr="009D585F" w:rsidRDefault="00B748B6" w:rsidP="00F810D2">
            <w:pPr>
              <w:spacing w:after="0" w:line="240" w:lineRule="auto"/>
              <w:rPr>
                <w:rFonts w:ascii="StobiSerif Regular" w:hAnsi="StobiSerif Regular" w:cs="StobiSerif Regular"/>
                <w:sz w:val="20"/>
                <w:szCs w:val="20"/>
              </w:rPr>
            </w:pPr>
            <w:r w:rsidRPr="009D585F">
              <w:rPr>
                <w:rFonts w:ascii="StobiSerif Regular" w:hAnsi="StobiSerif Regular" w:cs="StobiSerif Regular"/>
                <w:sz w:val="20"/>
                <w:szCs w:val="20"/>
              </w:rPr>
              <w:t>3.7 в) Работно оспособување на лица во образовен процес (средношколци и студенти)</w:t>
            </w:r>
          </w:p>
        </w:tc>
        <w:tc>
          <w:tcPr>
            <w:tcW w:w="1276"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rPr>
            </w:pPr>
            <w:r w:rsidRPr="009D585F">
              <w:rPr>
                <w:rFonts w:ascii="StobiSerif Regular" w:hAnsi="StobiSerif Regular" w:cs="StobiSerif Regular"/>
              </w:rPr>
              <w:t>1.500</w:t>
            </w:r>
          </w:p>
        </w:tc>
        <w:tc>
          <w:tcPr>
            <w:tcW w:w="2131"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rPr>
            </w:pPr>
            <w:r w:rsidRPr="009D585F">
              <w:rPr>
                <w:rFonts w:ascii="StobiSerif Regular" w:hAnsi="StobiSerif Regular" w:cs="StobiSerif Regular"/>
              </w:rPr>
              <w:t>15.590.250</w:t>
            </w:r>
          </w:p>
        </w:tc>
      </w:tr>
      <w:tr w:rsidR="00B748B6" w:rsidRPr="009D585F">
        <w:trPr>
          <w:trHeight w:val="234"/>
          <w:jc w:val="center"/>
        </w:trPr>
        <w:tc>
          <w:tcPr>
            <w:tcW w:w="7513" w:type="dxa"/>
            <w:tcBorders>
              <w:top w:val="single" w:sz="4" w:space="0" w:color="auto"/>
              <w:left w:val="single" w:sz="18" w:space="0" w:color="auto"/>
              <w:bottom w:val="single" w:sz="4" w:space="0" w:color="auto"/>
              <w:right w:val="single" w:sz="18" w:space="0" w:color="auto"/>
            </w:tcBorders>
            <w:vAlign w:val="bottom"/>
          </w:tcPr>
          <w:p w:rsidR="00B748B6" w:rsidRPr="009D585F" w:rsidRDefault="00B748B6" w:rsidP="00F810D2">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color w:val="000000"/>
                <w:sz w:val="20"/>
                <w:szCs w:val="20"/>
              </w:rPr>
              <w:t xml:space="preserve">3.8 Анкета за слободни работни места </w:t>
            </w:r>
          </w:p>
        </w:tc>
        <w:tc>
          <w:tcPr>
            <w:tcW w:w="1276"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lang w:val="mk-MK"/>
              </w:rPr>
            </w:pPr>
            <w:r w:rsidRPr="009D585F">
              <w:rPr>
                <w:rFonts w:ascii="StobiSerif Regular" w:hAnsi="StobiSerif Regular" w:cs="StobiSerif Regular"/>
                <w:color w:val="000000"/>
              </w:rPr>
              <w:t>26</w:t>
            </w:r>
          </w:p>
        </w:tc>
        <w:tc>
          <w:tcPr>
            <w:tcW w:w="2131"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lang w:val="mk-MK"/>
              </w:rPr>
            </w:pPr>
            <w:r w:rsidRPr="009D585F">
              <w:rPr>
                <w:rFonts w:ascii="StobiSerif Regular" w:hAnsi="StobiSerif Regular" w:cs="StobiSerif Regular"/>
                <w:color w:val="000000"/>
              </w:rPr>
              <w:t>161.200,00</w:t>
            </w:r>
          </w:p>
        </w:tc>
      </w:tr>
      <w:tr w:rsidR="00B748B6" w:rsidRPr="009D585F">
        <w:trPr>
          <w:trHeight w:val="268"/>
          <w:jc w:val="center"/>
        </w:trPr>
        <w:tc>
          <w:tcPr>
            <w:tcW w:w="7513" w:type="dxa"/>
            <w:tcBorders>
              <w:top w:val="single" w:sz="4" w:space="0" w:color="auto"/>
              <w:left w:val="single" w:sz="18" w:space="0" w:color="auto"/>
              <w:bottom w:val="single" w:sz="4" w:space="0" w:color="auto"/>
              <w:right w:val="single" w:sz="18" w:space="0" w:color="auto"/>
            </w:tcBorders>
            <w:vAlign w:val="bottom"/>
          </w:tcPr>
          <w:p w:rsidR="00B748B6" w:rsidRPr="009D585F" w:rsidRDefault="00B748B6" w:rsidP="00F810D2">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color w:val="000000"/>
                <w:sz w:val="20"/>
                <w:szCs w:val="20"/>
              </w:rPr>
              <w:t xml:space="preserve">3.9 Обука за основни вештини за вработување (странски јазици и компјутери) </w:t>
            </w:r>
          </w:p>
        </w:tc>
        <w:tc>
          <w:tcPr>
            <w:tcW w:w="1276"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lang w:val="mk-MK"/>
              </w:rPr>
            </w:pPr>
            <w:r w:rsidRPr="009D585F">
              <w:rPr>
                <w:rFonts w:ascii="StobiSerif Regular" w:hAnsi="StobiSerif Regular" w:cs="StobiSerif Regular"/>
                <w:color w:val="000000"/>
              </w:rPr>
              <w:t>1.200</w:t>
            </w:r>
          </w:p>
        </w:tc>
        <w:tc>
          <w:tcPr>
            <w:tcW w:w="2131"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lang w:val="mk-MK"/>
              </w:rPr>
            </w:pPr>
            <w:r w:rsidRPr="009D585F">
              <w:rPr>
                <w:rFonts w:ascii="StobiSerif Regular" w:hAnsi="StobiSerif Regular" w:cs="StobiSerif Regular"/>
                <w:color w:val="000000"/>
              </w:rPr>
              <w:t>7.440.000,00</w:t>
            </w:r>
          </w:p>
        </w:tc>
      </w:tr>
      <w:tr w:rsidR="00B748B6" w:rsidRPr="009D585F">
        <w:trPr>
          <w:trHeight w:val="268"/>
          <w:jc w:val="center"/>
        </w:trPr>
        <w:tc>
          <w:tcPr>
            <w:tcW w:w="7513" w:type="dxa"/>
            <w:tcBorders>
              <w:top w:val="single" w:sz="4" w:space="0" w:color="auto"/>
              <w:left w:val="single" w:sz="18" w:space="0" w:color="auto"/>
              <w:bottom w:val="single" w:sz="4" w:space="0" w:color="auto"/>
              <w:right w:val="single" w:sz="18" w:space="0" w:color="auto"/>
            </w:tcBorders>
            <w:vAlign w:val="bottom"/>
          </w:tcPr>
          <w:p w:rsidR="00B748B6" w:rsidRPr="009D585F" w:rsidRDefault="00B748B6" w:rsidP="00F810D2">
            <w:pPr>
              <w:spacing w:after="0" w:line="240" w:lineRule="auto"/>
              <w:rPr>
                <w:rFonts w:ascii="StobiSerif Regular" w:hAnsi="StobiSerif Regular" w:cs="StobiSerif Regular"/>
                <w:sz w:val="20"/>
                <w:szCs w:val="20"/>
              </w:rPr>
            </w:pPr>
            <w:r w:rsidRPr="009D585F">
              <w:rPr>
                <w:rFonts w:ascii="StobiSerif Regular" w:hAnsi="StobiSerif Regular" w:cs="StobiSerif Regular"/>
                <w:color w:val="000000"/>
                <w:sz w:val="20"/>
                <w:szCs w:val="20"/>
              </w:rPr>
              <w:t>3.10 Обука за стекнување квалификации според моменталните потреби на пазарот на труд (сектор услуги и индустрија)</w:t>
            </w:r>
          </w:p>
        </w:tc>
        <w:tc>
          <w:tcPr>
            <w:tcW w:w="1276"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lang w:val="mk-MK"/>
              </w:rPr>
            </w:pPr>
            <w:r w:rsidRPr="009D585F">
              <w:rPr>
                <w:rFonts w:ascii="StobiSerif Regular" w:hAnsi="StobiSerif Regular" w:cs="StobiSerif Regular"/>
                <w:color w:val="000000"/>
              </w:rPr>
              <w:t>30</w:t>
            </w:r>
          </w:p>
        </w:tc>
        <w:tc>
          <w:tcPr>
            <w:tcW w:w="2131"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rPr>
            </w:pPr>
            <w:r w:rsidRPr="009D585F">
              <w:rPr>
                <w:rFonts w:ascii="StobiSerif Regular" w:hAnsi="StobiSerif Regular" w:cs="StobiSerif Regular"/>
                <w:color w:val="000000"/>
              </w:rPr>
              <w:t>2.806.000,00</w:t>
            </w:r>
          </w:p>
        </w:tc>
      </w:tr>
      <w:tr w:rsidR="00B748B6" w:rsidRPr="009D585F">
        <w:trPr>
          <w:trHeight w:val="268"/>
          <w:jc w:val="center"/>
        </w:trPr>
        <w:tc>
          <w:tcPr>
            <w:tcW w:w="7513" w:type="dxa"/>
            <w:tcBorders>
              <w:top w:val="single" w:sz="4" w:space="0" w:color="auto"/>
              <w:left w:val="single" w:sz="18" w:space="0" w:color="auto"/>
              <w:bottom w:val="single" w:sz="4" w:space="0" w:color="auto"/>
              <w:right w:val="single" w:sz="18" w:space="0" w:color="auto"/>
            </w:tcBorders>
            <w:vAlign w:val="bottom"/>
          </w:tcPr>
          <w:p w:rsidR="00B748B6" w:rsidRPr="009D585F" w:rsidRDefault="00B748B6" w:rsidP="00F810D2">
            <w:pPr>
              <w:spacing w:after="0" w:line="240" w:lineRule="auto"/>
              <w:rPr>
                <w:rFonts w:ascii="StobiSerif Regular" w:hAnsi="StobiSerif Regular" w:cs="StobiSerif Regular"/>
                <w:sz w:val="20"/>
                <w:szCs w:val="20"/>
              </w:rPr>
            </w:pPr>
            <w:r w:rsidRPr="009D585F">
              <w:rPr>
                <w:rFonts w:ascii="StobiSerif Regular" w:hAnsi="StobiSerif Regular" w:cs="StobiSerif Regular"/>
                <w:color w:val="000000"/>
                <w:sz w:val="20"/>
                <w:szCs w:val="20"/>
              </w:rPr>
              <w:t>3.11 Обука од областа на обезбедувањето</w:t>
            </w:r>
          </w:p>
        </w:tc>
        <w:tc>
          <w:tcPr>
            <w:tcW w:w="1276"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rPr>
            </w:pPr>
            <w:r w:rsidRPr="009D585F">
              <w:rPr>
                <w:rFonts w:ascii="StobiSerif Regular" w:hAnsi="StobiSerif Regular" w:cs="StobiSerif Regular"/>
                <w:color w:val="000000"/>
              </w:rPr>
              <w:t>20</w:t>
            </w:r>
          </w:p>
        </w:tc>
        <w:tc>
          <w:tcPr>
            <w:tcW w:w="2131"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rPr>
            </w:pPr>
            <w:r w:rsidRPr="009D585F">
              <w:rPr>
                <w:rFonts w:ascii="StobiSerif Regular" w:hAnsi="StobiSerif Regular" w:cs="StobiSerif Regular"/>
                <w:color w:val="000000"/>
              </w:rPr>
              <w:t>420.000,00</w:t>
            </w:r>
          </w:p>
        </w:tc>
      </w:tr>
      <w:tr w:rsidR="00B748B6" w:rsidRPr="009D585F">
        <w:trPr>
          <w:trHeight w:val="268"/>
          <w:jc w:val="center"/>
        </w:trPr>
        <w:tc>
          <w:tcPr>
            <w:tcW w:w="7513" w:type="dxa"/>
            <w:tcBorders>
              <w:top w:val="single" w:sz="4" w:space="0" w:color="auto"/>
              <w:left w:val="single" w:sz="18" w:space="0" w:color="auto"/>
              <w:bottom w:val="single" w:sz="4" w:space="0" w:color="auto"/>
              <w:right w:val="single" w:sz="18" w:space="0" w:color="auto"/>
            </w:tcBorders>
            <w:vAlign w:val="bottom"/>
          </w:tcPr>
          <w:p w:rsidR="00B748B6" w:rsidRPr="009D585F" w:rsidRDefault="00B748B6" w:rsidP="00F810D2">
            <w:pPr>
              <w:spacing w:after="0" w:line="240" w:lineRule="auto"/>
              <w:rPr>
                <w:rFonts w:ascii="StobiSerif Regular" w:hAnsi="StobiSerif Regular" w:cs="StobiSerif Regular"/>
                <w:sz w:val="20"/>
                <w:szCs w:val="20"/>
              </w:rPr>
            </w:pPr>
            <w:r w:rsidRPr="009D585F">
              <w:rPr>
                <w:rFonts w:ascii="StobiSerif Regular" w:hAnsi="StobiSerif Regular" w:cs="StobiSerif Regular"/>
                <w:color w:val="000000"/>
                <w:sz w:val="20"/>
                <w:szCs w:val="20"/>
              </w:rPr>
              <w:t>3.12 Обука од областа на туризмот</w:t>
            </w:r>
          </w:p>
        </w:tc>
        <w:tc>
          <w:tcPr>
            <w:tcW w:w="1276"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rPr>
            </w:pPr>
            <w:r w:rsidRPr="009D585F">
              <w:rPr>
                <w:rFonts w:ascii="StobiSerif Regular" w:hAnsi="StobiSerif Regular" w:cs="StobiSerif Regular"/>
                <w:color w:val="000000"/>
              </w:rPr>
              <w:t>20</w:t>
            </w:r>
          </w:p>
        </w:tc>
        <w:tc>
          <w:tcPr>
            <w:tcW w:w="2131"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rPr>
            </w:pPr>
            <w:r w:rsidRPr="009D585F">
              <w:rPr>
                <w:rFonts w:ascii="StobiSerif Regular" w:hAnsi="StobiSerif Regular" w:cs="StobiSerif Regular"/>
                <w:color w:val="000000"/>
              </w:rPr>
              <w:t>620.000,00</w:t>
            </w:r>
          </w:p>
        </w:tc>
      </w:tr>
      <w:tr w:rsidR="00B748B6" w:rsidRPr="009D585F">
        <w:trPr>
          <w:trHeight w:val="358"/>
          <w:jc w:val="center"/>
        </w:trPr>
        <w:tc>
          <w:tcPr>
            <w:tcW w:w="7513" w:type="dxa"/>
            <w:tcBorders>
              <w:top w:val="single" w:sz="4" w:space="0" w:color="auto"/>
              <w:left w:val="single" w:sz="18" w:space="0" w:color="auto"/>
              <w:bottom w:val="single" w:sz="4" w:space="0" w:color="auto"/>
              <w:right w:val="single" w:sz="18" w:space="0" w:color="auto"/>
            </w:tcBorders>
            <w:vAlign w:val="bottom"/>
          </w:tcPr>
          <w:p w:rsidR="00B748B6" w:rsidRPr="009D585F" w:rsidRDefault="00B748B6" w:rsidP="00F810D2">
            <w:pPr>
              <w:spacing w:after="0" w:line="240" w:lineRule="auto"/>
              <w:rPr>
                <w:rFonts w:ascii="StobiSerif Regular" w:hAnsi="StobiSerif Regular" w:cs="StobiSerif Regular"/>
                <w:color w:val="000000"/>
                <w:sz w:val="20"/>
                <w:szCs w:val="20"/>
                <w:lang w:val="mk-MK"/>
              </w:rPr>
            </w:pPr>
            <w:r w:rsidRPr="009D585F">
              <w:rPr>
                <w:rFonts w:ascii="StobiSerif Regular" w:hAnsi="StobiSerif Regular" w:cs="StobiSerif Regular"/>
                <w:color w:val="000000"/>
                <w:sz w:val="20"/>
                <w:szCs w:val="20"/>
              </w:rPr>
              <w:t>4. Општинско-Корисна работа</w:t>
            </w:r>
          </w:p>
        </w:tc>
        <w:tc>
          <w:tcPr>
            <w:tcW w:w="1276"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color w:val="000000"/>
                <w:lang w:val="mk-MK"/>
              </w:rPr>
            </w:pPr>
            <w:r w:rsidRPr="009D585F">
              <w:rPr>
                <w:rFonts w:ascii="StobiSerif Regular" w:hAnsi="StobiSerif Regular" w:cs="StobiSerif Regular"/>
                <w:color w:val="000000"/>
              </w:rPr>
              <w:t>200</w:t>
            </w:r>
          </w:p>
        </w:tc>
        <w:tc>
          <w:tcPr>
            <w:tcW w:w="2131"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color w:val="000000"/>
                <w:lang w:val="mk-MK"/>
              </w:rPr>
            </w:pPr>
            <w:r w:rsidRPr="009D585F">
              <w:rPr>
                <w:rFonts w:ascii="StobiSerif Regular" w:hAnsi="StobiSerif Regular" w:cs="StobiSerif Regular"/>
                <w:color w:val="000000"/>
              </w:rPr>
              <w:t>8.940.000,00</w:t>
            </w:r>
          </w:p>
        </w:tc>
      </w:tr>
      <w:tr w:rsidR="00B748B6" w:rsidRPr="009D585F">
        <w:trPr>
          <w:trHeight w:val="366"/>
          <w:jc w:val="center"/>
        </w:trPr>
        <w:tc>
          <w:tcPr>
            <w:tcW w:w="7513" w:type="dxa"/>
            <w:tcBorders>
              <w:top w:val="single" w:sz="4" w:space="0" w:color="auto"/>
              <w:left w:val="single" w:sz="18" w:space="0" w:color="auto"/>
              <w:bottom w:val="single" w:sz="4" w:space="0" w:color="auto"/>
              <w:right w:val="single" w:sz="18" w:space="0" w:color="auto"/>
            </w:tcBorders>
            <w:vAlign w:val="bottom"/>
          </w:tcPr>
          <w:p w:rsidR="00B748B6" w:rsidRPr="009D585F" w:rsidRDefault="00B748B6" w:rsidP="00F810D2">
            <w:pPr>
              <w:spacing w:after="0" w:line="240" w:lineRule="auto"/>
              <w:rPr>
                <w:rFonts w:ascii="StobiSerif Regular" w:hAnsi="StobiSerif Regular" w:cs="StobiSerif Regular"/>
                <w:color w:val="000000"/>
                <w:sz w:val="20"/>
                <w:szCs w:val="20"/>
                <w:lang w:val="mk-MK"/>
              </w:rPr>
            </w:pPr>
            <w:r w:rsidRPr="009D585F">
              <w:rPr>
                <w:rFonts w:ascii="StobiSerif Regular" w:hAnsi="StobiSerif Regular" w:cs="StobiSerif Regular"/>
                <w:color w:val="000000"/>
                <w:sz w:val="20"/>
                <w:szCs w:val="20"/>
              </w:rPr>
              <w:t>5.1 Подршка за брзорастечки фирми - Газели</w:t>
            </w:r>
          </w:p>
        </w:tc>
        <w:tc>
          <w:tcPr>
            <w:tcW w:w="1276"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color w:val="000000"/>
                <w:lang w:val="mk-MK"/>
              </w:rPr>
            </w:pPr>
            <w:r w:rsidRPr="009D585F">
              <w:rPr>
                <w:rFonts w:ascii="StobiSerif Regular" w:hAnsi="StobiSerif Regular" w:cs="StobiSerif Regular"/>
              </w:rPr>
              <w:t>30</w:t>
            </w:r>
          </w:p>
        </w:tc>
        <w:tc>
          <w:tcPr>
            <w:tcW w:w="2131"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color w:val="000000"/>
                <w:lang w:val="mk-MK"/>
              </w:rPr>
            </w:pPr>
            <w:r w:rsidRPr="009D585F">
              <w:rPr>
                <w:rFonts w:ascii="StobiSerif Regular" w:hAnsi="StobiSerif Regular" w:cs="StobiSerif Regular"/>
              </w:rPr>
              <w:t>6.642.000,00</w:t>
            </w:r>
          </w:p>
        </w:tc>
      </w:tr>
      <w:tr w:rsidR="00B748B6" w:rsidRPr="009D585F">
        <w:trPr>
          <w:trHeight w:val="218"/>
          <w:jc w:val="center"/>
        </w:trPr>
        <w:tc>
          <w:tcPr>
            <w:tcW w:w="7513" w:type="dxa"/>
            <w:tcBorders>
              <w:top w:val="single" w:sz="4" w:space="0" w:color="auto"/>
              <w:left w:val="single" w:sz="18" w:space="0" w:color="auto"/>
              <w:bottom w:val="single" w:sz="4" w:space="0" w:color="auto"/>
              <w:right w:val="single" w:sz="18" w:space="0" w:color="auto"/>
            </w:tcBorders>
            <w:vAlign w:val="bottom"/>
          </w:tcPr>
          <w:p w:rsidR="00B748B6" w:rsidRPr="009D585F" w:rsidRDefault="00B748B6" w:rsidP="00F75046">
            <w:pPr>
              <w:spacing w:after="0" w:line="240" w:lineRule="auto"/>
              <w:rPr>
                <w:rFonts w:ascii="StobiSerif Regular" w:hAnsi="StobiSerif Regular" w:cs="StobiSerif Regular"/>
                <w:color w:val="000000"/>
                <w:sz w:val="20"/>
                <w:szCs w:val="20"/>
                <w:lang w:val="mk-MK"/>
              </w:rPr>
            </w:pPr>
            <w:r w:rsidRPr="009D585F">
              <w:rPr>
                <w:rFonts w:ascii="StobiSerif Regular" w:hAnsi="StobiSerif Regular" w:cs="StobiSerif Regular"/>
                <w:color w:val="000000"/>
                <w:sz w:val="20"/>
                <w:szCs w:val="20"/>
              </w:rPr>
              <w:t xml:space="preserve">5.2 Субвенционирано вработување на невработени лица за згрижување и чување на деца до </w:t>
            </w:r>
            <w:r w:rsidRPr="009D585F">
              <w:rPr>
                <w:rFonts w:ascii="StobiSerif Regular" w:hAnsi="StobiSerif Regular" w:cs="StobiSerif Regular"/>
                <w:color w:val="000000"/>
                <w:sz w:val="20"/>
                <w:szCs w:val="20"/>
                <w:lang w:val="mk-MK"/>
              </w:rPr>
              <w:t>6</w:t>
            </w:r>
            <w:r w:rsidRPr="009D585F">
              <w:rPr>
                <w:rFonts w:ascii="StobiSerif Regular" w:hAnsi="StobiSerif Regular" w:cs="StobiSerif Regular"/>
                <w:color w:val="000000"/>
                <w:sz w:val="20"/>
                <w:szCs w:val="20"/>
              </w:rPr>
              <w:t xml:space="preserve"> годишна возраст во домашни услови</w:t>
            </w:r>
          </w:p>
        </w:tc>
        <w:tc>
          <w:tcPr>
            <w:tcW w:w="1276"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color w:val="000000"/>
                <w:lang w:val="mk-MK"/>
              </w:rPr>
            </w:pPr>
            <w:r w:rsidRPr="009D585F">
              <w:rPr>
                <w:rFonts w:ascii="StobiSerif Regular" w:hAnsi="StobiSerif Regular" w:cs="StobiSerif Regular"/>
              </w:rPr>
              <w:t>60</w:t>
            </w:r>
          </w:p>
        </w:tc>
        <w:tc>
          <w:tcPr>
            <w:tcW w:w="2131"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color w:val="000000"/>
                <w:lang w:val="mk-MK"/>
              </w:rPr>
            </w:pPr>
            <w:r w:rsidRPr="009D585F">
              <w:rPr>
                <w:rFonts w:ascii="StobiSerif Regular" w:hAnsi="StobiSerif Regular" w:cs="StobiSerif Regular"/>
              </w:rPr>
              <w:t>3.780.000,00</w:t>
            </w:r>
          </w:p>
        </w:tc>
      </w:tr>
      <w:tr w:rsidR="00B748B6" w:rsidRPr="009D585F">
        <w:trPr>
          <w:trHeight w:val="218"/>
          <w:jc w:val="center"/>
        </w:trPr>
        <w:tc>
          <w:tcPr>
            <w:tcW w:w="7513" w:type="dxa"/>
            <w:tcBorders>
              <w:top w:val="single" w:sz="4" w:space="0" w:color="auto"/>
              <w:left w:val="single" w:sz="18" w:space="0" w:color="auto"/>
              <w:bottom w:val="single" w:sz="4" w:space="0" w:color="auto"/>
              <w:right w:val="single" w:sz="18" w:space="0" w:color="auto"/>
            </w:tcBorders>
            <w:vAlign w:val="bottom"/>
          </w:tcPr>
          <w:p w:rsidR="00B748B6" w:rsidRPr="009D585F" w:rsidRDefault="00B748B6" w:rsidP="00F810D2">
            <w:pPr>
              <w:spacing w:after="0" w:line="240" w:lineRule="auto"/>
              <w:rPr>
                <w:rFonts w:ascii="StobiSerif Regular" w:hAnsi="StobiSerif Regular" w:cs="StobiSerif Regular"/>
                <w:color w:val="000000"/>
                <w:sz w:val="20"/>
                <w:szCs w:val="20"/>
              </w:rPr>
            </w:pPr>
            <w:r w:rsidRPr="009D585F">
              <w:rPr>
                <w:rFonts w:ascii="StobiSerif Regular" w:hAnsi="StobiSerif Regular" w:cs="StobiSerif Regular"/>
                <w:color w:val="000000"/>
                <w:sz w:val="20"/>
                <w:szCs w:val="20"/>
              </w:rPr>
              <w:t>5.3 Обука на лица кои се во работен однос</w:t>
            </w:r>
          </w:p>
        </w:tc>
        <w:tc>
          <w:tcPr>
            <w:tcW w:w="1276"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rPr>
            </w:pPr>
            <w:r w:rsidRPr="009D585F">
              <w:rPr>
                <w:rFonts w:ascii="StobiSerif Regular" w:hAnsi="StobiSerif Regular" w:cs="StobiSerif Regular"/>
                <w:color w:val="000000"/>
              </w:rPr>
              <w:t>30</w:t>
            </w:r>
          </w:p>
        </w:tc>
        <w:tc>
          <w:tcPr>
            <w:tcW w:w="2131"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rPr>
            </w:pPr>
            <w:r w:rsidRPr="009D585F">
              <w:rPr>
                <w:rFonts w:ascii="StobiSerif Regular" w:hAnsi="StobiSerif Regular" w:cs="StobiSerif Regular"/>
                <w:color w:val="000000"/>
              </w:rPr>
              <w:t>270.000,00</w:t>
            </w:r>
          </w:p>
        </w:tc>
      </w:tr>
      <w:tr w:rsidR="00B748B6" w:rsidRPr="009D585F">
        <w:trPr>
          <w:trHeight w:val="218"/>
          <w:jc w:val="center"/>
        </w:trPr>
        <w:tc>
          <w:tcPr>
            <w:tcW w:w="7513" w:type="dxa"/>
            <w:tcBorders>
              <w:top w:val="single" w:sz="4" w:space="0" w:color="auto"/>
              <w:left w:val="single" w:sz="18" w:space="0" w:color="auto"/>
              <w:bottom w:val="single" w:sz="4" w:space="0" w:color="auto"/>
              <w:right w:val="single" w:sz="18" w:space="0" w:color="auto"/>
            </w:tcBorders>
            <w:vAlign w:val="bottom"/>
          </w:tcPr>
          <w:p w:rsidR="00B748B6" w:rsidRPr="009D585F" w:rsidRDefault="00B748B6" w:rsidP="00F810D2">
            <w:pPr>
              <w:spacing w:after="0" w:line="240" w:lineRule="auto"/>
              <w:rPr>
                <w:rFonts w:ascii="StobiSerif Regular" w:hAnsi="StobiSerif Regular" w:cs="StobiSerif Regular"/>
                <w:color w:val="000000"/>
                <w:sz w:val="20"/>
                <w:szCs w:val="20"/>
              </w:rPr>
            </w:pPr>
            <w:r w:rsidRPr="009D585F">
              <w:rPr>
                <w:rFonts w:ascii="StobiSerif Regular" w:hAnsi="StobiSerif Regular" w:cs="StobiSerif Regular"/>
                <w:color w:val="000000"/>
                <w:sz w:val="20"/>
                <w:szCs w:val="20"/>
              </w:rPr>
              <w:t>5.4 Финансиска поддршка за отворање на приватни детски градинки</w:t>
            </w:r>
          </w:p>
        </w:tc>
        <w:tc>
          <w:tcPr>
            <w:tcW w:w="1276"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color w:val="000000"/>
              </w:rPr>
            </w:pPr>
            <w:r w:rsidRPr="009D585F">
              <w:rPr>
                <w:rFonts w:ascii="StobiSerif Regular" w:hAnsi="StobiSerif Regular" w:cs="StobiSerif Regular"/>
                <w:color w:val="000000"/>
              </w:rPr>
              <w:t>40</w:t>
            </w:r>
          </w:p>
        </w:tc>
        <w:tc>
          <w:tcPr>
            <w:tcW w:w="2131"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color w:val="000000"/>
              </w:rPr>
            </w:pPr>
            <w:r w:rsidRPr="009D585F">
              <w:rPr>
                <w:rFonts w:ascii="StobiSerif Regular" w:hAnsi="StobiSerif Regular" w:cs="StobiSerif Regular"/>
                <w:color w:val="000000"/>
              </w:rPr>
              <w:t>6.000.000,00</w:t>
            </w:r>
          </w:p>
        </w:tc>
      </w:tr>
      <w:tr w:rsidR="00B748B6" w:rsidRPr="009D585F">
        <w:trPr>
          <w:trHeight w:val="218"/>
          <w:jc w:val="center"/>
        </w:trPr>
        <w:tc>
          <w:tcPr>
            <w:tcW w:w="7513" w:type="dxa"/>
            <w:tcBorders>
              <w:top w:val="single" w:sz="4" w:space="0" w:color="auto"/>
              <w:left w:val="single" w:sz="18" w:space="0" w:color="auto"/>
              <w:bottom w:val="single" w:sz="4" w:space="0" w:color="auto"/>
              <w:right w:val="single" w:sz="18" w:space="0" w:color="auto"/>
            </w:tcBorders>
            <w:vAlign w:val="bottom"/>
          </w:tcPr>
          <w:p w:rsidR="00B748B6" w:rsidRPr="009D585F" w:rsidRDefault="00B748B6" w:rsidP="00F810D2">
            <w:pPr>
              <w:spacing w:after="0" w:line="240" w:lineRule="auto"/>
              <w:rPr>
                <w:rFonts w:ascii="StobiSerif Regular" w:hAnsi="StobiSerif Regular" w:cs="StobiSerif Regular"/>
                <w:color w:val="000000"/>
                <w:sz w:val="20"/>
                <w:szCs w:val="20"/>
                <w:lang w:val="mk-MK"/>
              </w:rPr>
            </w:pPr>
            <w:r w:rsidRPr="009D585F">
              <w:rPr>
                <w:rFonts w:ascii="StobiSerif Regular" w:hAnsi="StobiSerif Regular" w:cs="StobiSerif Regular"/>
                <w:color w:val="000000"/>
                <w:sz w:val="20"/>
                <w:szCs w:val="20"/>
              </w:rPr>
              <w:t>5.5 Финансиска поддршка за отворање на приватни домови за стари лица</w:t>
            </w:r>
          </w:p>
        </w:tc>
        <w:tc>
          <w:tcPr>
            <w:tcW w:w="1276"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color w:val="000000"/>
                <w:lang w:val="mk-MK"/>
              </w:rPr>
            </w:pPr>
            <w:r w:rsidRPr="009D585F">
              <w:rPr>
                <w:rFonts w:ascii="StobiSerif Regular" w:hAnsi="StobiSerif Regular" w:cs="StobiSerif Regular"/>
                <w:color w:val="000000"/>
              </w:rPr>
              <w:t>40</w:t>
            </w:r>
          </w:p>
        </w:tc>
        <w:tc>
          <w:tcPr>
            <w:tcW w:w="2131"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F810D2">
            <w:pPr>
              <w:spacing w:after="0" w:line="240" w:lineRule="auto"/>
              <w:jc w:val="right"/>
              <w:rPr>
                <w:rFonts w:ascii="StobiSerif Regular" w:hAnsi="StobiSerif Regular" w:cs="StobiSerif Regular"/>
                <w:color w:val="000000"/>
                <w:lang w:val="mk-MK"/>
              </w:rPr>
            </w:pPr>
            <w:r w:rsidRPr="009D585F">
              <w:rPr>
                <w:rFonts w:ascii="StobiSerif Regular" w:hAnsi="StobiSerif Regular" w:cs="StobiSerif Regular"/>
                <w:color w:val="000000"/>
              </w:rPr>
              <w:t>7.500.000,00</w:t>
            </w:r>
          </w:p>
        </w:tc>
      </w:tr>
      <w:tr w:rsidR="00B748B6" w:rsidRPr="009D585F">
        <w:trPr>
          <w:trHeight w:val="375"/>
          <w:jc w:val="center"/>
        </w:trPr>
        <w:tc>
          <w:tcPr>
            <w:tcW w:w="7513" w:type="dxa"/>
            <w:tcBorders>
              <w:top w:val="single" w:sz="18" w:space="0" w:color="auto"/>
              <w:left w:val="single" w:sz="18" w:space="0" w:color="auto"/>
              <w:right w:val="single" w:sz="18" w:space="0" w:color="auto"/>
            </w:tcBorders>
            <w:shd w:val="clear" w:color="auto" w:fill="FFFFFF"/>
            <w:vAlign w:val="bottom"/>
          </w:tcPr>
          <w:p w:rsidR="00B748B6" w:rsidRPr="009D585F" w:rsidRDefault="00B748B6" w:rsidP="0072358E">
            <w:pPr>
              <w:spacing w:after="0" w:line="240" w:lineRule="auto"/>
              <w:rPr>
                <w:rFonts w:ascii="StobiSerif Regular" w:hAnsi="StobiSerif Regular" w:cs="StobiSerif Regular"/>
                <w:color w:val="000000"/>
                <w:sz w:val="20"/>
                <w:szCs w:val="20"/>
                <w:lang w:val="mk-MK"/>
              </w:rPr>
            </w:pPr>
            <w:r w:rsidRPr="009D585F">
              <w:rPr>
                <w:rFonts w:ascii="StobiSerif Regular" w:hAnsi="StobiSerif Regular" w:cs="StobiSerif Regular"/>
                <w:color w:val="000000"/>
                <w:sz w:val="20"/>
                <w:szCs w:val="20"/>
                <w:lang w:val="mk-MK"/>
              </w:rPr>
              <w:t> </w:t>
            </w:r>
          </w:p>
        </w:tc>
        <w:tc>
          <w:tcPr>
            <w:tcW w:w="1276" w:type="dxa"/>
            <w:tcBorders>
              <w:top w:val="single" w:sz="18" w:space="0" w:color="auto"/>
              <w:left w:val="single" w:sz="18" w:space="0" w:color="auto"/>
              <w:bottom w:val="single" w:sz="18" w:space="0" w:color="auto"/>
              <w:right w:val="single" w:sz="18" w:space="0" w:color="auto"/>
            </w:tcBorders>
            <w:shd w:val="clear" w:color="auto" w:fill="BFBFBF"/>
            <w:noWrap/>
            <w:vAlign w:val="bottom"/>
          </w:tcPr>
          <w:p w:rsidR="00B748B6" w:rsidRPr="009D585F" w:rsidRDefault="00B748B6" w:rsidP="0072358E">
            <w:pPr>
              <w:spacing w:after="0" w:line="240" w:lineRule="auto"/>
              <w:jc w:val="right"/>
              <w:rPr>
                <w:rFonts w:ascii="StobiSerif Regular" w:hAnsi="StobiSerif Regular" w:cs="StobiSerif Regular"/>
                <w:b/>
                <w:bCs/>
                <w:color w:val="000000"/>
                <w:lang w:val="mk-MK"/>
              </w:rPr>
            </w:pPr>
            <w:r>
              <w:rPr>
                <w:rFonts w:ascii="StobiSerif Regular" w:hAnsi="StobiSerif Regular" w:cs="StobiSerif Regular"/>
                <w:b/>
                <w:bCs/>
                <w:sz w:val="24"/>
                <w:szCs w:val="24"/>
              </w:rPr>
              <w:t>13.4</w:t>
            </w:r>
            <w:r w:rsidRPr="009D585F">
              <w:rPr>
                <w:rFonts w:ascii="StobiSerif Regular" w:hAnsi="StobiSerif Regular" w:cs="StobiSerif Regular"/>
                <w:b/>
                <w:bCs/>
                <w:sz w:val="24"/>
                <w:szCs w:val="24"/>
              </w:rPr>
              <w:t>7</w:t>
            </w:r>
            <w:r>
              <w:rPr>
                <w:rFonts w:ascii="StobiSerif Regular" w:hAnsi="StobiSerif Regular" w:cs="StobiSerif Regular"/>
                <w:b/>
                <w:bCs/>
                <w:sz w:val="24"/>
                <w:szCs w:val="24"/>
              </w:rPr>
              <w:t>0</w:t>
            </w:r>
          </w:p>
        </w:tc>
        <w:tc>
          <w:tcPr>
            <w:tcW w:w="2131" w:type="dxa"/>
            <w:tcBorders>
              <w:top w:val="single" w:sz="18" w:space="0" w:color="auto"/>
              <w:left w:val="single" w:sz="18" w:space="0" w:color="auto"/>
              <w:bottom w:val="single" w:sz="18" w:space="0" w:color="auto"/>
              <w:right w:val="single" w:sz="18" w:space="0" w:color="auto"/>
            </w:tcBorders>
            <w:shd w:val="clear" w:color="auto" w:fill="BFBFBF"/>
            <w:noWrap/>
            <w:vAlign w:val="bottom"/>
          </w:tcPr>
          <w:p w:rsidR="00B748B6" w:rsidRPr="009D585F" w:rsidRDefault="00B748B6" w:rsidP="0072358E">
            <w:pPr>
              <w:spacing w:after="0" w:line="240" w:lineRule="auto"/>
              <w:jc w:val="right"/>
              <w:rPr>
                <w:rFonts w:ascii="StobiSerif Regular" w:hAnsi="StobiSerif Regular" w:cs="StobiSerif Regular"/>
                <w:b/>
                <w:bCs/>
                <w:color w:val="000000"/>
                <w:lang w:val="mk-MK"/>
              </w:rPr>
            </w:pPr>
            <w:r>
              <w:rPr>
                <w:rFonts w:ascii="StobiSerif Regular" w:hAnsi="StobiSerif Regular" w:cs="StobiSerif Regular"/>
                <w:b/>
                <w:bCs/>
                <w:sz w:val="24"/>
                <w:szCs w:val="24"/>
              </w:rPr>
              <w:t>693.2</w:t>
            </w:r>
            <w:r w:rsidRPr="009D585F">
              <w:rPr>
                <w:rFonts w:ascii="StobiSerif Regular" w:hAnsi="StobiSerif Regular" w:cs="StobiSerif Regular"/>
                <w:b/>
                <w:bCs/>
                <w:sz w:val="24"/>
                <w:szCs w:val="24"/>
              </w:rPr>
              <w:t>87.050,00</w:t>
            </w:r>
            <w:r w:rsidRPr="009D585F">
              <w:rPr>
                <w:rFonts w:ascii="StobiSerif Regular" w:hAnsi="StobiSerif Regular" w:cs="StobiSerif Regular"/>
                <w:b/>
                <w:bCs/>
                <w:color w:val="FF0000"/>
                <w:lang w:val="mk-MK"/>
              </w:rPr>
              <w:t>*</w:t>
            </w:r>
          </w:p>
        </w:tc>
      </w:tr>
      <w:tr w:rsidR="00B748B6" w:rsidRPr="009D585F">
        <w:trPr>
          <w:trHeight w:val="75"/>
          <w:jc w:val="center"/>
        </w:trPr>
        <w:tc>
          <w:tcPr>
            <w:tcW w:w="10920" w:type="dxa"/>
            <w:gridSpan w:val="3"/>
            <w:tcBorders>
              <w:left w:val="single" w:sz="18" w:space="0" w:color="auto"/>
              <w:bottom w:val="single" w:sz="18" w:space="0" w:color="auto"/>
              <w:right w:val="single" w:sz="18" w:space="0" w:color="auto"/>
            </w:tcBorders>
            <w:shd w:val="clear" w:color="auto" w:fill="FFFFFF"/>
            <w:vAlign w:val="bottom"/>
          </w:tcPr>
          <w:p w:rsidR="00B748B6" w:rsidRPr="009D585F" w:rsidRDefault="00B748B6" w:rsidP="008B0D13">
            <w:pPr>
              <w:spacing w:after="0" w:line="240" w:lineRule="auto"/>
              <w:rPr>
                <w:rFonts w:ascii="StobiSerif Regular" w:hAnsi="StobiSerif Regular" w:cs="StobiSerif Regular"/>
                <w:b/>
                <w:bCs/>
                <w:color w:val="000000"/>
                <w:lang w:val="mk-MK"/>
              </w:rPr>
            </w:pPr>
            <w:r w:rsidRPr="009D585F">
              <w:rPr>
                <w:rFonts w:ascii="StobiSerif Regular" w:hAnsi="StobiSerif Regular" w:cs="StobiSerif Regular"/>
                <w:color w:val="FF0000"/>
                <w:sz w:val="18"/>
                <w:szCs w:val="18"/>
                <w:lang w:val="mk-MK"/>
              </w:rPr>
              <w:t xml:space="preserve">*Во вкупната пресметка на износ на средства не се вклучени предвидените ослободувања од мерка </w:t>
            </w:r>
            <w:r w:rsidRPr="009D585F">
              <w:rPr>
                <w:rFonts w:ascii="StobiSerif Regular" w:hAnsi="StobiSerif Regular" w:cs="StobiSerif Regular"/>
                <w:color w:val="FF0000"/>
                <w:sz w:val="18"/>
                <w:szCs w:val="18"/>
                <w:lang w:val="en-US"/>
              </w:rPr>
              <w:t>2</w:t>
            </w:r>
            <w:r w:rsidRPr="009D585F">
              <w:rPr>
                <w:rFonts w:ascii="StobiSerif Regular" w:hAnsi="StobiSerif Regular" w:cs="StobiSerif Regular"/>
                <w:color w:val="FF0000"/>
                <w:sz w:val="18"/>
                <w:szCs w:val="18"/>
                <w:lang w:val="mk-MK"/>
              </w:rPr>
              <w:t>.4 Проект „Македонија вработува“</w:t>
            </w:r>
          </w:p>
        </w:tc>
      </w:tr>
      <w:tr w:rsidR="00B748B6" w:rsidRPr="009D585F">
        <w:trPr>
          <w:trHeight w:val="470"/>
          <w:jc w:val="center"/>
        </w:trPr>
        <w:tc>
          <w:tcPr>
            <w:tcW w:w="7513" w:type="dxa"/>
            <w:tcBorders>
              <w:top w:val="single" w:sz="18" w:space="0" w:color="auto"/>
              <w:left w:val="single" w:sz="18" w:space="0" w:color="auto"/>
              <w:bottom w:val="single" w:sz="18" w:space="0" w:color="auto"/>
              <w:right w:val="single" w:sz="18" w:space="0" w:color="auto"/>
            </w:tcBorders>
            <w:shd w:val="clear" w:color="auto" w:fill="BFBFBF"/>
            <w:vAlign w:val="bottom"/>
          </w:tcPr>
          <w:p w:rsidR="00B748B6" w:rsidRPr="009D585F" w:rsidRDefault="00B748B6" w:rsidP="00D056E4">
            <w:pPr>
              <w:spacing w:after="0" w:line="240" w:lineRule="auto"/>
              <w:rPr>
                <w:rFonts w:ascii="StobiSerif Regular" w:hAnsi="StobiSerif Regular" w:cs="StobiSerif Regular"/>
                <w:b/>
                <w:bCs/>
                <w:color w:val="000000"/>
                <w:lang w:val="mk-MK"/>
              </w:rPr>
            </w:pPr>
            <w:r w:rsidRPr="009D585F">
              <w:rPr>
                <w:rFonts w:ascii="StobiSerif Regular" w:hAnsi="StobiSerif Regular" w:cs="StobiSerif Regular"/>
                <w:b/>
                <w:bCs/>
                <w:color w:val="000000"/>
                <w:lang w:val="en-US"/>
              </w:rPr>
              <w:t xml:space="preserve">II. </w:t>
            </w:r>
            <w:r w:rsidRPr="009D585F">
              <w:rPr>
                <w:rFonts w:ascii="StobiSerif Regular" w:hAnsi="StobiSerif Regular" w:cs="StobiSerif Regular"/>
                <w:b/>
                <w:bCs/>
                <w:color w:val="000000"/>
                <w:lang w:val="mk-MK"/>
              </w:rPr>
              <w:t>ОПФАТ НА НЕВРАБОТЕНИ ЛИЦА СО УСЛУГИ</w:t>
            </w:r>
          </w:p>
        </w:tc>
        <w:tc>
          <w:tcPr>
            <w:tcW w:w="1276" w:type="dxa"/>
            <w:tcBorders>
              <w:top w:val="single" w:sz="18" w:space="0" w:color="auto"/>
              <w:left w:val="single" w:sz="18" w:space="0" w:color="auto"/>
              <w:bottom w:val="single" w:sz="18" w:space="0" w:color="auto"/>
              <w:right w:val="single" w:sz="18" w:space="0" w:color="auto"/>
            </w:tcBorders>
            <w:shd w:val="clear" w:color="auto" w:fill="BFBFBF"/>
            <w:vAlign w:val="bottom"/>
          </w:tcPr>
          <w:p w:rsidR="00B748B6" w:rsidRPr="009D585F" w:rsidRDefault="00B748B6" w:rsidP="00D056E4">
            <w:pPr>
              <w:spacing w:after="0" w:line="240" w:lineRule="auto"/>
              <w:jc w:val="right"/>
              <w:rPr>
                <w:rFonts w:ascii="StobiSerif Regular" w:hAnsi="StobiSerif Regular" w:cs="StobiSerif Regular"/>
                <w:b/>
                <w:bCs/>
                <w:color w:val="000000"/>
                <w:lang w:val="mk-MK"/>
              </w:rPr>
            </w:pPr>
            <w:r w:rsidRPr="009D585F">
              <w:rPr>
                <w:rFonts w:ascii="StobiSerif Regular" w:hAnsi="StobiSerif Regular" w:cs="StobiSerif Regular"/>
                <w:b/>
                <w:bCs/>
                <w:color w:val="000000"/>
                <w:lang w:val="mk-MK"/>
              </w:rPr>
              <w:t>Број на лица</w:t>
            </w:r>
          </w:p>
        </w:tc>
        <w:tc>
          <w:tcPr>
            <w:tcW w:w="2131" w:type="dxa"/>
            <w:tcBorders>
              <w:top w:val="single" w:sz="18" w:space="0" w:color="auto"/>
              <w:left w:val="single" w:sz="18" w:space="0" w:color="auto"/>
              <w:bottom w:val="single" w:sz="18" w:space="0" w:color="auto"/>
              <w:right w:val="single" w:sz="18" w:space="0" w:color="auto"/>
            </w:tcBorders>
            <w:shd w:val="clear" w:color="auto" w:fill="BFBFBF"/>
            <w:vAlign w:val="bottom"/>
          </w:tcPr>
          <w:p w:rsidR="00B748B6" w:rsidRPr="009D585F" w:rsidRDefault="00B748B6" w:rsidP="00D056E4">
            <w:pPr>
              <w:spacing w:after="0" w:line="240" w:lineRule="auto"/>
              <w:jc w:val="right"/>
              <w:rPr>
                <w:rFonts w:ascii="StobiSerif Regular" w:hAnsi="StobiSerif Regular" w:cs="StobiSerif Regular"/>
                <w:b/>
                <w:bCs/>
                <w:color w:val="000000"/>
                <w:lang w:val="mk-MK"/>
              </w:rPr>
            </w:pPr>
            <w:r w:rsidRPr="009D585F">
              <w:rPr>
                <w:rFonts w:ascii="StobiSerif Regular" w:hAnsi="StobiSerif Regular" w:cs="StobiSerif Regular"/>
                <w:b/>
                <w:bCs/>
                <w:color w:val="000000"/>
                <w:lang w:val="mk-MK"/>
              </w:rPr>
              <w:t xml:space="preserve">Средства </w:t>
            </w:r>
            <w:r w:rsidRPr="009D585F">
              <w:rPr>
                <w:rFonts w:ascii="StobiSerif Regular" w:hAnsi="StobiSerif Regular" w:cs="StobiSerif Regular"/>
                <w:b/>
                <w:bCs/>
                <w:color w:val="000000"/>
                <w:lang w:val="mk-MK"/>
              </w:rPr>
              <w:br/>
              <w:t>(денари)</w:t>
            </w:r>
          </w:p>
        </w:tc>
      </w:tr>
      <w:tr w:rsidR="00B748B6" w:rsidRPr="009D585F">
        <w:trPr>
          <w:trHeight w:val="237"/>
          <w:jc w:val="center"/>
        </w:trPr>
        <w:tc>
          <w:tcPr>
            <w:tcW w:w="7513" w:type="dxa"/>
            <w:tcBorders>
              <w:top w:val="single" w:sz="18" w:space="0" w:color="auto"/>
              <w:left w:val="single" w:sz="18" w:space="0" w:color="auto"/>
              <w:bottom w:val="single" w:sz="4" w:space="0" w:color="auto"/>
              <w:right w:val="single" w:sz="18" w:space="0" w:color="auto"/>
            </w:tcBorders>
            <w:vAlign w:val="bottom"/>
          </w:tcPr>
          <w:p w:rsidR="00B748B6" w:rsidRPr="009D585F" w:rsidRDefault="00B748B6" w:rsidP="00D056E4">
            <w:pPr>
              <w:spacing w:after="0" w:line="240" w:lineRule="auto"/>
              <w:rPr>
                <w:rFonts w:ascii="StobiSerif Regular" w:hAnsi="StobiSerif Regular" w:cs="StobiSerif Regular"/>
                <w:color w:val="000000"/>
                <w:sz w:val="20"/>
                <w:szCs w:val="20"/>
                <w:lang w:val="mk-MK"/>
              </w:rPr>
            </w:pPr>
            <w:r w:rsidRPr="009D585F">
              <w:rPr>
                <w:rFonts w:ascii="StobiSerif Regular" w:hAnsi="StobiSerif Regular" w:cs="StobiSerif Regular"/>
                <w:color w:val="000000"/>
                <w:sz w:val="18"/>
                <w:szCs w:val="18"/>
              </w:rPr>
              <w:t>6.1 Помош при барање работа</w:t>
            </w:r>
          </w:p>
        </w:tc>
        <w:tc>
          <w:tcPr>
            <w:tcW w:w="1276" w:type="dxa"/>
            <w:tcBorders>
              <w:top w:val="single" w:sz="18" w:space="0" w:color="auto"/>
              <w:left w:val="single" w:sz="18" w:space="0" w:color="auto"/>
              <w:bottom w:val="single" w:sz="4" w:space="0" w:color="auto"/>
              <w:right w:val="single" w:sz="18" w:space="0" w:color="auto"/>
            </w:tcBorders>
            <w:noWrap/>
            <w:vAlign w:val="bottom"/>
          </w:tcPr>
          <w:p w:rsidR="00B748B6" w:rsidRPr="009D585F" w:rsidRDefault="00B748B6" w:rsidP="00D056E4">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10.000</w:t>
            </w:r>
          </w:p>
        </w:tc>
        <w:tc>
          <w:tcPr>
            <w:tcW w:w="2131" w:type="dxa"/>
            <w:tcBorders>
              <w:top w:val="single" w:sz="18" w:space="0" w:color="auto"/>
              <w:left w:val="single" w:sz="18" w:space="0" w:color="auto"/>
              <w:bottom w:val="single" w:sz="4" w:space="0" w:color="auto"/>
              <w:right w:val="single" w:sz="18" w:space="0" w:color="auto"/>
            </w:tcBorders>
            <w:noWrap/>
            <w:vAlign w:val="bottom"/>
          </w:tcPr>
          <w:p w:rsidR="00B748B6" w:rsidRPr="009D585F" w:rsidRDefault="00B748B6" w:rsidP="00D056E4">
            <w:pPr>
              <w:spacing w:after="0" w:line="240" w:lineRule="auto"/>
              <w:jc w:val="right"/>
              <w:rPr>
                <w:rFonts w:ascii="StobiSerif Regular" w:hAnsi="StobiSerif Regular" w:cs="StobiSerif Regular"/>
                <w:lang w:val="en-US"/>
              </w:rPr>
            </w:pPr>
            <w:r w:rsidRPr="009D585F">
              <w:rPr>
                <w:rFonts w:ascii="StobiSerif Regular" w:hAnsi="StobiSerif Regular" w:cs="StobiSerif Regular"/>
                <w:color w:val="000000"/>
              </w:rPr>
              <w:t>3.360.000,00</w:t>
            </w:r>
          </w:p>
        </w:tc>
      </w:tr>
      <w:tr w:rsidR="00B748B6" w:rsidRPr="009D585F">
        <w:trPr>
          <w:trHeight w:val="191"/>
          <w:jc w:val="center"/>
        </w:trPr>
        <w:tc>
          <w:tcPr>
            <w:tcW w:w="7513" w:type="dxa"/>
            <w:tcBorders>
              <w:top w:val="single" w:sz="4" w:space="0" w:color="auto"/>
              <w:left w:val="single" w:sz="18" w:space="0" w:color="auto"/>
              <w:bottom w:val="single" w:sz="4" w:space="0" w:color="auto"/>
              <w:right w:val="single" w:sz="18" w:space="0" w:color="auto"/>
            </w:tcBorders>
            <w:vAlign w:val="bottom"/>
          </w:tcPr>
          <w:p w:rsidR="00B748B6" w:rsidRPr="009D585F" w:rsidRDefault="00B748B6" w:rsidP="00D056E4">
            <w:pPr>
              <w:spacing w:after="0" w:line="240" w:lineRule="auto"/>
              <w:rPr>
                <w:rFonts w:ascii="StobiSerif Regular" w:hAnsi="StobiSerif Regular" w:cs="StobiSerif Regular"/>
                <w:color w:val="000000"/>
                <w:sz w:val="20"/>
                <w:szCs w:val="20"/>
                <w:lang w:val="mk-MK"/>
              </w:rPr>
            </w:pPr>
            <w:r w:rsidRPr="009D585F">
              <w:rPr>
                <w:rFonts w:ascii="StobiSerif Regular" w:hAnsi="StobiSerif Regular" w:cs="StobiSerif Regular"/>
                <w:color w:val="000000"/>
                <w:sz w:val="18"/>
                <w:szCs w:val="18"/>
              </w:rPr>
              <w:t>6.2 Мотивациони обуки</w:t>
            </w:r>
          </w:p>
        </w:tc>
        <w:tc>
          <w:tcPr>
            <w:tcW w:w="1276"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D056E4">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8.000</w:t>
            </w:r>
          </w:p>
        </w:tc>
        <w:tc>
          <w:tcPr>
            <w:tcW w:w="2131"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D056E4">
            <w:pPr>
              <w:spacing w:after="0" w:line="240" w:lineRule="auto"/>
              <w:jc w:val="right"/>
              <w:rPr>
                <w:rFonts w:ascii="StobiSerif Regular" w:hAnsi="StobiSerif Regular" w:cs="StobiSerif Regular"/>
                <w:lang w:val="en-US"/>
              </w:rPr>
            </w:pPr>
            <w:r w:rsidRPr="009D585F">
              <w:rPr>
                <w:rFonts w:ascii="StobiSerif Regular" w:hAnsi="StobiSerif Regular" w:cs="StobiSerif Regular"/>
                <w:color w:val="000000"/>
              </w:rPr>
              <w:t>2.688.000,00</w:t>
            </w:r>
          </w:p>
        </w:tc>
      </w:tr>
      <w:tr w:rsidR="00B748B6" w:rsidRPr="009D585F">
        <w:trPr>
          <w:trHeight w:val="154"/>
          <w:jc w:val="center"/>
        </w:trPr>
        <w:tc>
          <w:tcPr>
            <w:tcW w:w="7513" w:type="dxa"/>
            <w:tcBorders>
              <w:top w:val="single" w:sz="4" w:space="0" w:color="auto"/>
              <w:left w:val="single" w:sz="18" w:space="0" w:color="auto"/>
              <w:bottom w:val="single" w:sz="4" w:space="0" w:color="auto"/>
              <w:right w:val="single" w:sz="18" w:space="0" w:color="auto"/>
            </w:tcBorders>
            <w:vAlign w:val="bottom"/>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18"/>
                <w:szCs w:val="18"/>
              </w:rPr>
              <w:t>6.3 Посредување за вработување (3.000 барања за посредување)</w:t>
            </w:r>
          </w:p>
        </w:tc>
        <w:tc>
          <w:tcPr>
            <w:tcW w:w="1276"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D056E4">
            <w:pPr>
              <w:spacing w:after="0" w:line="240" w:lineRule="auto"/>
              <w:jc w:val="right"/>
              <w:rPr>
                <w:rFonts w:ascii="StobiSerif Regular" w:hAnsi="StobiSerif Regular" w:cs="StobiSerif Regular"/>
                <w:lang w:val="en-US"/>
              </w:rPr>
            </w:pPr>
            <w:r w:rsidRPr="009D585F">
              <w:rPr>
                <w:rFonts w:ascii="StobiSerif Regular" w:hAnsi="StobiSerif Regular" w:cs="StobiSerif Regular"/>
              </w:rPr>
              <w:t>3.000</w:t>
            </w:r>
          </w:p>
        </w:tc>
        <w:tc>
          <w:tcPr>
            <w:tcW w:w="2131"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D056E4">
            <w:pPr>
              <w:spacing w:after="0" w:line="240" w:lineRule="auto"/>
              <w:jc w:val="right"/>
              <w:rPr>
                <w:rFonts w:ascii="StobiSerif Regular" w:hAnsi="StobiSerif Regular" w:cs="StobiSerif Regular"/>
                <w:color w:val="FF0000"/>
                <w:lang w:val="en-US"/>
              </w:rPr>
            </w:pPr>
            <w:r w:rsidRPr="009D585F">
              <w:rPr>
                <w:rFonts w:ascii="StobiSerif Regular" w:hAnsi="StobiSerif Regular" w:cs="StobiSerif Regular"/>
                <w:color w:val="000000"/>
              </w:rPr>
              <w:t>1.008.000,00</w:t>
            </w:r>
          </w:p>
        </w:tc>
      </w:tr>
      <w:tr w:rsidR="00B748B6" w:rsidRPr="009D585F">
        <w:trPr>
          <w:trHeight w:val="271"/>
          <w:jc w:val="center"/>
        </w:trPr>
        <w:tc>
          <w:tcPr>
            <w:tcW w:w="7513" w:type="dxa"/>
            <w:tcBorders>
              <w:top w:val="single" w:sz="4" w:space="0" w:color="auto"/>
              <w:left w:val="single" w:sz="18" w:space="0" w:color="auto"/>
              <w:bottom w:val="single" w:sz="4" w:space="0" w:color="auto"/>
              <w:right w:val="single" w:sz="18" w:space="0" w:color="auto"/>
            </w:tcBorders>
            <w:vAlign w:val="bottom"/>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18"/>
                <w:szCs w:val="18"/>
              </w:rPr>
              <w:t>6.4 Услуги за работодавачите (посета на 5.000 работодавачи)</w:t>
            </w:r>
          </w:p>
        </w:tc>
        <w:tc>
          <w:tcPr>
            <w:tcW w:w="1276"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D056E4">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5.000</w:t>
            </w:r>
          </w:p>
        </w:tc>
        <w:tc>
          <w:tcPr>
            <w:tcW w:w="2131"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D056E4">
            <w:pPr>
              <w:spacing w:after="0" w:line="240" w:lineRule="auto"/>
              <w:jc w:val="right"/>
              <w:rPr>
                <w:rFonts w:ascii="StobiSerif Regular" w:hAnsi="StobiSerif Regular" w:cs="StobiSerif Regular"/>
                <w:color w:val="FF0000"/>
                <w:lang w:val="mk-MK"/>
              </w:rPr>
            </w:pPr>
            <w:r w:rsidRPr="009D585F">
              <w:rPr>
                <w:rFonts w:ascii="StobiSerif Regular" w:hAnsi="StobiSerif Regular" w:cs="StobiSerif Regular"/>
                <w:color w:val="000000"/>
              </w:rPr>
              <w:t>1.680.000,00</w:t>
            </w:r>
          </w:p>
        </w:tc>
      </w:tr>
      <w:tr w:rsidR="00B748B6" w:rsidRPr="009D585F">
        <w:trPr>
          <w:trHeight w:val="177"/>
          <w:jc w:val="center"/>
        </w:trPr>
        <w:tc>
          <w:tcPr>
            <w:tcW w:w="7513" w:type="dxa"/>
            <w:tcBorders>
              <w:top w:val="single" w:sz="4" w:space="0" w:color="auto"/>
              <w:left w:val="single" w:sz="18" w:space="0" w:color="auto"/>
              <w:bottom w:val="single" w:sz="4" w:space="0" w:color="auto"/>
              <w:right w:val="single" w:sz="18" w:space="0" w:color="auto"/>
            </w:tcBorders>
            <w:vAlign w:val="bottom"/>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18"/>
                <w:szCs w:val="18"/>
              </w:rPr>
              <w:t>6.5 Подготовка за вработување и за работа</w:t>
            </w:r>
          </w:p>
        </w:tc>
        <w:tc>
          <w:tcPr>
            <w:tcW w:w="1276"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D056E4">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3.000</w:t>
            </w:r>
          </w:p>
        </w:tc>
        <w:tc>
          <w:tcPr>
            <w:tcW w:w="2131"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D056E4">
            <w:pPr>
              <w:spacing w:after="0" w:line="240" w:lineRule="auto"/>
              <w:jc w:val="right"/>
              <w:rPr>
                <w:rFonts w:ascii="StobiSerif Regular" w:hAnsi="StobiSerif Regular" w:cs="StobiSerif Regular"/>
                <w:lang w:val="mk-MK"/>
              </w:rPr>
            </w:pPr>
            <w:r w:rsidRPr="009D585F">
              <w:rPr>
                <w:rFonts w:ascii="StobiSerif Regular" w:hAnsi="StobiSerif Regular" w:cs="StobiSerif Regular"/>
                <w:color w:val="000000"/>
              </w:rPr>
              <w:t>1.008.000,00</w:t>
            </w:r>
          </w:p>
        </w:tc>
      </w:tr>
      <w:tr w:rsidR="00B748B6" w:rsidRPr="009D585F">
        <w:trPr>
          <w:trHeight w:val="177"/>
          <w:jc w:val="center"/>
        </w:trPr>
        <w:tc>
          <w:tcPr>
            <w:tcW w:w="7513" w:type="dxa"/>
            <w:tcBorders>
              <w:top w:val="single" w:sz="4" w:space="0" w:color="auto"/>
              <w:left w:val="single" w:sz="18" w:space="0" w:color="auto"/>
              <w:bottom w:val="single" w:sz="4" w:space="0" w:color="auto"/>
              <w:right w:val="single" w:sz="18" w:space="0" w:color="auto"/>
            </w:tcBorders>
            <w:vAlign w:val="bottom"/>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18"/>
                <w:szCs w:val="18"/>
              </w:rPr>
              <w:t>6.6 Професионална ориентација и кариерно советување</w:t>
            </w:r>
          </w:p>
        </w:tc>
        <w:tc>
          <w:tcPr>
            <w:tcW w:w="1276"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D056E4">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1.800</w:t>
            </w:r>
          </w:p>
        </w:tc>
        <w:tc>
          <w:tcPr>
            <w:tcW w:w="2131"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D056E4">
            <w:pPr>
              <w:spacing w:after="0" w:line="240" w:lineRule="auto"/>
              <w:jc w:val="right"/>
              <w:rPr>
                <w:rFonts w:ascii="StobiSerif Regular" w:hAnsi="StobiSerif Regular" w:cs="StobiSerif Regular"/>
                <w:lang w:val="mk-MK"/>
              </w:rPr>
            </w:pPr>
            <w:r w:rsidRPr="009D585F">
              <w:rPr>
                <w:rFonts w:ascii="StobiSerif Regular" w:hAnsi="StobiSerif Regular" w:cs="StobiSerif Regular"/>
                <w:color w:val="000000"/>
              </w:rPr>
              <w:t>604.800,00</w:t>
            </w:r>
          </w:p>
        </w:tc>
      </w:tr>
      <w:tr w:rsidR="00B748B6" w:rsidRPr="009D585F">
        <w:trPr>
          <w:trHeight w:val="177"/>
          <w:jc w:val="center"/>
        </w:trPr>
        <w:tc>
          <w:tcPr>
            <w:tcW w:w="7513" w:type="dxa"/>
            <w:tcBorders>
              <w:top w:val="single" w:sz="4" w:space="0" w:color="auto"/>
              <w:left w:val="single" w:sz="18" w:space="0" w:color="auto"/>
              <w:bottom w:val="single" w:sz="4" w:space="0" w:color="auto"/>
              <w:right w:val="single" w:sz="18" w:space="0" w:color="auto"/>
            </w:tcBorders>
            <w:vAlign w:val="bottom"/>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18"/>
                <w:szCs w:val="18"/>
              </w:rPr>
              <w:t>6.7 Вклучување на ранливи категории на Пазарот на трудот</w:t>
            </w:r>
          </w:p>
        </w:tc>
        <w:tc>
          <w:tcPr>
            <w:tcW w:w="1276"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D056E4">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1.000</w:t>
            </w:r>
          </w:p>
        </w:tc>
        <w:tc>
          <w:tcPr>
            <w:tcW w:w="2131" w:type="dxa"/>
            <w:tcBorders>
              <w:top w:val="single" w:sz="4" w:space="0" w:color="auto"/>
              <w:left w:val="single" w:sz="18" w:space="0" w:color="auto"/>
              <w:bottom w:val="single" w:sz="4" w:space="0" w:color="auto"/>
              <w:right w:val="single" w:sz="18" w:space="0" w:color="auto"/>
            </w:tcBorders>
            <w:noWrap/>
            <w:vAlign w:val="bottom"/>
          </w:tcPr>
          <w:p w:rsidR="00B748B6" w:rsidRPr="009D585F" w:rsidRDefault="00B748B6" w:rsidP="00D056E4">
            <w:pPr>
              <w:spacing w:after="0" w:line="240" w:lineRule="auto"/>
              <w:jc w:val="right"/>
              <w:rPr>
                <w:rFonts w:ascii="StobiSerif Regular" w:hAnsi="StobiSerif Regular" w:cs="StobiSerif Regular"/>
                <w:lang w:val="mk-MK"/>
              </w:rPr>
            </w:pPr>
            <w:r w:rsidRPr="009D585F">
              <w:rPr>
                <w:rFonts w:ascii="StobiSerif Regular" w:hAnsi="StobiSerif Regular" w:cs="StobiSerif Regular"/>
                <w:color w:val="000000"/>
              </w:rPr>
              <w:t>2.916.000,00</w:t>
            </w:r>
          </w:p>
        </w:tc>
      </w:tr>
      <w:tr w:rsidR="00B748B6" w:rsidRPr="009D585F">
        <w:trPr>
          <w:trHeight w:val="299"/>
          <w:jc w:val="center"/>
        </w:trPr>
        <w:tc>
          <w:tcPr>
            <w:tcW w:w="7513" w:type="dxa"/>
            <w:tcBorders>
              <w:top w:val="single" w:sz="4" w:space="0" w:color="auto"/>
              <w:left w:val="single" w:sz="18" w:space="0" w:color="auto"/>
              <w:bottom w:val="single" w:sz="18" w:space="0" w:color="auto"/>
              <w:right w:val="single" w:sz="18" w:space="0" w:color="auto"/>
            </w:tcBorders>
            <w:vAlign w:val="bottom"/>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18"/>
                <w:szCs w:val="18"/>
              </w:rPr>
              <w:t>6.8 Едукација за користење на он-лине услугите на АВРМ</w:t>
            </w:r>
          </w:p>
        </w:tc>
        <w:tc>
          <w:tcPr>
            <w:tcW w:w="1276" w:type="dxa"/>
            <w:tcBorders>
              <w:top w:val="single" w:sz="4" w:space="0" w:color="auto"/>
              <w:left w:val="single" w:sz="18" w:space="0" w:color="auto"/>
              <w:bottom w:val="single" w:sz="18" w:space="0" w:color="auto"/>
              <w:right w:val="single" w:sz="18" w:space="0" w:color="auto"/>
            </w:tcBorders>
            <w:noWrap/>
            <w:vAlign w:val="bottom"/>
          </w:tcPr>
          <w:p w:rsidR="00B748B6" w:rsidRPr="009D585F" w:rsidRDefault="00B748B6" w:rsidP="00D056E4">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200</w:t>
            </w:r>
          </w:p>
        </w:tc>
        <w:tc>
          <w:tcPr>
            <w:tcW w:w="2131" w:type="dxa"/>
            <w:tcBorders>
              <w:top w:val="single" w:sz="4" w:space="0" w:color="auto"/>
              <w:left w:val="single" w:sz="18" w:space="0" w:color="auto"/>
              <w:bottom w:val="single" w:sz="18" w:space="0" w:color="auto"/>
              <w:right w:val="single" w:sz="18" w:space="0" w:color="auto"/>
            </w:tcBorders>
            <w:noWrap/>
            <w:vAlign w:val="bottom"/>
          </w:tcPr>
          <w:p w:rsidR="00B748B6" w:rsidRPr="009D585F" w:rsidRDefault="00B748B6" w:rsidP="00D056E4">
            <w:pPr>
              <w:spacing w:after="0" w:line="240" w:lineRule="auto"/>
              <w:jc w:val="right"/>
              <w:rPr>
                <w:rFonts w:ascii="StobiSerif Regular" w:hAnsi="StobiSerif Regular" w:cs="StobiSerif Regular"/>
                <w:color w:val="000000"/>
                <w:lang w:val="mk-MK"/>
              </w:rPr>
            </w:pPr>
            <w:r w:rsidRPr="009D585F">
              <w:rPr>
                <w:rFonts w:ascii="StobiSerif Regular" w:hAnsi="StobiSerif Regular" w:cs="StobiSerif Regular"/>
                <w:color w:val="000000"/>
              </w:rPr>
              <w:t>900.000,00</w:t>
            </w:r>
          </w:p>
        </w:tc>
      </w:tr>
      <w:tr w:rsidR="00B748B6" w:rsidRPr="009D585F">
        <w:trPr>
          <w:trHeight w:val="375"/>
          <w:jc w:val="center"/>
        </w:trPr>
        <w:tc>
          <w:tcPr>
            <w:tcW w:w="7513" w:type="dxa"/>
            <w:tcBorders>
              <w:top w:val="single" w:sz="18" w:space="0" w:color="auto"/>
              <w:left w:val="single" w:sz="18" w:space="0" w:color="auto"/>
              <w:bottom w:val="nil"/>
              <w:right w:val="single" w:sz="18" w:space="0" w:color="auto"/>
            </w:tcBorders>
            <w:shd w:val="clear" w:color="auto" w:fill="FFFFFF"/>
            <w:vAlign w:val="bottom"/>
          </w:tcPr>
          <w:p w:rsidR="00B748B6" w:rsidRPr="009D585F" w:rsidRDefault="00B748B6" w:rsidP="00D056E4">
            <w:pPr>
              <w:spacing w:after="0" w:line="240" w:lineRule="auto"/>
              <w:jc w:val="right"/>
              <w:rPr>
                <w:rFonts w:ascii="StobiSerif Regular" w:hAnsi="StobiSerif Regular" w:cs="StobiSerif Regular"/>
                <w:color w:val="000000"/>
                <w:lang w:val="mk-MK"/>
              </w:rPr>
            </w:pPr>
          </w:p>
        </w:tc>
        <w:tc>
          <w:tcPr>
            <w:tcW w:w="1276" w:type="dxa"/>
            <w:tcBorders>
              <w:top w:val="single" w:sz="18" w:space="0" w:color="auto"/>
              <w:left w:val="single" w:sz="18" w:space="0" w:color="auto"/>
              <w:bottom w:val="single" w:sz="18" w:space="0" w:color="auto"/>
              <w:right w:val="single" w:sz="18" w:space="0" w:color="auto"/>
            </w:tcBorders>
            <w:shd w:val="clear" w:color="auto" w:fill="D9D9D9"/>
            <w:noWrap/>
            <w:vAlign w:val="bottom"/>
          </w:tcPr>
          <w:p w:rsidR="00B748B6" w:rsidRPr="009D585F" w:rsidRDefault="00B748B6" w:rsidP="008B0D13">
            <w:pPr>
              <w:spacing w:after="0" w:line="240" w:lineRule="auto"/>
              <w:rPr>
                <w:rFonts w:ascii="StobiSerif Regular" w:hAnsi="StobiSerif Regular" w:cs="StobiSerif Regular"/>
                <w:b/>
                <w:bCs/>
                <w:lang w:val="mk-MK"/>
              </w:rPr>
            </w:pPr>
            <w:r w:rsidRPr="009D585F">
              <w:rPr>
                <w:rFonts w:ascii="StobiSerif Regular" w:hAnsi="StobiSerif Regular" w:cs="StobiSerif Regular"/>
                <w:b/>
                <w:bCs/>
                <w:color w:val="000000"/>
              </w:rPr>
              <w:t xml:space="preserve">    24.</w:t>
            </w:r>
            <w:r w:rsidRPr="009D585F">
              <w:rPr>
                <w:rFonts w:ascii="StobiSerif Regular" w:hAnsi="StobiSerif Regular" w:cs="StobiSerif Regular"/>
                <w:b/>
                <w:bCs/>
                <w:color w:val="000000"/>
                <w:lang w:val="mk-MK"/>
              </w:rPr>
              <w:t>0</w:t>
            </w:r>
            <w:r w:rsidRPr="009D585F">
              <w:rPr>
                <w:rFonts w:ascii="StobiSerif Regular" w:hAnsi="StobiSerif Regular" w:cs="StobiSerif Regular"/>
                <w:b/>
                <w:bCs/>
                <w:color w:val="000000"/>
              </w:rPr>
              <w:t>00</w:t>
            </w:r>
            <w:r w:rsidRPr="009D585F">
              <w:rPr>
                <w:rFonts w:ascii="StobiSerif Regular" w:hAnsi="StobiSerif Regular" w:cs="StobiSerif Regular"/>
                <w:b/>
                <w:bCs/>
                <w:color w:val="FF0000"/>
              </w:rPr>
              <w:t>*</w:t>
            </w:r>
            <w:r w:rsidRPr="009D585F">
              <w:rPr>
                <w:rFonts w:ascii="StobiSerif Regular" w:hAnsi="StobiSerif Regular" w:cs="StobiSerif Regular"/>
                <w:b/>
                <w:bCs/>
                <w:color w:val="000000"/>
              </w:rPr>
              <w:t xml:space="preserve"> </w:t>
            </w:r>
          </w:p>
        </w:tc>
        <w:tc>
          <w:tcPr>
            <w:tcW w:w="2131" w:type="dxa"/>
            <w:tcBorders>
              <w:top w:val="single" w:sz="18" w:space="0" w:color="auto"/>
              <w:left w:val="single" w:sz="18" w:space="0" w:color="auto"/>
              <w:bottom w:val="single" w:sz="18" w:space="0" w:color="auto"/>
              <w:right w:val="single" w:sz="18" w:space="0" w:color="auto"/>
            </w:tcBorders>
            <w:shd w:val="clear" w:color="auto" w:fill="D9D9D9"/>
            <w:noWrap/>
            <w:vAlign w:val="bottom"/>
          </w:tcPr>
          <w:p w:rsidR="00B748B6" w:rsidRPr="009D585F" w:rsidRDefault="00B748B6" w:rsidP="00D056E4">
            <w:pPr>
              <w:spacing w:after="0" w:line="240" w:lineRule="auto"/>
              <w:jc w:val="right"/>
              <w:rPr>
                <w:rFonts w:ascii="StobiSerif Regular" w:hAnsi="StobiSerif Regular" w:cs="StobiSerif Regular"/>
                <w:b/>
                <w:bCs/>
                <w:lang w:val="mk-MK"/>
              </w:rPr>
            </w:pPr>
            <w:r w:rsidRPr="009D585F">
              <w:rPr>
                <w:rFonts w:ascii="StobiSerif Regular" w:hAnsi="StobiSerif Regular" w:cs="StobiSerif Regular"/>
                <w:b/>
                <w:bCs/>
              </w:rPr>
              <w:t>14.164.800,00</w:t>
            </w:r>
          </w:p>
        </w:tc>
      </w:tr>
      <w:tr w:rsidR="00B748B6" w:rsidRPr="009D585F">
        <w:trPr>
          <w:trHeight w:val="427"/>
          <w:jc w:val="center"/>
        </w:trPr>
        <w:tc>
          <w:tcPr>
            <w:tcW w:w="10920" w:type="dxa"/>
            <w:gridSpan w:val="3"/>
            <w:tcBorders>
              <w:top w:val="nil"/>
              <w:left w:val="single" w:sz="18" w:space="0" w:color="auto"/>
              <w:bottom w:val="single" w:sz="18" w:space="0" w:color="auto"/>
              <w:right w:val="single" w:sz="18" w:space="0" w:color="auto"/>
            </w:tcBorders>
            <w:shd w:val="clear" w:color="auto" w:fill="FFFFFF"/>
            <w:noWrap/>
            <w:vAlign w:val="bottom"/>
          </w:tcPr>
          <w:p w:rsidR="00B748B6" w:rsidRPr="009D585F" w:rsidRDefault="00B748B6" w:rsidP="000F2434">
            <w:pPr>
              <w:spacing w:after="0" w:line="240" w:lineRule="auto"/>
              <w:rPr>
                <w:rFonts w:ascii="StobiSerif Regular" w:hAnsi="StobiSerif Regular" w:cs="StobiSerif Regular"/>
                <w:color w:val="FF0000"/>
                <w:sz w:val="18"/>
                <w:szCs w:val="18"/>
                <w:lang w:val="mk-MK"/>
              </w:rPr>
            </w:pPr>
            <w:r w:rsidRPr="009D585F">
              <w:rPr>
                <w:rFonts w:ascii="StobiSerif Regular" w:hAnsi="StobiSerif Regular" w:cs="StobiSerif Regular"/>
                <w:color w:val="FF0000"/>
                <w:sz w:val="18"/>
                <w:szCs w:val="18"/>
                <w:lang w:val="mk-MK"/>
              </w:rPr>
              <w:t xml:space="preserve">*Во вкупниот број на опфатени лица не се пресметуваат ставките бод број </w:t>
            </w:r>
            <w:r w:rsidRPr="009D585F">
              <w:rPr>
                <w:rFonts w:ascii="StobiSerif Regular" w:hAnsi="StobiSerif Regular" w:cs="StobiSerif Regular"/>
                <w:color w:val="FF0000"/>
                <w:sz w:val="18"/>
                <w:szCs w:val="18"/>
                <w:lang w:val="en-US"/>
              </w:rPr>
              <w:t>6</w:t>
            </w:r>
            <w:r w:rsidRPr="009D585F">
              <w:rPr>
                <w:rFonts w:ascii="StobiSerif Regular" w:hAnsi="StobiSerif Regular" w:cs="StobiSerif Regular"/>
                <w:color w:val="FF0000"/>
                <w:sz w:val="18"/>
                <w:szCs w:val="18"/>
                <w:lang w:val="mk-MK"/>
              </w:rPr>
              <w:t xml:space="preserve">.3, </w:t>
            </w:r>
            <w:r w:rsidRPr="009D585F">
              <w:rPr>
                <w:rFonts w:ascii="StobiSerif Regular" w:hAnsi="StobiSerif Regular" w:cs="StobiSerif Regular"/>
                <w:color w:val="FF0000"/>
                <w:sz w:val="18"/>
                <w:szCs w:val="18"/>
                <w:lang w:val="en-US"/>
              </w:rPr>
              <w:t>6</w:t>
            </w:r>
            <w:r w:rsidRPr="009D585F">
              <w:rPr>
                <w:rFonts w:ascii="StobiSerif Regular" w:hAnsi="StobiSerif Regular" w:cs="StobiSerif Regular"/>
                <w:color w:val="FF0000"/>
                <w:sz w:val="18"/>
                <w:szCs w:val="18"/>
                <w:lang w:val="mk-MK"/>
              </w:rPr>
              <w:t xml:space="preserve">.4 и </w:t>
            </w:r>
            <w:r w:rsidRPr="009D585F">
              <w:rPr>
                <w:rFonts w:ascii="StobiSerif Regular" w:hAnsi="StobiSerif Regular" w:cs="StobiSerif Regular"/>
                <w:color w:val="FF0000"/>
                <w:sz w:val="18"/>
                <w:szCs w:val="18"/>
                <w:lang w:val="en-US"/>
              </w:rPr>
              <w:t>6</w:t>
            </w:r>
            <w:r w:rsidRPr="009D585F">
              <w:rPr>
                <w:rFonts w:ascii="StobiSerif Regular" w:hAnsi="StobiSerif Regular" w:cs="StobiSerif Regular"/>
                <w:color w:val="FF0000"/>
                <w:sz w:val="18"/>
                <w:szCs w:val="18"/>
                <w:lang w:val="mk-MK"/>
              </w:rPr>
              <w:t>.8, бидејќи не се однесуваат на невработени лица туку на правни субјекти</w:t>
            </w:r>
          </w:p>
          <w:p w:rsidR="00B748B6" w:rsidRPr="009D585F" w:rsidRDefault="00B748B6" w:rsidP="000F2434">
            <w:pPr>
              <w:spacing w:after="0" w:line="240" w:lineRule="auto"/>
              <w:rPr>
                <w:rFonts w:ascii="StobiSerif Regular" w:hAnsi="StobiSerif Regular" w:cs="StobiSerif Regular"/>
                <w:color w:val="000000"/>
                <w:sz w:val="10"/>
                <w:szCs w:val="10"/>
                <w:lang w:val="mk-MK"/>
              </w:rPr>
            </w:pPr>
          </w:p>
        </w:tc>
      </w:tr>
      <w:tr w:rsidR="00B748B6" w:rsidRPr="009D585F">
        <w:trPr>
          <w:trHeight w:val="460"/>
          <w:jc w:val="center"/>
        </w:trPr>
        <w:tc>
          <w:tcPr>
            <w:tcW w:w="7513" w:type="dxa"/>
            <w:tcBorders>
              <w:top w:val="single" w:sz="18" w:space="0" w:color="auto"/>
              <w:left w:val="single" w:sz="18" w:space="0" w:color="auto"/>
              <w:bottom w:val="single" w:sz="18" w:space="0" w:color="auto"/>
              <w:right w:val="single" w:sz="18" w:space="0" w:color="auto"/>
            </w:tcBorders>
            <w:shd w:val="clear" w:color="auto" w:fill="BFBFBF"/>
            <w:noWrap/>
            <w:vAlign w:val="bottom"/>
          </w:tcPr>
          <w:p w:rsidR="00B748B6" w:rsidRPr="009D585F" w:rsidRDefault="00B748B6" w:rsidP="00E25A89">
            <w:pPr>
              <w:spacing w:after="0" w:line="240" w:lineRule="auto"/>
              <w:jc w:val="right"/>
              <w:rPr>
                <w:rFonts w:ascii="StobiSerif Regular" w:hAnsi="StobiSerif Regular" w:cs="StobiSerif Regular"/>
                <w:b/>
                <w:bCs/>
                <w:color w:val="000000"/>
                <w:lang w:val="mk-MK"/>
              </w:rPr>
            </w:pPr>
            <w:r w:rsidRPr="009D585F">
              <w:rPr>
                <w:rFonts w:ascii="StobiSerif Regular" w:hAnsi="StobiSerif Regular" w:cs="StobiSerif Regular"/>
                <w:b/>
                <w:bCs/>
                <w:color w:val="000000"/>
                <w:lang w:val="en-US"/>
              </w:rPr>
              <w:t xml:space="preserve">I + II. </w:t>
            </w:r>
            <w:r w:rsidRPr="009D585F">
              <w:rPr>
                <w:rFonts w:ascii="StobiSerif Regular" w:hAnsi="StobiSerif Regular" w:cs="StobiSerif Regular"/>
                <w:b/>
                <w:bCs/>
                <w:color w:val="000000"/>
                <w:lang w:val="mk-MK"/>
              </w:rPr>
              <w:t>ВКУПЕН ОПФАТ НА НЕВРАБОТЕНИ ЛИЦА И СРЕДСТВА:</w:t>
            </w:r>
          </w:p>
        </w:tc>
        <w:tc>
          <w:tcPr>
            <w:tcW w:w="1276" w:type="dxa"/>
            <w:tcBorders>
              <w:top w:val="single" w:sz="18" w:space="0" w:color="auto"/>
              <w:left w:val="single" w:sz="18" w:space="0" w:color="auto"/>
              <w:bottom w:val="single" w:sz="18" w:space="0" w:color="auto"/>
              <w:right w:val="single" w:sz="18" w:space="0" w:color="auto"/>
            </w:tcBorders>
            <w:shd w:val="clear" w:color="auto" w:fill="BFBFBF"/>
            <w:noWrap/>
            <w:vAlign w:val="bottom"/>
          </w:tcPr>
          <w:p w:rsidR="00B748B6" w:rsidRPr="009D585F" w:rsidRDefault="00B748B6" w:rsidP="00E25A89">
            <w:pPr>
              <w:spacing w:after="0" w:line="240" w:lineRule="auto"/>
              <w:jc w:val="right"/>
              <w:rPr>
                <w:rFonts w:ascii="StobiSerif Regular" w:hAnsi="StobiSerif Regular" w:cs="StobiSerif Regular"/>
                <w:b/>
                <w:bCs/>
                <w:color w:val="000000"/>
                <w:sz w:val="24"/>
                <w:szCs w:val="24"/>
                <w:lang w:val="mk-MK"/>
              </w:rPr>
            </w:pPr>
            <w:r>
              <w:rPr>
                <w:rFonts w:ascii="StobiSerif Regular" w:hAnsi="StobiSerif Regular" w:cs="StobiSerif Regular"/>
                <w:b/>
                <w:bCs/>
                <w:color w:val="000000"/>
                <w:sz w:val="24"/>
                <w:szCs w:val="24"/>
              </w:rPr>
              <w:t>37.4</w:t>
            </w:r>
            <w:r w:rsidRPr="009D585F">
              <w:rPr>
                <w:rFonts w:ascii="StobiSerif Regular" w:hAnsi="StobiSerif Regular" w:cs="StobiSerif Regular"/>
                <w:b/>
                <w:bCs/>
                <w:color w:val="000000"/>
                <w:sz w:val="24"/>
                <w:szCs w:val="24"/>
              </w:rPr>
              <w:t>7</w:t>
            </w:r>
            <w:r>
              <w:rPr>
                <w:rFonts w:ascii="StobiSerif Regular" w:hAnsi="StobiSerif Regular" w:cs="StobiSerif Regular"/>
                <w:b/>
                <w:bCs/>
                <w:color w:val="000000"/>
                <w:sz w:val="24"/>
                <w:szCs w:val="24"/>
              </w:rPr>
              <w:t>0</w:t>
            </w:r>
          </w:p>
        </w:tc>
        <w:tc>
          <w:tcPr>
            <w:tcW w:w="2131" w:type="dxa"/>
            <w:tcBorders>
              <w:top w:val="single" w:sz="18" w:space="0" w:color="auto"/>
              <w:left w:val="single" w:sz="18" w:space="0" w:color="auto"/>
              <w:bottom w:val="single" w:sz="18" w:space="0" w:color="auto"/>
              <w:right w:val="single" w:sz="18" w:space="0" w:color="auto"/>
            </w:tcBorders>
            <w:shd w:val="clear" w:color="auto" w:fill="BFBFBF"/>
            <w:noWrap/>
            <w:vAlign w:val="bottom"/>
          </w:tcPr>
          <w:p w:rsidR="00B748B6" w:rsidRPr="009D585F" w:rsidRDefault="00B748B6" w:rsidP="00E25A89">
            <w:pPr>
              <w:spacing w:after="0" w:line="240" w:lineRule="auto"/>
              <w:jc w:val="right"/>
              <w:rPr>
                <w:rFonts w:ascii="StobiSerif Regular" w:hAnsi="StobiSerif Regular" w:cs="StobiSerif Regular"/>
                <w:b/>
                <w:bCs/>
                <w:color w:val="000000"/>
                <w:sz w:val="24"/>
                <w:szCs w:val="24"/>
                <w:lang w:val="mk-MK"/>
              </w:rPr>
            </w:pPr>
            <w:r>
              <w:rPr>
                <w:rFonts w:ascii="StobiSerif Regular" w:hAnsi="StobiSerif Regular" w:cs="StobiSerif Regular"/>
                <w:b/>
                <w:bCs/>
                <w:color w:val="000000"/>
                <w:sz w:val="24"/>
                <w:szCs w:val="24"/>
              </w:rPr>
              <w:t>707.4</w:t>
            </w:r>
            <w:r w:rsidRPr="009D585F">
              <w:rPr>
                <w:rFonts w:ascii="StobiSerif Regular" w:hAnsi="StobiSerif Regular" w:cs="StobiSerif Regular"/>
                <w:b/>
                <w:bCs/>
                <w:color w:val="000000"/>
                <w:sz w:val="24"/>
                <w:szCs w:val="24"/>
              </w:rPr>
              <w:t>51.850,00</w:t>
            </w:r>
          </w:p>
        </w:tc>
      </w:tr>
    </w:tbl>
    <w:p w:rsidR="00B748B6" w:rsidRPr="009D585F" w:rsidRDefault="00B748B6" w:rsidP="00F92859">
      <w:pPr>
        <w:autoSpaceDE w:val="0"/>
        <w:autoSpaceDN w:val="0"/>
        <w:adjustRightInd w:val="0"/>
        <w:spacing w:before="120" w:after="120" w:line="240" w:lineRule="auto"/>
        <w:rPr>
          <w:rFonts w:ascii="StobiSerif Regular" w:hAnsi="StobiSerif Regular" w:cs="StobiSerif Regular"/>
          <w:b/>
          <w:bCs/>
          <w:lang w:val="mk-MK"/>
        </w:rPr>
      </w:pPr>
    </w:p>
    <w:p w:rsidR="00B748B6" w:rsidRPr="009D585F" w:rsidRDefault="00B748B6" w:rsidP="005A76D2">
      <w:pPr>
        <w:autoSpaceDE w:val="0"/>
        <w:autoSpaceDN w:val="0"/>
        <w:adjustRightInd w:val="0"/>
        <w:spacing w:after="0" w:line="240" w:lineRule="auto"/>
        <w:ind w:left="-426"/>
        <w:rPr>
          <w:rFonts w:ascii="StobiSerif Regular" w:hAnsi="StobiSerif Regular" w:cs="StobiSerif Regular"/>
          <w:b/>
          <w:bCs/>
          <w:lang w:val="mk-MK"/>
        </w:rPr>
      </w:pPr>
    </w:p>
    <w:p w:rsidR="00B748B6" w:rsidRPr="009D585F" w:rsidRDefault="00B748B6" w:rsidP="005A76D2">
      <w:pPr>
        <w:autoSpaceDE w:val="0"/>
        <w:autoSpaceDN w:val="0"/>
        <w:adjustRightInd w:val="0"/>
        <w:spacing w:after="0" w:line="240" w:lineRule="auto"/>
        <w:ind w:left="-426"/>
        <w:rPr>
          <w:rFonts w:ascii="StobiSerif Regular" w:hAnsi="StobiSerif Regular" w:cs="StobiSerif Regular"/>
          <w:b/>
          <w:bCs/>
          <w:lang w:val="mk-MK"/>
        </w:rPr>
      </w:pPr>
    </w:p>
    <w:p w:rsidR="00B748B6" w:rsidRPr="009D585F" w:rsidRDefault="00B748B6" w:rsidP="005A76D2">
      <w:pPr>
        <w:autoSpaceDE w:val="0"/>
        <w:autoSpaceDN w:val="0"/>
        <w:adjustRightInd w:val="0"/>
        <w:spacing w:after="0" w:line="240" w:lineRule="auto"/>
        <w:ind w:left="-426"/>
        <w:rPr>
          <w:rFonts w:ascii="StobiSerif Regular" w:hAnsi="StobiSerif Regular" w:cs="StobiSerif Regular"/>
          <w:b/>
          <w:bCs/>
          <w:lang w:val="mk-MK"/>
        </w:rPr>
      </w:pPr>
      <w:r w:rsidRPr="009D585F">
        <w:rPr>
          <w:rFonts w:ascii="StobiSerif Regular" w:hAnsi="StobiSerif Regular" w:cs="StobiSerif Regular"/>
          <w:b/>
          <w:bCs/>
          <w:lang w:val="mk-MK"/>
        </w:rPr>
        <w:t xml:space="preserve">Табела 4. ОПФАТ НА МЛАДИ ЛИЦА ДО 29 ГОДИНИ -  </w:t>
      </w:r>
      <w:r>
        <w:rPr>
          <w:rFonts w:ascii="StobiSerif Regular" w:hAnsi="StobiSerif Regular" w:cs="StobiSerif Regular"/>
          <w:b/>
          <w:bCs/>
          <w:lang w:val="mk-MK"/>
        </w:rPr>
        <w:t xml:space="preserve">Програми, мерки и услуги </w:t>
      </w:r>
      <w:r w:rsidRPr="009D585F">
        <w:rPr>
          <w:rFonts w:ascii="StobiSerif Regular" w:hAnsi="StobiSerif Regular" w:cs="StobiSerif Regular"/>
          <w:b/>
          <w:bCs/>
          <w:lang w:val="mk-MK"/>
        </w:rPr>
        <w:t>за вработување, според вид, насоченост и распределба на средства</w:t>
      </w:r>
    </w:p>
    <w:tbl>
      <w:tblPr>
        <w:tblW w:w="10778" w:type="dxa"/>
        <w:jc w:val="center"/>
        <w:tblLook w:val="00A0"/>
      </w:tblPr>
      <w:tblGrid>
        <w:gridCol w:w="7632"/>
        <w:gridCol w:w="1134"/>
        <w:gridCol w:w="2012"/>
      </w:tblGrid>
      <w:tr w:rsidR="00B748B6" w:rsidRPr="009D585F">
        <w:trPr>
          <w:trHeight w:val="534"/>
          <w:jc w:val="center"/>
        </w:trPr>
        <w:tc>
          <w:tcPr>
            <w:tcW w:w="7632" w:type="dxa"/>
            <w:tcBorders>
              <w:top w:val="single" w:sz="18" w:space="0" w:color="00B050"/>
              <w:left w:val="single" w:sz="18" w:space="0" w:color="00B050"/>
              <w:bottom w:val="single" w:sz="18" w:space="0" w:color="00B050"/>
              <w:right w:val="single" w:sz="18" w:space="0" w:color="00B050"/>
            </w:tcBorders>
            <w:shd w:val="clear" w:color="auto" w:fill="BFBFBF"/>
            <w:vAlign w:val="bottom"/>
          </w:tcPr>
          <w:p w:rsidR="00B748B6" w:rsidRPr="009D585F" w:rsidRDefault="00B748B6" w:rsidP="008B0D13">
            <w:pPr>
              <w:spacing w:after="0" w:line="240" w:lineRule="auto"/>
              <w:rPr>
                <w:rFonts w:ascii="StobiSerif Regular" w:hAnsi="StobiSerif Regular" w:cs="StobiSerif Regular"/>
                <w:b/>
                <w:bCs/>
                <w:color w:val="000000"/>
                <w:lang w:val="en-US"/>
              </w:rPr>
            </w:pPr>
            <w:r w:rsidRPr="009D585F">
              <w:rPr>
                <w:rFonts w:ascii="StobiSerif Regular" w:hAnsi="StobiSerif Regular" w:cs="StobiSerif Regular"/>
                <w:b/>
                <w:bCs/>
                <w:color w:val="000000"/>
                <w:lang w:val="en-US"/>
              </w:rPr>
              <w:t xml:space="preserve">I. </w:t>
            </w:r>
            <w:r w:rsidRPr="009D585F">
              <w:rPr>
                <w:rFonts w:ascii="StobiSerif Regular" w:hAnsi="StobiSerif Regular" w:cs="StobiSerif Regular"/>
                <w:b/>
                <w:bCs/>
                <w:color w:val="000000"/>
                <w:lang w:val="mk-MK"/>
              </w:rPr>
              <w:t>ОПФАТ НА МЛАДИ ЛИЦА ДО 29 ГОДИНИ ПРЕКУ АКТИВНИ ПРОГРАМИ И МЕРКИ</w:t>
            </w:r>
          </w:p>
        </w:tc>
        <w:tc>
          <w:tcPr>
            <w:tcW w:w="1134" w:type="dxa"/>
            <w:tcBorders>
              <w:top w:val="single" w:sz="18" w:space="0" w:color="00B050"/>
              <w:left w:val="single" w:sz="18" w:space="0" w:color="00B050"/>
              <w:bottom w:val="single" w:sz="18" w:space="0" w:color="00B050"/>
              <w:right w:val="single" w:sz="18" w:space="0" w:color="00B050"/>
            </w:tcBorders>
            <w:shd w:val="clear" w:color="auto" w:fill="BFBFBF"/>
            <w:vAlign w:val="bottom"/>
          </w:tcPr>
          <w:p w:rsidR="00B748B6" w:rsidRPr="009D585F" w:rsidRDefault="00B748B6" w:rsidP="009354AC">
            <w:pPr>
              <w:spacing w:after="0" w:line="240" w:lineRule="auto"/>
              <w:jc w:val="right"/>
              <w:rPr>
                <w:rFonts w:ascii="StobiSerif Regular" w:hAnsi="StobiSerif Regular" w:cs="StobiSerif Regular"/>
                <w:b/>
                <w:bCs/>
                <w:color w:val="000000"/>
                <w:lang w:val="mk-MK"/>
              </w:rPr>
            </w:pPr>
            <w:r w:rsidRPr="009D585F">
              <w:rPr>
                <w:rFonts w:ascii="StobiSerif Regular" w:hAnsi="StobiSerif Regular" w:cs="StobiSerif Regular"/>
                <w:b/>
                <w:bCs/>
                <w:color w:val="000000"/>
                <w:lang w:val="mk-MK"/>
              </w:rPr>
              <w:t>Број на лица</w:t>
            </w:r>
          </w:p>
        </w:tc>
        <w:tc>
          <w:tcPr>
            <w:tcW w:w="2012" w:type="dxa"/>
            <w:tcBorders>
              <w:top w:val="single" w:sz="18" w:space="0" w:color="00B050"/>
              <w:left w:val="single" w:sz="18" w:space="0" w:color="00B050"/>
              <w:bottom w:val="single" w:sz="18" w:space="0" w:color="00B050"/>
              <w:right w:val="single" w:sz="18" w:space="0" w:color="00B050"/>
            </w:tcBorders>
            <w:shd w:val="clear" w:color="auto" w:fill="BFBFBF"/>
            <w:vAlign w:val="bottom"/>
          </w:tcPr>
          <w:p w:rsidR="00B748B6" w:rsidRPr="009D585F" w:rsidRDefault="00B748B6" w:rsidP="009354AC">
            <w:pPr>
              <w:spacing w:after="0" w:line="240" w:lineRule="auto"/>
              <w:jc w:val="right"/>
              <w:rPr>
                <w:rFonts w:ascii="StobiSerif Regular" w:hAnsi="StobiSerif Regular" w:cs="StobiSerif Regular"/>
                <w:b/>
                <w:bCs/>
                <w:color w:val="000000"/>
                <w:lang w:val="mk-MK"/>
              </w:rPr>
            </w:pPr>
            <w:r w:rsidRPr="009D585F">
              <w:rPr>
                <w:rFonts w:ascii="StobiSerif Regular" w:hAnsi="StobiSerif Regular" w:cs="StobiSerif Regular"/>
                <w:b/>
                <w:bCs/>
                <w:color w:val="000000"/>
                <w:lang w:val="mk-MK"/>
              </w:rPr>
              <w:t xml:space="preserve">Средства </w:t>
            </w:r>
            <w:r w:rsidRPr="009D585F">
              <w:rPr>
                <w:rFonts w:ascii="StobiSerif Regular" w:hAnsi="StobiSerif Regular" w:cs="StobiSerif Regular"/>
                <w:b/>
                <w:bCs/>
                <w:color w:val="000000"/>
                <w:lang w:val="mk-MK"/>
              </w:rPr>
              <w:br/>
              <w:t>(денари)</w:t>
            </w:r>
          </w:p>
        </w:tc>
      </w:tr>
      <w:tr w:rsidR="00B748B6" w:rsidRPr="009D585F">
        <w:trPr>
          <w:trHeight w:val="302"/>
          <w:jc w:val="center"/>
        </w:trPr>
        <w:tc>
          <w:tcPr>
            <w:tcW w:w="7632" w:type="dxa"/>
            <w:tcBorders>
              <w:top w:val="single" w:sz="18" w:space="0" w:color="00B050"/>
              <w:left w:val="single" w:sz="18" w:space="0" w:color="00B050"/>
              <w:bottom w:val="single" w:sz="4" w:space="0" w:color="auto"/>
              <w:right w:val="single" w:sz="18" w:space="0" w:color="00B050"/>
            </w:tcBorders>
            <w:shd w:val="clear" w:color="auto" w:fill="CCFF66"/>
            <w:vAlign w:val="bottom"/>
          </w:tcPr>
          <w:p w:rsidR="00B748B6" w:rsidRPr="009D585F" w:rsidRDefault="00B748B6" w:rsidP="008B0D13">
            <w:pPr>
              <w:spacing w:after="0" w:line="240" w:lineRule="auto"/>
              <w:rPr>
                <w:rFonts w:ascii="StobiSerif Regular" w:hAnsi="StobiSerif Regular" w:cs="StobiSerif Regular"/>
                <w:color w:val="000000"/>
                <w:sz w:val="20"/>
                <w:szCs w:val="20"/>
                <w:lang w:val="mk-MK"/>
              </w:rPr>
            </w:pPr>
            <w:r w:rsidRPr="009D585F">
              <w:rPr>
                <w:rFonts w:ascii="StobiSerif Regular" w:hAnsi="StobiSerif Regular" w:cs="StobiSerif Regular"/>
                <w:color w:val="000000"/>
                <w:sz w:val="20"/>
                <w:szCs w:val="20"/>
              </w:rPr>
              <w:t>1.1 Програма за самовработување</w:t>
            </w:r>
          </w:p>
        </w:tc>
        <w:tc>
          <w:tcPr>
            <w:tcW w:w="1134" w:type="dxa"/>
            <w:tcBorders>
              <w:top w:val="single" w:sz="18" w:space="0" w:color="00B050"/>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300</w:t>
            </w:r>
          </w:p>
        </w:tc>
        <w:tc>
          <w:tcPr>
            <w:tcW w:w="2012" w:type="dxa"/>
            <w:tcBorders>
              <w:top w:val="single" w:sz="18" w:space="0" w:color="00B050"/>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64.273.701,03</w:t>
            </w:r>
          </w:p>
        </w:tc>
      </w:tr>
      <w:tr w:rsidR="00B748B6" w:rsidRPr="009D585F">
        <w:trPr>
          <w:trHeight w:val="258"/>
          <w:jc w:val="center"/>
        </w:trPr>
        <w:tc>
          <w:tcPr>
            <w:tcW w:w="7632" w:type="dxa"/>
            <w:tcBorders>
              <w:top w:val="single" w:sz="4" w:space="0" w:color="auto"/>
              <w:left w:val="single" w:sz="18" w:space="0" w:color="00B050"/>
              <w:bottom w:val="single" w:sz="4" w:space="0" w:color="auto"/>
              <w:right w:val="single" w:sz="18" w:space="0" w:color="00B050"/>
            </w:tcBorders>
            <w:shd w:val="clear" w:color="auto" w:fill="CCFF66"/>
            <w:vAlign w:val="bottom"/>
          </w:tcPr>
          <w:p w:rsidR="00B748B6" w:rsidRPr="009D585F" w:rsidRDefault="00B748B6" w:rsidP="008B0D13">
            <w:pPr>
              <w:spacing w:after="0" w:line="240" w:lineRule="auto"/>
              <w:rPr>
                <w:rFonts w:ascii="StobiSerif Regular" w:hAnsi="StobiSerif Regular" w:cs="StobiSerif Regular"/>
                <w:color w:val="000000"/>
                <w:sz w:val="20"/>
                <w:szCs w:val="20"/>
                <w:lang w:val="mk-MK"/>
              </w:rPr>
            </w:pPr>
            <w:r w:rsidRPr="009D585F">
              <w:rPr>
                <w:rFonts w:ascii="StobiSerif Regular" w:hAnsi="StobiSerif Regular" w:cs="StobiSerif Regular"/>
                <w:color w:val="000000"/>
                <w:sz w:val="20"/>
                <w:szCs w:val="20"/>
              </w:rPr>
              <w:t>1.2 Програма за самовработување на лица со попречености</w:t>
            </w:r>
          </w:p>
        </w:tc>
        <w:tc>
          <w:tcPr>
            <w:tcW w:w="1134"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90</w:t>
            </w:r>
          </w:p>
        </w:tc>
        <w:tc>
          <w:tcPr>
            <w:tcW w:w="2012"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14.820.000,00</w:t>
            </w:r>
          </w:p>
        </w:tc>
      </w:tr>
      <w:tr w:rsidR="00B748B6" w:rsidRPr="009D585F">
        <w:trPr>
          <w:trHeight w:val="219"/>
          <w:jc w:val="center"/>
        </w:trPr>
        <w:tc>
          <w:tcPr>
            <w:tcW w:w="7632" w:type="dxa"/>
            <w:tcBorders>
              <w:top w:val="single" w:sz="4" w:space="0" w:color="auto"/>
              <w:left w:val="single" w:sz="18" w:space="0" w:color="00B050"/>
              <w:bottom w:val="single" w:sz="4" w:space="0" w:color="auto"/>
              <w:right w:val="single" w:sz="18" w:space="0" w:color="00B050"/>
            </w:tcBorders>
            <w:shd w:val="clear" w:color="auto" w:fill="CCFF66"/>
            <w:vAlign w:val="bottom"/>
          </w:tcPr>
          <w:p w:rsidR="00B748B6" w:rsidRPr="009D585F" w:rsidRDefault="00B748B6" w:rsidP="008B0D13">
            <w:pPr>
              <w:spacing w:after="0" w:line="240" w:lineRule="auto"/>
              <w:rPr>
                <w:rFonts w:ascii="StobiSerif Regular" w:hAnsi="StobiSerif Regular" w:cs="StobiSerif Regular"/>
                <w:color w:val="000000"/>
                <w:sz w:val="20"/>
                <w:szCs w:val="20"/>
                <w:lang w:val="mk-MK"/>
              </w:rPr>
            </w:pPr>
            <w:r w:rsidRPr="009D585F">
              <w:rPr>
                <w:rFonts w:ascii="StobiSerif Regular" w:hAnsi="StobiSerif Regular" w:cs="StobiSerif Regular"/>
                <w:color w:val="000000"/>
                <w:sz w:val="20"/>
                <w:szCs w:val="20"/>
              </w:rPr>
              <w:t>2.1 Поддршка на нови работни места во микро и мали претпријатија</w:t>
            </w:r>
          </w:p>
        </w:tc>
        <w:tc>
          <w:tcPr>
            <w:tcW w:w="1134"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80</w:t>
            </w:r>
          </w:p>
        </w:tc>
        <w:tc>
          <w:tcPr>
            <w:tcW w:w="2012"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7.360.000,00</w:t>
            </w:r>
          </w:p>
        </w:tc>
      </w:tr>
      <w:tr w:rsidR="00B748B6" w:rsidRPr="009D585F">
        <w:trPr>
          <w:trHeight w:val="264"/>
          <w:jc w:val="center"/>
        </w:trPr>
        <w:tc>
          <w:tcPr>
            <w:tcW w:w="7632" w:type="dxa"/>
            <w:tcBorders>
              <w:top w:val="single" w:sz="4" w:space="0" w:color="auto"/>
              <w:left w:val="single" w:sz="18" w:space="0" w:color="00B050"/>
              <w:bottom w:val="single" w:sz="4" w:space="0" w:color="auto"/>
              <w:right w:val="single" w:sz="18" w:space="0" w:color="00B050"/>
            </w:tcBorders>
            <w:shd w:val="clear" w:color="auto" w:fill="CCFF66"/>
            <w:vAlign w:val="bottom"/>
          </w:tcPr>
          <w:p w:rsidR="00B748B6" w:rsidRPr="009D585F" w:rsidRDefault="00B748B6" w:rsidP="008B0D13">
            <w:pPr>
              <w:spacing w:after="0" w:line="240" w:lineRule="auto"/>
              <w:rPr>
                <w:rFonts w:ascii="StobiSerif Regular" w:hAnsi="StobiSerif Regular" w:cs="StobiSerif Regular"/>
                <w:color w:val="000000"/>
                <w:sz w:val="20"/>
                <w:szCs w:val="20"/>
                <w:lang w:val="mk-MK"/>
              </w:rPr>
            </w:pPr>
            <w:r w:rsidRPr="009D585F">
              <w:rPr>
                <w:rFonts w:ascii="StobiSerif Regular" w:hAnsi="StobiSerif Regular" w:cs="StobiSerif Regular"/>
                <w:color w:val="000000"/>
                <w:sz w:val="20"/>
                <w:szCs w:val="20"/>
              </w:rPr>
              <w:t>2.2 Финансиска поддршка за мобилност на работна сила</w:t>
            </w:r>
          </w:p>
        </w:tc>
        <w:tc>
          <w:tcPr>
            <w:tcW w:w="1134"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20</w:t>
            </w:r>
          </w:p>
        </w:tc>
        <w:tc>
          <w:tcPr>
            <w:tcW w:w="2012"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1.840.000,00</w:t>
            </w:r>
          </w:p>
        </w:tc>
      </w:tr>
      <w:tr w:rsidR="00B748B6" w:rsidRPr="009D585F">
        <w:trPr>
          <w:trHeight w:val="479"/>
          <w:jc w:val="center"/>
        </w:trPr>
        <w:tc>
          <w:tcPr>
            <w:tcW w:w="7632" w:type="dxa"/>
            <w:tcBorders>
              <w:top w:val="single" w:sz="4" w:space="0" w:color="auto"/>
              <w:left w:val="single" w:sz="18" w:space="0" w:color="00B050"/>
              <w:bottom w:val="single" w:sz="4" w:space="0" w:color="auto"/>
              <w:right w:val="single" w:sz="18" w:space="0" w:color="00B050"/>
            </w:tcBorders>
            <w:shd w:val="clear" w:color="auto" w:fill="CCFF66"/>
            <w:vAlign w:val="bottom"/>
          </w:tcPr>
          <w:p w:rsidR="00B748B6" w:rsidRPr="009D585F" w:rsidRDefault="00B748B6" w:rsidP="008B0D13">
            <w:pPr>
              <w:spacing w:after="0" w:line="240" w:lineRule="auto"/>
              <w:rPr>
                <w:rFonts w:ascii="StobiSerif Regular" w:hAnsi="StobiSerif Regular" w:cs="StobiSerif Regular"/>
                <w:color w:val="000000"/>
                <w:sz w:val="20"/>
                <w:szCs w:val="20"/>
                <w:lang w:val="mk-MK"/>
              </w:rPr>
            </w:pPr>
            <w:r w:rsidRPr="009D585F">
              <w:rPr>
                <w:rFonts w:ascii="StobiSerif Regular" w:hAnsi="StobiSerif Regular" w:cs="StobiSerif Regular"/>
                <w:color w:val="000000"/>
                <w:sz w:val="20"/>
                <w:szCs w:val="20"/>
              </w:rPr>
              <w:t>2.3 Програма за условен паричен надоместок за субвенционирано вработување на лица во социјален ризик</w:t>
            </w:r>
          </w:p>
        </w:tc>
        <w:tc>
          <w:tcPr>
            <w:tcW w:w="1134"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60</w:t>
            </w:r>
          </w:p>
        </w:tc>
        <w:tc>
          <w:tcPr>
            <w:tcW w:w="2012"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6.102.000,00</w:t>
            </w:r>
          </w:p>
        </w:tc>
      </w:tr>
      <w:tr w:rsidR="00B748B6" w:rsidRPr="009D585F">
        <w:trPr>
          <w:trHeight w:val="375"/>
          <w:jc w:val="center"/>
        </w:trPr>
        <w:tc>
          <w:tcPr>
            <w:tcW w:w="7632" w:type="dxa"/>
            <w:tcBorders>
              <w:top w:val="single" w:sz="4" w:space="0" w:color="auto"/>
              <w:left w:val="single" w:sz="18" w:space="0" w:color="00B050"/>
              <w:bottom w:val="single" w:sz="4" w:space="0" w:color="auto"/>
              <w:right w:val="single" w:sz="18" w:space="0" w:color="00B050"/>
            </w:tcBorders>
            <w:shd w:val="clear" w:color="auto" w:fill="CCFF66"/>
            <w:vAlign w:val="bottom"/>
          </w:tcPr>
          <w:p w:rsidR="00B748B6" w:rsidRPr="009D585F" w:rsidRDefault="00B748B6" w:rsidP="008B0D13">
            <w:pPr>
              <w:spacing w:after="0" w:line="240" w:lineRule="auto"/>
              <w:rPr>
                <w:rFonts w:ascii="StobiSerif Regular" w:hAnsi="StobiSerif Regular" w:cs="StobiSerif Regular"/>
                <w:color w:val="000000"/>
                <w:sz w:val="20"/>
                <w:szCs w:val="20"/>
                <w:lang w:val="mk-MK"/>
              </w:rPr>
            </w:pPr>
            <w:r w:rsidRPr="009D585F">
              <w:rPr>
                <w:rFonts w:ascii="StobiSerif Regular" w:hAnsi="StobiSerif Regular" w:cs="StobiSerif Regular"/>
                <w:color w:val="000000"/>
                <w:sz w:val="20"/>
                <w:szCs w:val="20"/>
              </w:rPr>
              <w:t>2.4 Субвенционирано вработување „Проект Македонија вработува“</w:t>
            </w:r>
          </w:p>
        </w:tc>
        <w:tc>
          <w:tcPr>
            <w:tcW w:w="1134"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0</w:t>
            </w:r>
          </w:p>
        </w:tc>
        <w:tc>
          <w:tcPr>
            <w:tcW w:w="2012"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0,00</w:t>
            </w:r>
          </w:p>
        </w:tc>
      </w:tr>
      <w:tr w:rsidR="00B748B6" w:rsidRPr="009D585F">
        <w:trPr>
          <w:trHeight w:val="403"/>
          <w:jc w:val="center"/>
        </w:trPr>
        <w:tc>
          <w:tcPr>
            <w:tcW w:w="7632" w:type="dxa"/>
            <w:tcBorders>
              <w:top w:val="single" w:sz="4" w:space="0" w:color="auto"/>
              <w:left w:val="single" w:sz="18" w:space="0" w:color="00B050"/>
              <w:bottom w:val="single" w:sz="4" w:space="0" w:color="auto"/>
              <w:right w:val="single" w:sz="18" w:space="0" w:color="00B050"/>
            </w:tcBorders>
            <w:shd w:val="clear" w:color="auto" w:fill="CCFF66"/>
            <w:vAlign w:val="bottom"/>
          </w:tcPr>
          <w:p w:rsidR="00B748B6" w:rsidRPr="009D585F" w:rsidRDefault="00B748B6" w:rsidP="008B0D13">
            <w:pPr>
              <w:spacing w:after="0" w:line="240" w:lineRule="auto"/>
              <w:rPr>
                <w:rFonts w:ascii="StobiSerif Regular" w:hAnsi="StobiSerif Regular" w:cs="StobiSerif Regular"/>
                <w:color w:val="000000"/>
                <w:sz w:val="20"/>
                <w:szCs w:val="20"/>
                <w:lang w:val="mk-MK"/>
              </w:rPr>
            </w:pPr>
            <w:r w:rsidRPr="009D585F">
              <w:rPr>
                <w:rFonts w:ascii="StobiSerif Regular" w:hAnsi="StobiSerif Regular" w:cs="StobiSerif Regular"/>
                <w:color w:val="000000"/>
                <w:sz w:val="20"/>
                <w:szCs w:val="20"/>
              </w:rPr>
              <w:t>2.5 Субвенционирани работни места за лицата со инвалидност</w:t>
            </w:r>
          </w:p>
        </w:tc>
        <w:tc>
          <w:tcPr>
            <w:tcW w:w="1134"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0</w:t>
            </w:r>
          </w:p>
        </w:tc>
        <w:tc>
          <w:tcPr>
            <w:tcW w:w="2012"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0,00</w:t>
            </w:r>
          </w:p>
        </w:tc>
      </w:tr>
      <w:tr w:rsidR="00B748B6" w:rsidRPr="009D585F">
        <w:trPr>
          <w:trHeight w:val="339"/>
          <w:jc w:val="center"/>
        </w:trPr>
        <w:tc>
          <w:tcPr>
            <w:tcW w:w="7632" w:type="dxa"/>
            <w:tcBorders>
              <w:top w:val="single" w:sz="4" w:space="0" w:color="auto"/>
              <w:left w:val="single" w:sz="18" w:space="0" w:color="00B050"/>
              <w:bottom w:val="single" w:sz="4" w:space="0" w:color="auto"/>
              <w:right w:val="single" w:sz="18" w:space="0" w:color="00B050"/>
            </w:tcBorders>
            <w:shd w:val="clear" w:color="auto" w:fill="CCFF66"/>
            <w:vAlign w:val="bottom"/>
          </w:tcPr>
          <w:p w:rsidR="00B748B6" w:rsidRPr="009D585F" w:rsidRDefault="00B748B6" w:rsidP="008B0D13">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color w:val="000000"/>
                <w:sz w:val="20"/>
                <w:szCs w:val="20"/>
              </w:rPr>
              <w:t>3.1 Обука кај познат работодавач</w:t>
            </w:r>
          </w:p>
        </w:tc>
        <w:tc>
          <w:tcPr>
            <w:tcW w:w="1134"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90</w:t>
            </w:r>
          </w:p>
        </w:tc>
        <w:tc>
          <w:tcPr>
            <w:tcW w:w="2012"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2.035.530,00</w:t>
            </w:r>
          </w:p>
        </w:tc>
      </w:tr>
      <w:tr w:rsidR="00B748B6" w:rsidRPr="009D585F">
        <w:trPr>
          <w:trHeight w:val="357"/>
          <w:jc w:val="center"/>
        </w:trPr>
        <w:tc>
          <w:tcPr>
            <w:tcW w:w="7632" w:type="dxa"/>
            <w:tcBorders>
              <w:top w:val="single" w:sz="4" w:space="0" w:color="auto"/>
              <w:left w:val="single" w:sz="18" w:space="0" w:color="00B050"/>
              <w:bottom w:val="single" w:sz="4" w:space="0" w:color="auto"/>
              <w:right w:val="single" w:sz="18" w:space="0" w:color="00B050"/>
            </w:tcBorders>
            <w:shd w:val="clear" w:color="auto" w:fill="CCFF66"/>
            <w:vAlign w:val="bottom"/>
          </w:tcPr>
          <w:p w:rsidR="00B748B6" w:rsidRPr="009D585F" w:rsidRDefault="00B748B6" w:rsidP="008B0D13">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color w:val="000000"/>
                <w:sz w:val="20"/>
                <w:szCs w:val="20"/>
              </w:rPr>
              <w:t>3.2 Обука на работното место со субвенционирано вработување</w:t>
            </w:r>
          </w:p>
        </w:tc>
        <w:tc>
          <w:tcPr>
            <w:tcW w:w="1134"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lang w:val="mk-MK"/>
              </w:rPr>
            </w:pPr>
            <w:r>
              <w:rPr>
                <w:rFonts w:ascii="StobiSerif Regular" w:hAnsi="StobiSerif Regular" w:cs="StobiSerif Regular"/>
              </w:rPr>
              <w:t>10</w:t>
            </w:r>
            <w:r w:rsidRPr="009D585F">
              <w:rPr>
                <w:rFonts w:ascii="StobiSerif Regular" w:hAnsi="StobiSerif Regular" w:cs="StobiSerif Regular"/>
              </w:rPr>
              <w:t>0</w:t>
            </w:r>
          </w:p>
        </w:tc>
        <w:tc>
          <w:tcPr>
            <w:tcW w:w="2012"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lang w:val="mk-MK"/>
              </w:rPr>
            </w:pPr>
            <w:r>
              <w:rPr>
                <w:rFonts w:ascii="StobiSerif Regular" w:hAnsi="StobiSerif Regular" w:cs="StobiSerif Regular"/>
              </w:rPr>
              <w:t>13.260.0</w:t>
            </w:r>
            <w:r w:rsidRPr="009D585F">
              <w:rPr>
                <w:rFonts w:ascii="StobiSerif Regular" w:hAnsi="StobiSerif Regular" w:cs="StobiSerif Regular"/>
              </w:rPr>
              <w:t>00,00</w:t>
            </w:r>
          </w:p>
        </w:tc>
      </w:tr>
      <w:tr w:rsidR="00B748B6" w:rsidRPr="009D585F">
        <w:trPr>
          <w:trHeight w:val="332"/>
          <w:jc w:val="center"/>
        </w:trPr>
        <w:tc>
          <w:tcPr>
            <w:tcW w:w="7632" w:type="dxa"/>
            <w:tcBorders>
              <w:top w:val="single" w:sz="4" w:space="0" w:color="auto"/>
              <w:left w:val="single" w:sz="18" w:space="0" w:color="00B050"/>
              <w:bottom w:val="single" w:sz="4" w:space="0" w:color="auto"/>
              <w:right w:val="single" w:sz="18" w:space="0" w:color="00B050"/>
            </w:tcBorders>
            <w:shd w:val="clear" w:color="auto" w:fill="CCFF66"/>
            <w:vAlign w:val="bottom"/>
          </w:tcPr>
          <w:p w:rsidR="00B748B6" w:rsidRPr="009D585F" w:rsidRDefault="00B748B6" w:rsidP="008B0D13">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color w:val="000000"/>
                <w:sz w:val="20"/>
                <w:szCs w:val="20"/>
              </w:rPr>
              <w:t>3.3 а) Обука за задоволување на побаруваните занимања на пазарот на трудот</w:t>
            </w:r>
          </w:p>
        </w:tc>
        <w:tc>
          <w:tcPr>
            <w:tcW w:w="1134"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193</w:t>
            </w:r>
          </w:p>
        </w:tc>
        <w:tc>
          <w:tcPr>
            <w:tcW w:w="2012"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10.570.920,00</w:t>
            </w:r>
          </w:p>
        </w:tc>
      </w:tr>
      <w:tr w:rsidR="00B748B6" w:rsidRPr="009D585F">
        <w:trPr>
          <w:trHeight w:val="332"/>
          <w:jc w:val="center"/>
        </w:trPr>
        <w:tc>
          <w:tcPr>
            <w:tcW w:w="7632" w:type="dxa"/>
            <w:tcBorders>
              <w:top w:val="single" w:sz="4" w:space="0" w:color="auto"/>
              <w:left w:val="single" w:sz="18" w:space="0" w:color="00B050"/>
              <w:bottom w:val="single" w:sz="4" w:space="0" w:color="auto"/>
              <w:right w:val="single" w:sz="18" w:space="0" w:color="00B050"/>
            </w:tcBorders>
            <w:shd w:val="clear" w:color="auto" w:fill="CCFF66"/>
            <w:vAlign w:val="bottom"/>
          </w:tcPr>
          <w:p w:rsidR="00B748B6" w:rsidRPr="009D585F" w:rsidRDefault="00B748B6" w:rsidP="008B0D13">
            <w:pPr>
              <w:spacing w:after="0" w:line="240" w:lineRule="auto"/>
              <w:rPr>
                <w:rFonts w:ascii="StobiSerif Regular" w:hAnsi="StobiSerif Regular" w:cs="StobiSerif Regular"/>
                <w:sz w:val="20"/>
                <w:szCs w:val="20"/>
              </w:rPr>
            </w:pPr>
            <w:r w:rsidRPr="009D585F">
              <w:rPr>
                <w:rFonts w:ascii="StobiSerif Regular" w:hAnsi="StobiSerif Regular" w:cs="StobiSerif Regular"/>
                <w:color w:val="000000"/>
                <w:sz w:val="20"/>
                <w:szCs w:val="20"/>
              </w:rPr>
              <w:t>3.3 б) Обука за задоволување на побаруваните занимања на пазарот на трудот (за глуви и слепи лица)</w:t>
            </w:r>
          </w:p>
        </w:tc>
        <w:tc>
          <w:tcPr>
            <w:tcW w:w="1134"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rPr>
            </w:pPr>
            <w:r w:rsidRPr="009D585F">
              <w:rPr>
                <w:rFonts w:ascii="StobiSerif Regular" w:hAnsi="StobiSerif Regular" w:cs="StobiSerif Regular"/>
              </w:rPr>
              <w:t>30</w:t>
            </w:r>
          </w:p>
        </w:tc>
        <w:tc>
          <w:tcPr>
            <w:tcW w:w="2012"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rPr>
            </w:pPr>
            <w:r w:rsidRPr="009D585F">
              <w:rPr>
                <w:rFonts w:ascii="StobiSerif Regular" w:hAnsi="StobiSerif Regular" w:cs="StobiSerif Regular"/>
              </w:rPr>
              <w:t>1.860.000</w:t>
            </w:r>
          </w:p>
        </w:tc>
      </w:tr>
      <w:tr w:rsidR="00B748B6" w:rsidRPr="009D585F">
        <w:trPr>
          <w:trHeight w:val="86"/>
          <w:jc w:val="center"/>
        </w:trPr>
        <w:tc>
          <w:tcPr>
            <w:tcW w:w="7632" w:type="dxa"/>
            <w:tcBorders>
              <w:top w:val="single" w:sz="4" w:space="0" w:color="auto"/>
              <w:left w:val="single" w:sz="18" w:space="0" w:color="00B050"/>
              <w:bottom w:val="single" w:sz="4" w:space="0" w:color="auto"/>
              <w:right w:val="single" w:sz="18" w:space="0" w:color="00B050"/>
            </w:tcBorders>
            <w:shd w:val="clear" w:color="auto" w:fill="CCFF66"/>
            <w:vAlign w:val="bottom"/>
          </w:tcPr>
          <w:p w:rsidR="00B748B6" w:rsidRPr="009D585F" w:rsidRDefault="00B748B6" w:rsidP="008B0D13">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color w:val="000000"/>
                <w:sz w:val="20"/>
                <w:szCs w:val="20"/>
              </w:rPr>
              <w:t>3.4 Обука за напредни ИТ вештини</w:t>
            </w:r>
          </w:p>
        </w:tc>
        <w:tc>
          <w:tcPr>
            <w:tcW w:w="1134"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150</w:t>
            </w:r>
          </w:p>
        </w:tc>
        <w:tc>
          <w:tcPr>
            <w:tcW w:w="2012"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9.679.066,27</w:t>
            </w:r>
          </w:p>
        </w:tc>
      </w:tr>
      <w:tr w:rsidR="00B748B6" w:rsidRPr="009D585F">
        <w:trPr>
          <w:trHeight w:val="282"/>
          <w:jc w:val="center"/>
        </w:trPr>
        <w:tc>
          <w:tcPr>
            <w:tcW w:w="7632" w:type="dxa"/>
            <w:tcBorders>
              <w:top w:val="single" w:sz="4" w:space="0" w:color="auto"/>
              <w:left w:val="single" w:sz="18" w:space="0" w:color="00B050"/>
              <w:bottom w:val="single" w:sz="4" w:space="0" w:color="auto"/>
              <w:right w:val="single" w:sz="18" w:space="0" w:color="00B050"/>
            </w:tcBorders>
            <w:shd w:val="clear" w:color="auto" w:fill="CCFF66"/>
            <w:vAlign w:val="bottom"/>
          </w:tcPr>
          <w:p w:rsidR="00B748B6" w:rsidRPr="009D585F" w:rsidRDefault="00B748B6" w:rsidP="008B0D13">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color w:val="000000"/>
                <w:sz w:val="20"/>
                <w:szCs w:val="20"/>
              </w:rPr>
              <w:t>3.5 Обука за возачи за Ц и Е - категорија</w:t>
            </w:r>
          </w:p>
        </w:tc>
        <w:tc>
          <w:tcPr>
            <w:tcW w:w="1134"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18</w:t>
            </w:r>
          </w:p>
        </w:tc>
        <w:tc>
          <w:tcPr>
            <w:tcW w:w="2012"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651.600,00</w:t>
            </w:r>
          </w:p>
        </w:tc>
      </w:tr>
      <w:tr w:rsidR="00B748B6" w:rsidRPr="009D585F">
        <w:trPr>
          <w:trHeight w:val="278"/>
          <w:jc w:val="center"/>
        </w:trPr>
        <w:tc>
          <w:tcPr>
            <w:tcW w:w="7632" w:type="dxa"/>
            <w:tcBorders>
              <w:top w:val="single" w:sz="4" w:space="0" w:color="auto"/>
              <w:left w:val="single" w:sz="18" w:space="0" w:color="00B050"/>
              <w:bottom w:val="single" w:sz="4" w:space="0" w:color="auto"/>
              <w:right w:val="single" w:sz="18" w:space="0" w:color="00B050"/>
            </w:tcBorders>
            <w:shd w:val="clear" w:color="auto" w:fill="CCFF66"/>
            <w:vAlign w:val="bottom"/>
          </w:tcPr>
          <w:p w:rsidR="00B748B6" w:rsidRPr="009D585F" w:rsidRDefault="00B748B6" w:rsidP="008B0D13">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color w:val="000000"/>
                <w:sz w:val="20"/>
                <w:szCs w:val="20"/>
              </w:rPr>
              <w:t xml:space="preserve">3.6 Обука за стекнување на вештини од стари занаети  </w:t>
            </w:r>
          </w:p>
        </w:tc>
        <w:tc>
          <w:tcPr>
            <w:tcW w:w="1134"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6</w:t>
            </w:r>
          </w:p>
        </w:tc>
        <w:tc>
          <w:tcPr>
            <w:tcW w:w="2012"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335.880,00</w:t>
            </w:r>
          </w:p>
        </w:tc>
      </w:tr>
      <w:tr w:rsidR="00B748B6" w:rsidRPr="009D585F">
        <w:trPr>
          <w:trHeight w:val="239"/>
          <w:jc w:val="center"/>
        </w:trPr>
        <w:tc>
          <w:tcPr>
            <w:tcW w:w="7632" w:type="dxa"/>
            <w:tcBorders>
              <w:top w:val="single" w:sz="4" w:space="0" w:color="auto"/>
              <w:left w:val="single" w:sz="18" w:space="0" w:color="00B050"/>
              <w:bottom w:val="single" w:sz="4" w:space="0" w:color="auto"/>
              <w:right w:val="single" w:sz="18" w:space="0" w:color="00B050"/>
            </w:tcBorders>
            <w:shd w:val="clear" w:color="auto" w:fill="CCFF66"/>
            <w:vAlign w:val="bottom"/>
          </w:tcPr>
          <w:p w:rsidR="00B748B6" w:rsidRPr="009D585F" w:rsidRDefault="00B748B6" w:rsidP="008B0D13">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rPr>
              <w:t>3.7 a) Практикантство 1</w:t>
            </w:r>
          </w:p>
        </w:tc>
        <w:tc>
          <w:tcPr>
            <w:tcW w:w="1134"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1.000</w:t>
            </w:r>
          </w:p>
        </w:tc>
        <w:tc>
          <w:tcPr>
            <w:tcW w:w="2012"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18.600.000,00</w:t>
            </w:r>
          </w:p>
        </w:tc>
      </w:tr>
      <w:tr w:rsidR="00B748B6" w:rsidRPr="009D585F">
        <w:trPr>
          <w:trHeight w:val="202"/>
          <w:jc w:val="center"/>
        </w:trPr>
        <w:tc>
          <w:tcPr>
            <w:tcW w:w="7632" w:type="dxa"/>
            <w:tcBorders>
              <w:top w:val="single" w:sz="4" w:space="0" w:color="auto"/>
              <w:left w:val="single" w:sz="18" w:space="0" w:color="00B050"/>
              <w:bottom w:val="single" w:sz="4" w:space="0" w:color="auto"/>
              <w:right w:val="single" w:sz="18" w:space="0" w:color="00B050"/>
            </w:tcBorders>
            <w:shd w:val="clear" w:color="auto" w:fill="CCFF66"/>
            <w:vAlign w:val="bottom"/>
          </w:tcPr>
          <w:p w:rsidR="00B748B6" w:rsidRPr="009D585F" w:rsidRDefault="00B748B6" w:rsidP="008B0D13">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rPr>
              <w:t>3.7 б) Практикантство 2</w:t>
            </w:r>
          </w:p>
        </w:tc>
        <w:tc>
          <w:tcPr>
            <w:tcW w:w="1134"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500</w:t>
            </w:r>
          </w:p>
        </w:tc>
        <w:tc>
          <w:tcPr>
            <w:tcW w:w="2012"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0,00</w:t>
            </w:r>
          </w:p>
        </w:tc>
      </w:tr>
      <w:tr w:rsidR="00B748B6" w:rsidRPr="009D585F">
        <w:trPr>
          <w:trHeight w:val="202"/>
          <w:jc w:val="center"/>
        </w:trPr>
        <w:tc>
          <w:tcPr>
            <w:tcW w:w="7632" w:type="dxa"/>
            <w:tcBorders>
              <w:top w:val="single" w:sz="4" w:space="0" w:color="auto"/>
              <w:left w:val="single" w:sz="18" w:space="0" w:color="00B050"/>
              <w:bottom w:val="single" w:sz="4" w:space="0" w:color="auto"/>
              <w:right w:val="single" w:sz="18" w:space="0" w:color="00B050"/>
            </w:tcBorders>
            <w:shd w:val="clear" w:color="auto" w:fill="CCFF66"/>
            <w:vAlign w:val="bottom"/>
          </w:tcPr>
          <w:p w:rsidR="00B748B6" w:rsidRPr="009D585F" w:rsidRDefault="00B748B6" w:rsidP="008B0D13">
            <w:pPr>
              <w:spacing w:after="0" w:line="240" w:lineRule="auto"/>
              <w:rPr>
                <w:rFonts w:ascii="StobiSerif Regular" w:hAnsi="StobiSerif Regular" w:cs="StobiSerif Regular"/>
                <w:sz w:val="20"/>
                <w:szCs w:val="20"/>
              </w:rPr>
            </w:pPr>
            <w:r w:rsidRPr="009D585F">
              <w:rPr>
                <w:rFonts w:ascii="StobiSerif Regular" w:hAnsi="StobiSerif Regular" w:cs="StobiSerif Regular"/>
                <w:sz w:val="20"/>
                <w:szCs w:val="20"/>
              </w:rPr>
              <w:t>3.7 в) Работно оспособување на лица во образовен процес (средношколци и студенти)</w:t>
            </w:r>
          </w:p>
        </w:tc>
        <w:tc>
          <w:tcPr>
            <w:tcW w:w="1134"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rPr>
            </w:pPr>
            <w:r w:rsidRPr="009D585F">
              <w:rPr>
                <w:rFonts w:ascii="StobiSerif Regular" w:hAnsi="StobiSerif Regular" w:cs="StobiSerif Regular"/>
              </w:rPr>
              <w:t>1.500</w:t>
            </w:r>
          </w:p>
        </w:tc>
        <w:tc>
          <w:tcPr>
            <w:tcW w:w="2012"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rPr>
            </w:pPr>
            <w:r w:rsidRPr="009D585F">
              <w:rPr>
                <w:rFonts w:ascii="StobiSerif Regular" w:hAnsi="StobiSerif Regular" w:cs="StobiSerif Regular"/>
              </w:rPr>
              <w:t>15.590.250,00</w:t>
            </w:r>
          </w:p>
        </w:tc>
      </w:tr>
      <w:tr w:rsidR="00B748B6" w:rsidRPr="009D585F">
        <w:trPr>
          <w:trHeight w:val="305"/>
          <w:jc w:val="center"/>
        </w:trPr>
        <w:tc>
          <w:tcPr>
            <w:tcW w:w="7632" w:type="dxa"/>
            <w:tcBorders>
              <w:top w:val="single" w:sz="4" w:space="0" w:color="auto"/>
              <w:left w:val="single" w:sz="18" w:space="0" w:color="00B050"/>
              <w:bottom w:val="single" w:sz="4" w:space="0" w:color="auto"/>
              <w:right w:val="single" w:sz="18" w:space="0" w:color="00B050"/>
            </w:tcBorders>
            <w:shd w:val="clear" w:color="auto" w:fill="CCFF66"/>
            <w:vAlign w:val="bottom"/>
          </w:tcPr>
          <w:p w:rsidR="00B748B6" w:rsidRPr="009D585F" w:rsidRDefault="00B748B6" w:rsidP="008B0D13">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color w:val="000000"/>
                <w:sz w:val="20"/>
                <w:szCs w:val="20"/>
              </w:rPr>
              <w:t xml:space="preserve">3.8 Анкета за слободни работни места </w:t>
            </w:r>
          </w:p>
        </w:tc>
        <w:tc>
          <w:tcPr>
            <w:tcW w:w="1134"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26</w:t>
            </w:r>
          </w:p>
        </w:tc>
        <w:tc>
          <w:tcPr>
            <w:tcW w:w="2012"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161.200,00</w:t>
            </w:r>
          </w:p>
        </w:tc>
      </w:tr>
      <w:tr w:rsidR="00B748B6" w:rsidRPr="009D585F">
        <w:trPr>
          <w:trHeight w:val="157"/>
          <w:jc w:val="center"/>
        </w:trPr>
        <w:tc>
          <w:tcPr>
            <w:tcW w:w="7632" w:type="dxa"/>
            <w:tcBorders>
              <w:top w:val="single" w:sz="4" w:space="0" w:color="auto"/>
              <w:left w:val="single" w:sz="18" w:space="0" w:color="00B050"/>
              <w:bottom w:val="single" w:sz="4" w:space="0" w:color="auto"/>
              <w:right w:val="single" w:sz="18" w:space="0" w:color="00B050"/>
            </w:tcBorders>
            <w:shd w:val="clear" w:color="auto" w:fill="CCFF66"/>
            <w:vAlign w:val="bottom"/>
          </w:tcPr>
          <w:p w:rsidR="00B748B6" w:rsidRPr="009D585F" w:rsidRDefault="00B748B6" w:rsidP="008B0D13">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color w:val="000000"/>
                <w:sz w:val="20"/>
                <w:szCs w:val="20"/>
              </w:rPr>
              <w:t xml:space="preserve">3.9 Обука за основни вештини за вработување (странски јазици и компјутери) </w:t>
            </w:r>
          </w:p>
        </w:tc>
        <w:tc>
          <w:tcPr>
            <w:tcW w:w="1134"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360</w:t>
            </w:r>
          </w:p>
        </w:tc>
        <w:tc>
          <w:tcPr>
            <w:tcW w:w="2012"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2.232.000,00</w:t>
            </w:r>
          </w:p>
        </w:tc>
      </w:tr>
      <w:tr w:rsidR="00B748B6" w:rsidRPr="009D585F">
        <w:trPr>
          <w:trHeight w:val="157"/>
          <w:jc w:val="center"/>
        </w:trPr>
        <w:tc>
          <w:tcPr>
            <w:tcW w:w="7632" w:type="dxa"/>
            <w:tcBorders>
              <w:top w:val="single" w:sz="4" w:space="0" w:color="auto"/>
              <w:left w:val="single" w:sz="18" w:space="0" w:color="00B050"/>
              <w:bottom w:val="single" w:sz="4" w:space="0" w:color="auto"/>
              <w:right w:val="single" w:sz="18" w:space="0" w:color="00B050"/>
            </w:tcBorders>
            <w:shd w:val="clear" w:color="auto" w:fill="CCFF66"/>
            <w:vAlign w:val="bottom"/>
          </w:tcPr>
          <w:p w:rsidR="00B748B6" w:rsidRPr="009D585F" w:rsidRDefault="00B748B6" w:rsidP="008B0D13">
            <w:pPr>
              <w:spacing w:after="0" w:line="240" w:lineRule="auto"/>
              <w:rPr>
                <w:rFonts w:ascii="StobiSerif Regular" w:hAnsi="StobiSerif Regular" w:cs="StobiSerif Regular"/>
                <w:sz w:val="20"/>
                <w:szCs w:val="20"/>
              </w:rPr>
            </w:pPr>
            <w:r w:rsidRPr="009D585F">
              <w:rPr>
                <w:rFonts w:ascii="StobiSerif Regular" w:hAnsi="StobiSerif Regular" w:cs="StobiSerif Regular"/>
                <w:color w:val="000000"/>
                <w:sz w:val="20"/>
                <w:szCs w:val="20"/>
              </w:rPr>
              <w:t>3.10 Обука за стекнување квалификации според моменталните потреби на пазарот на труд (сектор услуги и индустрија)</w:t>
            </w:r>
          </w:p>
        </w:tc>
        <w:tc>
          <w:tcPr>
            <w:tcW w:w="1134"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9</w:t>
            </w:r>
          </w:p>
        </w:tc>
        <w:tc>
          <w:tcPr>
            <w:tcW w:w="2012"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rPr>
            </w:pPr>
            <w:r w:rsidRPr="009D585F">
              <w:rPr>
                <w:rFonts w:ascii="StobiSerif Regular" w:hAnsi="StobiSerif Regular" w:cs="StobiSerif Regular"/>
              </w:rPr>
              <w:t>841.800,00</w:t>
            </w:r>
          </w:p>
        </w:tc>
      </w:tr>
      <w:tr w:rsidR="00B748B6" w:rsidRPr="009D585F">
        <w:trPr>
          <w:trHeight w:val="157"/>
          <w:jc w:val="center"/>
        </w:trPr>
        <w:tc>
          <w:tcPr>
            <w:tcW w:w="7632" w:type="dxa"/>
            <w:tcBorders>
              <w:top w:val="single" w:sz="4" w:space="0" w:color="auto"/>
              <w:left w:val="single" w:sz="18" w:space="0" w:color="00B050"/>
              <w:bottom w:val="single" w:sz="4" w:space="0" w:color="auto"/>
              <w:right w:val="single" w:sz="18" w:space="0" w:color="00B050"/>
            </w:tcBorders>
            <w:shd w:val="clear" w:color="auto" w:fill="CCFF66"/>
            <w:vAlign w:val="bottom"/>
          </w:tcPr>
          <w:p w:rsidR="00B748B6" w:rsidRPr="009D585F" w:rsidRDefault="00B748B6" w:rsidP="008B0D13">
            <w:pPr>
              <w:spacing w:after="0" w:line="240" w:lineRule="auto"/>
              <w:rPr>
                <w:rFonts w:ascii="StobiSerif Regular" w:hAnsi="StobiSerif Regular" w:cs="StobiSerif Regular"/>
                <w:sz w:val="20"/>
                <w:szCs w:val="20"/>
              </w:rPr>
            </w:pPr>
            <w:r w:rsidRPr="009D585F">
              <w:rPr>
                <w:rFonts w:ascii="StobiSerif Regular" w:hAnsi="StobiSerif Regular" w:cs="StobiSerif Regular"/>
                <w:color w:val="000000"/>
                <w:sz w:val="20"/>
                <w:szCs w:val="20"/>
              </w:rPr>
              <w:t>3.11 Обука од областа на обезбедувањето</w:t>
            </w:r>
          </w:p>
        </w:tc>
        <w:tc>
          <w:tcPr>
            <w:tcW w:w="1134"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rPr>
            </w:pPr>
            <w:r w:rsidRPr="009D585F">
              <w:rPr>
                <w:rFonts w:ascii="StobiSerif Regular" w:hAnsi="StobiSerif Regular" w:cs="StobiSerif Regular"/>
              </w:rPr>
              <w:t>6</w:t>
            </w:r>
          </w:p>
        </w:tc>
        <w:tc>
          <w:tcPr>
            <w:tcW w:w="2012"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rPr>
            </w:pPr>
            <w:r w:rsidRPr="009D585F">
              <w:rPr>
                <w:rFonts w:ascii="StobiSerif Regular" w:hAnsi="StobiSerif Regular" w:cs="StobiSerif Regular"/>
              </w:rPr>
              <w:t>126.000,00</w:t>
            </w:r>
          </w:p>
        </w:tc>
      </w:tr>
      <w:tr w:rsidR="00B748B6" w:rsidRPr="009D585F">
        <w:trPr>
          <w:trHeight w:val="157"/>
          <w:jc w:val="center"/>
        </w:trPr>
        <w:tc>
          <w:tcPr>
            <w:tcW w:w="7632" w:type="dxa"/>
            <w:tcBorders>
              <w:top w:val="single" w:sz="4" w:space="0" w:color="auto"/>
              <w:left w:val="single" w:sz="18" w:space="0" w:color="00B050"/>
              <w:bottom w:val="single" w:sz="4" w:space="0" w:color="auto"/>
              <w:right w:val="single" w:sz="18" w:space="0" w:color="00B050"/>
            </w:tcBorders>
            <w:shd w:val="clear" w:color="auto" w:fill="CCFF66"/>
            <w:vAlign w:val="bottom"/>
          </w:tcPr>
          <w:p w:rsidR="00B748B6" w:rsidRPr="009D585F" w:rsidRDefault="00B748B6" w:rsidP="008B0D13">
            <w:pPr>
              <w:spacing w:after="0" w:line="240" w:lineRule="auto"/>
              <w:rPr>
                <w:rFonts w:ascii="StobiSerif Regular" w:hAnsi="StobiSerif Regular" w:cs="StobiSerif Regular"/>
                <w:sz w:val="20"/>
                <w:szCs w:val="20"/>
              </w:rPr>
            </w:pPr>
            <w:r w:rsidRPr="009D585F">
              <w:rPr>
                <w:rFonts w:ascii="StobiSerif Regular" w:hAnsi="StobiSerif Regular" w:cs="StobiSerif Regular"/>
                <w:color w:val="000000"/>
                <w:sz w:val="20"/>
                <w:szCs w:val="20"/>
              </w:rPr>
              <w:t>3.12 Обука од областа на туризмот</w:t>
            </w:r>
          </w:p>
        </w:tc>
        <w:tc>
          <w:tcPr>
            <w:tcW w:w="1134"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rPr>
            </w:pPr>
            <w:r w:rsidRPr="009D585F">
              <w:rPr>
                <w:rFonts w:ascii="StobiSerif Regular" w:hAnsi="StobiSerif Regular" w:cs="StobiSerif Regular"/>
              </w:rPr>
              <w:t>6</w:t>
            </w:r>
          </w:p>
        </w:tc>
        <w:tc>
          <w:tcPr>
            <w:tcW w:w="2012"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rPr>
            </w:pPr>
            <w:r w:rsidRPr="009D585F">
              <w:rPr>
                <w:rFonts w:ascii="StobiSerif Regular" w:hAnsi="StobiSerif Regular" w:cs="StobiSerif Regular"/>
              </w:rPr>
              <w:t>186.000,00</w:t>
            </w:r>
          </w:p>
        </w:tc>
      </w:tr>
      <w:tr w:rsidR="00B748B6" w:rsidRPr="009D585F">
        <w:trPr>
          <w:trHeight w:val="342"/>
          <w:jc w:val="center"/>
        </w:trPr>
        <w:tc>
          <w:tcPr>
            <w:tcW w:w="7632" w:type="dxa"/>
            <w:tcBorders>
              <w:top w:val="single" w:sz="4" w:space="0" w:color="auto"/>
              <w:left w:val="single" w:sz="18" w:space="0" w:color="00B050"/>
              <w:bottom w:val="single" w:sz="4" w:space="0" w:color="auto"/>
              <w:right w:val="single" w:sz="18" w:space="0" w:color="00B050"/>
            </w:tcBorders>
            <w:shd w:val="clear" w:color="auto" w:fill="CCFF66"/>
            <w:vAlign w:val="bottom"/>
          </w:tcPr>
          <w:p w:rsidR="00B748B6" w:rsidRPr="009D585F" w:rsidRDefault="00B748B6" w:rsidP="008B0D13">
            <w:pPr>
              <w:spacing w:after="0" w:line="240" w:lineRule="auto"/>
              <w:rPr>
                <w:rFonts w:ascii="StobiSerif Regular" w:hAnsi="StobiSerif Regular" w:cs="StobiSerif Regular"/>
                <w:color w:val="000000"/>
                <w:sz w:val="20"/>
                <w:szCs w:val="20"/>
                <w:lang w:val="mk-MK"/>
              </w:rPr>
            </w:pPr>
            <w:r w:rsidRPr="009D585F">
              <w:rPr>
                <w:rFonts w:ascii="StobiSerif Regular" w:hAnsi="StobiSerif Regular" w:cs="StobiSerif Regular"/>
                <w:color w:val="000000"/>
                <w:sz w:val="20"/>
                <w:szCs w:val="20"/>
              </w:rPr>
              <w:t>4. Општинско-Корисна работа</w:t>
            </w:r>
          </w:p>
        </w:tc>
        <w:tc>
          <w:tcPr>
            <w:tcW w:w="1134"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60</w:t>
            </w:r>
          </w:p>
        </w:tc>
        <w:tc>
          <w:tcPr>
            <w:tcW w:w="2012"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2.682.000,00</w:t>
            </w:r>
          </w:p>
        </w:tc>
      </w:tr>
      <w:tr w:rsidR="00B748B6" w:rsidRPr="009D585F">
        <w:trPr>
          <w:trHeight w:val="275"/>
          <w:jc w:val="center"/>
        </w:trPr>
        <w:tc>
          <w:tcPr>
            <w:tcW w:w="7632" w:type="dxa"/>
            <w:tcBorders>
              <w:top w:val="single" w:sz="4" w:space="0" w:color="auto"/>
              <w:left w:val="single" w:sz="18" w:space="0" w:color="00B050"/>
              <w:bottom w:val="single" w:sz="4" w:space="0" w:color="auto"/>
              <w:right w:val="single" w:sz="18" w:space="0" w:color="00B050"/>
            </w:tcBorders>
            <w:shd w:val="clear" w:color="auto" w:fill="CCFF66"/>
            <w:vAlign w:val="bottom"/>
          </w:tcPr>
          <w:p w:rsidR="00B748B6" w:rsidRPr="009D585F" w:rsidRDefault="00B748B6" w:rsidP="008B0D13">
            <w:pPr>
              <w:spacing w:after="0" w:line="240" w:lineRule="auto"/>
              <w:rPr>
                <w:rFonts w:ascii="StobiSerif Regular" w:hAnsi="StobiSerif Regular" w:cs="StobiSerif Regular"/>
                <w:color w:val="000000"/>
                <w:sz w:val="20"/>
                <w:szCs w:val="20"/>
                <w:lang w:val="mk-MK"/>
              </w:rPr>
            </w:pPr>
            <w:r w:rsidRPr="009D585F">
              <w:rPr>
                <w:rFonts w:ascii="StobiSerif Regular" w:hAnsi="StobiSerif Regular" w:cs="StobiSerif Regular"/>
                <w:color w:val="000000"/>
                <w:sz w:val="20"/>
                <w:szCs w:val="20"/>
              </w:rPr>
              <w:t>5.1 Подршка за брзорастечки фирми - Газели</w:t>
            </w:r>
          </w:p>
        </w:tc>
        <w:tc>
          <w:tcPr>
            <w:tcW w:w="1134"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9</w:t>
            </w:r>
          </w:p>
        </w:tc>
        <w:tc>
          <w:tcPr>
            <w:tcW w:w="2012"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1.992.600,00</w:t>
            </w:r>
          </w:p>
        </w:tc>
      </w:tr>
      <w:tr w:rsidR="00B748B6" w:rsidRPr="009D585F">
        <w:trPr>
          <w:trHeight w:val="264"/>
          <w:jc w:val="center"/>
        </w:trPr>
        <w:tc>
          <w:tcPr>
            <w:tcW w:w="7632" w:type="dxa"/>
            <w:tcBorders>
              <w:top w:val="single" w:sz="4" w:space="0" w:color="auto"/>
              <w:left w:val="single" w:sz="18" w:space="0" w:color="00B050"/>
              <w:bottom w:val="single" w:sz="4" w:space="0" w:color="auto"/>
              <w:right w:val="single" w:sz="18" w:space="0" w:color="00B050"/>
            </w:tcBorders>
            <w:shd w:val="clear" w:color="auto" w:fill="CCFF66"/>
            <w:vAlign w:val="bottom"/>
          </w:tcPr>
          <w:p w:rsidR="00B748B6" w:rsidRPr="009D585F" w:rsidRDefault="00B748B6" w:rsidP="008B0D13">
            <w:pPr>
              <w:spacing w:after="0" w:line="240" w:lineRule="auto"/>
              <w:rPr>
                <w:rFonts w:ascii="StobiSerif Regular" w:hAnsi="StobiSerif Regular" w:cs="StobiSerif Regular"/>
                <w:color w:val="000000"/>
                <w:sz w:val="20"/>
                <w:szCs w:val="20"/>
                <w:lang w:val="mk-MK"/>
              </w:rPr>
            </w:pPr>
            <w:r w:rsidRPr="009D585F">
              <w:rPr>
                <w:rFonts w:ascii="StobiSerif Regular" w:hAnsi="StobiSerif Regular" w:cs="StobiSerif Regular"/>
                <w:color w:val="000000"/>
                <w:sz w:val="20"/>
                <w:szCs w:val="20"/>
              </w:rPr>
              <w:t xml:space="preserve">5.2 Субвенционирано вработување на невработени лица за згрижување и чување на деца до </w:t>
            </w:r>
            <w:r w:rsidRPr="009D585F">
              <w:rPr>
                <w:rFonts w:ascii="StobiSerif Regular" w:hAnsi="StobiSerif Regular" w:cs="StobiSerif Regular"/>
                <w:color w:val="000000"/>
                <w:sz w:val="20"/>
                <w:szCs w:val="20"/>
                <w:lang w:val="mk-MK"/>
              </w:rPr>
              <w:t>6</w:t>
            </w:r>
            <w:r w:rsidRPr="009D585F">
              <w:rPr>
                <w:rFonts w:ascii="StobiSerif Regular" w:hAnsi="StobiSerif Regular" w:cs="StobiSerif Regular"/>
                <w:color w:val="000000"/>
                <w:sz w:val="20"/>
                <w:szCs w:val="20"/>
              </w:rPr>
              <w:t xml:space="preserve"> годишна возраст во домашни услови</w:t>
            </w:r>
          </w:p>
        </w:tc>
        <w:tc>
          <w:tcPr>
            <w:tcW w:w="1134"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18</w:t>
            </w:r>
          </w:p>
        </w:tc>
        <w:tc>
          <w:tcPr>
            <w:tcW w:w="2012"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1.134.000,00</w:t>
            </w:r>
          </w:p>
        </w:tc>
      </w:tr>
      <w:tr w:rsidR="00B748B6" w:rsidRPr="009D585F">
        <w:trPr>
          <w:trHeight w:val="356"/>
          <w:jc w:val="center"/>
        </w:trPr>
        <w:tc>
          <w:tcPr>
            <w:tcW w:w="7632" w:type="dxa"/>
            <w:tcBorders>
              <w:top w:val="single" w:sz="4" w:space="0" w:color="auto"/>
              <w:left w:val="single" w:sz="18" w:space="0" w:color="00B050"/>
              <w:bottom w:val="single" w:sz="4" w:space="0" w:color="auto"/>
              <w:right w:val="single" w:sz="18" w:space="0" w:color="00B050"/>
            </w:tcBorders>
            <w:shd w:val="clear" w:color="auto" w:fill="CCFF66"/>
            <w:vAlign w:val="bottom"/>
          </w:tcPr>
          <w:p w:rsidR="00B748B6" w:rsidRPr="009D585F" w:rsidRDefault="00B748B6" w:rsidP="008B0D13">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color w:val="000000"/>
                <w:sz w:val="20"/>
                <w:szCs w:val="20"/>
              </w:rPr>
              <w:t>5.3 Обука на лица кои се во работен однос</w:t>
            </w:r>
          </w:p>
        </w:tc>
        <w:tc>
          <w:tcPr>
            <w:tcW w:w="1134"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0</w:t>
            </w:r>
          </w:p>
        </w:tc>
        <w:tc>
          <w:tcPr>
            <w:tcW w:w="2012"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0,00</w:t>
            </w:r>
          </w:p>
        </w:tc>
      </w:tr>
      <w:tr w:rsidR="00B748B6" w:rsidRPr="009D585F">
        <w:trPr>
          <w:trHeight w:val="356"/>
          <w:jc w:val="center"/>
        </w:trPr>
        <w:tc>
          <w:tcPr>
            <w:tcW w:w="7632" w:type="dxa"/>
            <w:tcBorders>
              <w:top w:val="single" w:sz="4" w:space="0" w:color="auto"/>
              <w:left w:val="single" w:sz="18" w:space="0" w:color="00B050"/>
              <w:bottom w:val="single" w:sz="4" w:space="0" w:color="auto"/>
              <w:right w:val="single" w:sz="18" w:space="0" w:color="00B050"/>
            </w:tcBorders>
            <w:shd w:val="clear" w:color="auto" w:fill="CCFF66"/>
            <w:vAlign w:val="bottom"/>
          </w:tcPr>
          <w:p w:rsidR="00B748B6" w:rsidRPr="009D585F" w:rsidRDefault="00B748B6" w:rsidP="008B0D13">
            <w:pPr>
              <w:spacing w:after="0" w:line="240" w:lineRule="auto"/>
              <w:rPr>
                <w:rFonts w:ascii="StobiSerif Regular" w:hAnsi="StobiSerif Regular" w:cs="StobiSerif Regular"/>
                <w:color w:val="000000"/>
                <w:sz w:val="20"/>
                <w:szCs w:val="20"/>
              </w:rPr>
            </w:pPr>
            <w:r w:rsidRPr="009D585F">
              <w:rPr>
                <w:rFonts w:ascii="StobiSerif Regular" w:hAnsi="StobiSerif Regular" w:cs="StobiSerif Regular"/>
                <w:color w:val="000000"/>
                <w:sz w:val="20"/>
                <w:szCs w:val="20"/>
              </w:rPr>
              <w:t>5.4 Финансиска поддршка за отворање на приватни детски градинки</w:t>
            </w:r>
          </w:p>
        </w:tc>
        <w:tc>
          <w:tcPr>
            <w:tcW w:w="1134"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rPr>
            </w:pPr>
            <w:r w:rsidRPr="009D585F">
              <w:rPr>
                <w:rFonts w:ascii="StobiSerif Regular" w:hAnsi="StobiSerif Regular" w:cs="StobiSerif Regular"/>
              </w:rPr>
              <w:t>0</w:t>
            </w:r>
          </w:p>
        </w:tc>
        <w:tc>
          <w:tcPr>
            <w:tcW w:w="2012"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rPr>
            </w:pPr>
            <w:r w:rsidRPr="009D585F">
              <w:rPr>
                <w:rFonts w:ascii="StobiSerif Regular" w:hAnsi="StobiSerif Regular" w:cs="StobiSerif Regular"/>
              </w:rPr>
              <w:t>0,00</w:t>
            </w:r>
          </w:p>
        </w:tc>
      </w:tr>
      <w:tr w:rsidR="00B748B6" w:rsidRPr="009D585F">
        <w:trPr>
          <w:trHeight w:val="356"/>
          <w:jc w:val="center"/>
        </w:trPr>
        <w:tc>
          <w:tcPr>
            <w:tcW w:w="7632" w:type="dxa"/>
            <w:tcBorders>
              <w:top w:val="single" w:sz="4" w:space="0" w:color="auto"/>
              <w:left w:val="single" w:sz="18" w:space="0" w:color="00B050"/>
              <w:bottom w:val="single" w:sz="4" w:space="0" w:color="auto"/>
              <w:right w:val="single" w:sz="18" w:space="0" w:color="00B050"/>
            </w:tcBorders>
            <w:shd w:val="clear" w:color="auto" w:fill="CCFF66"/>
            <w:vAlign w:val="bottom"/>
          </w:tcPr>
          <w:p w:rsidR="00B748B6" w:rsidRPr="009D585F" w:rsidRDefault="00B748B6" w:rsidP="008B0D13">
            <w:pPr>
              <w:spacing w:after="0" w:line="240" w:lineRule="auto"/>
              <w:rPr>
                <w:rFonts w:ascii="StobiSerif Regular" w:hAnsi="StobiSerif Regular" w:cs="StobiSerif Regular"/>
                <w:color w:val="000000"/>
                <w:sz w:val="20"/>
                <w:szCs w:val="20"/>
                <w:lang w:val="mk-MK"/>
              </w:rPr>
            </w:pPr>
            <w:r w:rsidRPr="009D585F">
              <w:rPr>
                <w:rFonts w:ascii="StobiSerif Regular" w:hAnsi="StobiSerif Regular" w:cs="StobiSerif Regular"/>
                <w:color w:val="000000"/>
                <w:sz w:val="20"/>
                <w:szCs w:val="20"/>
              </w:rPr>
              <w:t>5.5 Финансиска поддршка за отворање на приватни домови за стари лица</w:t>
            </w:r>
          </w:p>
        </w:tc>
        <w:tc>
          <w:tcPr>
            <w:tcW w:w="1134"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0</w:t>
            </w:r>
          </w:p>
        </w:tc>
        <w:tc>
          <w:tcPr>
            <w:tcW w:w="2012"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8B0D13">
            <w:pPr>
              <w:spacing w:after="0" w:line="240" w:lineRule="auto"/>
              <w:jc w:val="right"/>
              <w:rPr>
                <w:rFonts w:ascii="StobiSerif Regular" w:hAnsi="StobiSerif Regular" w:cs="StobiSerif Regular"/>
                <w:lang w:val="mk-MK"/>
              </w:rPr>
            </w:pPr>
            <w:r w:rsidRPr="009D585F">
              <w:rPr>
                <w:rFonts w:ascii="StobiSerif Regular" w:hAnsi="StobiSerif Regular" w:cs="StobiSerif Regular"/>
              </w:rPr>
              <w:t>0,00</w:t>
            </w:r>
          </w:p>
        </w:tc>
      </w:tr>
      <w:tr w:rsidR="00B748B6" w:rsidRPr="009D585F">
        <w:trPr>
          <w:trHeight w:val="375"/>
          <w:jc w:val="center"/>
        </w:trPr>
        <w:tc>
          <w:tcPr>
            <w:tcW w:w="7632" w:type="dxa"/>
            <w:tcBorders>
              <w:top w:val="single" w:sz="18" w:space="0" w:color="00B050"/>
              <w:left w:val="single" w:sz="18" w:space="0" w:color="00B050"/>
              <w:right w:val="single" w:sz="18" w:space="0" w:color="00B050"/>
            </w:tcBorders>
            <w:shd w:val="clear" w:color="auto" w:fill="FFFFFF"/>
            <w:vAlign w:val="bottom"/>
          </w:tcPr>
          <w:p w:rsidR="00B748B6" w:rsidRPr="009D585F" w:rsidRDefault="00B748B6" w:rsidP="002F1702">
            <w:pPr>
              <w:spacing w:after="0" w:line="240" w:lineRule="auto"/>
              <w:rPr>
                <w:rFonts w:ascii="StobiSerif Regular" w:hAnsi="StobiSerif Regular" w:cs="StobiSerif Regular"/>
                <w:color w:val="000000"/>
                <w:sz w:val="20"/>
                <w:szCs w:val="20"/>
                <w:lang w:val="mk-MK"/>
              </w:rPr>
            </w:pPr>
            <w:r w:rsidRPr="009D585F">
              <w:rPr>
                <w:rFonts w:ascii="StobiSerif Regular" w:hAnsi="StobiSerif Regular" w:cs="StobiSerif Regular"/>
                <w:color w:val="000000"/>
                <w:sz w:val="20"/>
                <w:szCs w:val="20"/>
                <w:lang w:val="mk-MK"/>
              </w:rPr>
              <w:t> </w:t>
            </w:r>
          </w:p>
        </w:tc>
        <w:tc>
          <w:tcPr>
            <w:tcW w:w="1134" w:type="dxa"/>
            <w:tcBorders>
              <w:top w:val="single" w:sz="18" w:space="0" w:color="00B050"/>
              <w:left w:val="single" w:sz="18" w:space="0" w:color="00B050"/>
              <w:bottom w:val="single" w:sz="18" w:space="0" w:color="00B050"/>
              <w:right w:val="single" w:sz="18" w:space="0" w:color="00B050"/>
            </w:tcBorders>
            <w:shd w:val="clear" w:color="auto" w:fill="BFBFBF"/>
            <w:noWrap/>
            <w:vAlign w:val="bottom"/>
          </w:tcPr>
          <w:p w:rsidR="00B748B6" w:rsidRPr="009D585F" w:rsidRDefault="00B748B6" w:rsidP="002F1702">
            <w:pPr>
              <w:spacing w:after="0" w:line="240" w:lineRule="auto"/>
              <w:jc w:val="right"/>
              <w:rPr>
                <w:rFonts w:ascii="StobiSerif Regular" w:hAnsi="StobiSerif Regular" w:cs="StobiSerif Regular"/>
                <w:b/>
                <w:bCs/>
                <w:color w:val="000000"/>
                <w:sz w:val="24"/>
                <w:szCs w:val="24"/>
                <w:lang w:val="mk-MK"/>
              </w:rPr>
            </w:pPr>
            <w:r>
              <w:rPr>
                <w:rFonts w:ascii="StobiSerif Regular" w:hAnsi="StobiSerif Regular" w:cs="StobiSerif Regular"/>
                <w:b/>
                <w:bCs/>
                <w:sz w:val="24"/>
                <w:szCs w:val="24"/>
              </w:rPr>
              <w:t>4.63</w:t>
            </w:r>
            <w:r w:rsidRPr="009D585F">
              <w:rPr>
                <w:rFonts w:ascii="StobiSerif Regular" w:hAnsi="StobiSerif Regular" w:cs="StobiSerif Regular"/>
                <w:b/>
                <w:bCs/>
                <w:sz w:val="24"/>
                <w:szCs w:val="24"/>
              </w:rPr>
              <w:t>1</w:t>
            </w:r>
          </w:p>
        </w:tc>
        <w:tc>
          <w:tcPr>
            <w:tcW w:w="2012" w:type="dxa"/>
            <w:tcBorders>
              <w:top w:val="single" w:sz="18" w:space="0" w:color="00B050"/>
              <w:left w:val="single" w:sz="18" w:space="0" w:color="00B050"/>
              <w:bottom w:val="single" w:sz="18" w:space="0" w:color="00B050"/>
              <w:right w:val="single" w:sz="18" w:space="0" w:color="00B050"/>
            </w:tcBorders>
            <w:shd w:val="clear" w:color="auto" w:fill="BFBFBF"/>
            <w:noWrap/>
            <w:vAlign w:val="bottom"/>
          </w:tcPr>
          <w:p w:rsidR="00B748B6" w:rsidRPr="009D585F" w:rsidRDefault="00B748B6" w:rsidP="002F1702">
            <w:pPr>
              <w:spacing w:after="0" w:line="240" w:lineRule="auto"/>
              <w:jc w:val="right"/>
              <w:rPr>
                <w:rFonts w:ascii="StobiSerif Regular" w:hAnsi="StobiSerif Regular" w:cs="StobiSerif Regular"/>
                <w:b/>
                <w:bCs/>
                <w:color w:val="000000"/>
                <w:sz w:val="24"/>
                <w:szCs w:val="24"/>
                <w:lang w:val="mk-MK"/>
              </w:rPr>
            </w:pPr>
            <w:r>
              <w:rPr>
                <w:rFonts w:ascii="StobiSerif Regular" w:hAnsi="StobiSerif Regular" w:cs="StobiSerif Regular"/>
                <w:b/>
                <w:bCs/>
                <w:color w:val="000000"/>
                <w:sz w:val="24"/>
                <w:szCs w:val="24"/>
              </w:rPr>
              <w:t>176.334.5</w:t>
            </w:r>
            <w:r w:rsidRPr="009D585F">
              <w:rPr>
                <w:rFonts w:ascii="StobiSerif Regular" w:hAnsi="StobiSerif Regular" w:cs="StobiSerif Regular"/>
                <w:b/>
                <w:bCs/>
                <w:color w:val="000000"/>
                <w:sz w:val="24"/>
                <w:szCs w:val="24"/>
              </w:rPr>
              <w:t>47,00</w:t>
            </w:r>
            <w:r w:rsidRPr="009D585F">
              <w:rPr>
                <w:rFonts w:ascii="StobiSerif Regular" w:hAnsi="StobiSerif Regular" w:cs="StobiSerif Regular"/>
                <w:b/>
                <w:bCs/>
                <w:color w:val="FF0000"/>
                <w:sz w:val="24"/>
                <w:szCs w:val="24"/>
                <w:lang w:val="mk-MK"/>
              </w:rPr>
              <w:t>*</w:t>
            </w:r>
          </w:p>
        </w:tc>
      </w:tr>
      <w:tr w:rsidR="00B748B6" w:rsidRPr="009D585F">
        <w:trPr>
          <w:trHeight w:val="375"/>
          <w:jc w:val="center"/>
        </w:trPr>
        <w:tc>
          <w:tcPr>
            <w:tcW w:w="10778" w:type="dxa"/>
            <w:gridSpan w:val="3"/>
            <w:tcBorders>
              <w:left w:val="single" w:sz="18" w:space="0" w:color="00B050"/>
              <w:right w:val="single" w:sz="18" w:space="0" w:color="00B050"/>
            </w:tcBorders>
            <w:shd w:val="clear" w:color="auto" w:fill="FFFFFF"/>
            <w:vAlign w:val="bottom"/>
          </w:tcPr>
          <w:p w:rsidR="00B748B6" w:rsidRPr="009D585F" w:rsidRDefault="00B748B6" w:rsidP="008B0D13">
            <w:pPr>
              <w:spacing w:after="0" w:line="240" w:lineRule="auto"/>
              <w:rPr>
                <w:rFonts w:ascii="StobiSerif Regular" w:hAnsi="StobiSerif Regular" w:cs="StobiSerif Regular"/>
                <w:b/>
                <w:bCs/>
                <w:color w:val="000000"/>
              </w:rPr>
            </w:pPr>
            <w:r w:rsidRPr="009D585F">
              <w:rPr>
                <w:rFonts w:ascii="StobiSerif Regular" w:hAnsi="StobiSerif Regular" w:cs="StobiSerif Regular"/>
                <w:color w:val="FF0000"/>
                <w:sz w:val="18"/>
                <w:szCs w:val="18"/>
                <w:lang w:val="mk-MK"/>
              </w:rPr>
              <w:t xml:space="preserve">*Во вкупната пресметка на износ на средства не се вклучени предвидените ослободувања од мерка </w:t>
            </w:r>
            <w:r w:rsidRPr="009D585F">
              <w:rPr>
                <w:rFonts w:ascii="StobiSerif Regular" w:hAnsi="StobiSerif Regular" w:cs="StobiSerif Regular"/>
                <w:color w:val="FF0000"/>
                <w:sz w:val="18"/>
                <w:szCs w:val="18"/>
                <w:lang w:val="en-US"/>
              </w:rPr>
              <w:t>2</w:t>
            </w:r>
            <w:r w:rsidRPr="009D585F">
              <w:rPr>
                <w:rFonts w:ascii="StobiSerif Regular" w:hAnsi="StobiSerif Regular" w:cs="StobiSerif Regular"/>
                <w:color w:val="FF0000"/>
                <w:sz w:val="18"/>
                <w:szCs w:val="18"/>
                <w:lang w:val="mk-MK"/>
              </w:rPr>
              <w:t>.4 Проект „Македонија вработува“</w:t>
            </w:r>
          </w:p>
        </w:tc>
      </w:tr>
      <w:tr w:rsidR="00B748B6" w:rsidRPr="009D585F">
        <w:trPr>
          <w:trHeight w:val="675"/>
          <w:jc w:val="center"/>
        </w:trPr>
        <w:tc>
          <w:tcPr>
            <w:tcW w:w="7632" w:type="dxa"/>
            <w:tcBorders>
              <w:top w:val="single" w:sz="18" w:space="0" w:color="00B050"/>
              <w:left w:val="single" w:sz="18" w:space="0" w:color="00B050"/>
              <w:bottom w:val="single" w:sz="18" w:space="0" w:color="00B050"/>
              <w:right w:val="single" w:sz="18" w:space="0" w:color="00B050"/>
            </w:tcBorders>
            <w:shd w:val="clear" w:color="auto" w:fill="BFBFBF"/>
            <w:vAlign w:val="bottom"/>
          </w:tcPr>
          <w:p w:rsidR="00B748B6" w:rsidRPr="009D585F" w:rsidRDefault="00B748B6" w:rsidP="00D056E4">
            <w:pPr>
              <w:spacing w:after="0" w:line="240" w:lineRule="auto"/>
              <w:rPr>
                <w:rFonts w:ascii="StobiSerif Regular" w:hAnsi="StobiSerif Regular" w:cs="StobiSerif Regular"/>
                <w:b/>
                <w:bCs/>
                <w:color w:val="000000"/>
                <w:lang w:val="mk-MK"/>
              </w:rPr>
            </w:pPr>
            <w:r w:rsidRPr="009D585F">
              <w:rPr>
                <w:rFonts w:ascii="StobiSerif Regular" w:hAnsi="StobiSerif Regular" w:cs="StobiSerif Regular"/>
                <w:b/>
                <w:bCs/>
                <w:color w:val="000000"/>
                <w:lang w:val="en-US"/>
              </w:rPr>
              <w:t xml:space="preserve">II. </w:t>
            </w:r>
            <w:r w:rsidRPr="009D585F">
              <w:rPr>
                <w:rFonts w:ascii="StobiSerif Regular" w:hAnsi="StobiSerif Regular" w:cs="StobiSerif Regular"/>
                <w:b/>
                <w:bCs/>
                <w:color w:val="000000"/>
                <w:lang w:val="mk-MK"/>
              </w:rPr>
              <w:t>ОПФАТ НА МЛАДИ НЕВРАБОТЕНИ ЛИЦА СО УСЛУГИ</w:t>
            </w:r>
          </w:p>
        </w:tc>
        <w:tc>
          <w:tcPr>
            <w:tcW w:w="1134" w:type="dxa"/>
            <w:tcBorders>
              <w:top w:val="single" w:sz="18" w:space="0" w:color="00B050"/>
              <w:left w:val="single" w:sz="18" w:space="0" w:color="00B050"/>
              <w:bottom w:val="single" w:sz="18" w:space="0" w:color="00B050"/>
              <w:right w:val="single" w:sz="18" w:space="0" w:color="00B050"/>
            </w:tcBorders>
            <w:shd w:val="clear" w:color="auto" w:fill="BFBFBF"/>
            <w:vAlign w:val="bottom"/>
          </w:tcPr>
          <w:p w:rsidR="00B748B6" w:rsidRPr="009D585F" w:rsidRDefault="00B748B6" w:rsidP="00D056E4">
            <w:pPr>
              <w:spacing w:after="0" w:line="240" w:lineRule="auto"/>
              <w:jc w:val="right"/>
              <w:rPr>
                <w:rFonts w:ascii="StobiSerif Regular" w:hAnsi="StobiSerif Regular" w:cs="StobiSerif Regular"/>
                <w:b/>
                <w:bCs/>
                <w:color w:val="000000"/>
                <w:lang w:val="mk-MK"/>
              </w:rPr>
            </w:pPr>
            <w:r w:rsidRPr="009D585F">
              <w:rPr>
                <w:rFonts w:ascii="StobiSerif Regular" w:hAnsi="StobiSerif Regular" w:cs="StobiSerif Regular"/>
                <w:b/>
                <w:bCs/>
                <w:color w:val="000000"/>
                <w:lang w:val="mk-MK"/>
              </w:rPr>
              <w:t>Број на лица</w:t>
            </w:r>
          </w:p>
        </w:tc>
        <w:tc>
          <w:tcPr>
            <w:tcW w:w="2012" w:type="dxa"/>
            <w:tcBorders>
              <w:top w:val="single" w:sz="18" w:space="0" w:color="00B050"/>
              <w:left w:val="single" w:sz="18" w:space="0" w:color="00B050"/>
              <w:bottom w:val="single" w:sz="18" w:space="0" w:color="00B050"/>
              <w:right w:val="single" w:sz="18" w:space="0" w:color="00B050"/>
            </w:tcBorders>
            <w:shd w:val="clear" w:color="auto" w:fill="BFBFBF"/>
            <w:vAlign w:val="bottom"/>
          </w:tcPr>
          <w:p w:rsidR="00B748B6" w:rsidRPr="009D585F" w:rsidRDefault="00B748B6" w:rsidP="00D056E4">
            <w:pPr>
              <w:spacing w:after="0" w:line="240" w:lineRule="auto"/>
              <w:jc w:val="right"/>
              <w:rPr>
                <w:rFonts w:ascii="StobiSerif Regular" w:hAnsi="StobiSerif Regular" w:cs="StobiSerif Regular"/>
                <w:b/>
                <w:bCs/>
                <w:color w:val="000000"/>
                <w:lang w:val="mk-MK"/>
              </w:rPr>
            </w:pPr>
            <w:r w:rsidRPr="009D585F">
              <w:rPr>
                <w:rFonts w:ascii="StobiSerif Regular" w:hAnsi="StobiSerif Regular" w:cs="StobiSerif Regular"/>
                <w:b/>
                <w:bCs/>
                <w:color w:val="000000"/>
                <w:lang w:val="mk-MK"/>
              </w:rPr>
              <w:t xml:space="preserve">Средства </w:t>
            </w:r>
            <w:r w:rsidRPr="009D585F">
              <w:rPr>
                <w:rFonts w:ascii="StobiSerif Regular" w:hAnsi="StobiSerif Regular" w:cs="StobiSerif Regular"/>
                <w:b/>
                <w:bCs/>
                <w:color w:val="000000"/>
                <w:lang w:val="mk-MK"/>
              </w:rPr>
              <w:br/>
              <w:t>(денари)</w:t>
            </w:r>
          </w:p>
        </w:tc>
      </w:tr>
      <w:tr w:rsidR="00B748B6" w:rsidRPr="009D585F">
        <w:trPr>
          <w:trHeight w:val="323"/>
          <w:jc w:val="center"/>
        </w:trPr>
        <w:tc>
          <w:tcPr>
            <w:tcW w:w="7632" w:type="dxa"/>
            <w:tcBorders>
              <w:top w:val="single" w:sz="18" w:space="0" w:color="00B050"/>
              <w:left w:val="single" w:sz="18" w:space="0" w:color="00B050"/>
              <w:bottom w:val="single" w:sz="4" w:space="0" w:color="auto"/>
              <w:right w:val="single" w:sz="18" w:space="0" w:color="00B050"/>
            </w:tcBorders>
            <w:shd w:val="clear" w:color="auto" w:fill="CCFF66"/>
            <w:vAlign w:val="bottom"/>
          </w:tcPr>
          <w:p w:rsidR="00B748B6" w:rsidRPr="009D585F" w:rsidRDefault="00B748B6" w:rsidP="00D056E4">
            <w:pPr>
              <w:spacing w:after="0" w:line="240" w:lineRule="auto"/>
              <w:rPr>
                <w:rFonts w:ascii="StobiSerif Regular" w:hAnsi="StobiSerif Regular" w:cs="StobiSerif Regular"/>
                <w:color w:val="000000"/>
                <w:sz w:val="20"/>
                <w:szCs w:val="20"/>
                <w:lang w:val="mk-MK"/>
              </w:rPr>
            </w:pPr>
            <w:r w:rsidRPr="009D585F">
              <w:rPr>
                <w:rFonts w:ascii="StobiSerif Regular" w:hAnsi="StobiSerif Regular" w:cs="StobiSerif Regular"/>
                <w:color w:val="000000"/>
                <w:sz w:val="18"/>
                <w:szCs w:val="18"/>
              </w:rPr>
              <w:t>6.1 Помош при барање работа</w:t>
            </w:r>
          </w:p>
        </w:tc>
        <w:tc>
          <w:tcPr>
            <w:tcW w:w="1134" w:type="dxa"/>
            <w:tcBorders>
              <w:top w:val="single" w:sz="18" w:space="0" w:color="00B050"/>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D056E4">
            <w:pPr>
              <w:spacing w:after="0" w:line="240" w:lineRule="auto"/>
              <w:jc w:val="right"/>
              <w:rPr>
                <w:rFonts w:ascii="StobiSerif Regular" w:hAnsi="StobiSerif Regular" w:cs="StobiSerif Regular"/>
                <w:color w:val="000000"/>
                <w:lang w:val="mk-MK"/>
              </w:rPr>
            </w:pPr>
            <w:r w:rsidRPr="009D585F">
              <w:rPr>
                <w:rFonts w:ascii="StobiSerif Regular" w:hAnsi="StobiSerif Regular" w:cs="StobiSerif Regular"/>
                <w:color w:val="000000"/>
              </w:rPr>
              <w:t>3.000</w:t>
            </w:r>
          </w:p>
        </w:tc>
        <w:tc>
          <w:tcPr>
            <w:tcW w:w="2012" w:type="dxa"/>
            <w:tcBorders>
              <w:top w:val="single" w:sz="18" w:space="0" w:color="00B050"/>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D056E4">
            <w:pPr>
              <w:spacing w:after="0" w:line="240" w:lineRule="auto"/>
              <w:jc w:val="right"/>
              <w:rPr>
                <w:rFonts w:ascii="StobiSerif Regular" w:hAnsi="StobiSerif Regular" w:cs="StobiSerif Regular"/>
                <w:lang w:val="mk-MK"/>
              </w:rPr>
            </w:pPr>
            <w:r w:rsidRPr="009D585F">
              <w:rPr>
                <w:rFonts w:ascii="StobiSerif Regular" w:hAnsi="StobiSerif Regular" w:cs="StobiSerif Regular"/>
                <w:color w:val="000000"/>
              </w:rPr>
              <w:t>1.008.000,00</w:t>
            </w:r>
          </w:p>
        </w:tc>
      </w:tr>
      <w:tr w:rsidR="00B748B6" w:rsidRPr="009D585F">
        <w:trPr>
          <w:trHeight w:val="135"/>
          <w:jc w:val="center"/>
        </w:trPr>
        <w:tc>
          <w:tcPr>
            <w:tcW w:w="7632" w:type="dxa"/>
            <w:tcBorders>
              <w:top w:val="single" w:sz="4" w:space="0" w:color="auto"/>
              <w:left w:val="single" w:sz="18" w:space="0" w:color="00B050"/>
              <w:bottom w:val="single" w:sz="4" w:space="0" w:color="auto"/>
              <w:right w:val="single" w:sz="18" w:space="0" w:color="00B050"/>
            </w:tcBorders>
            <w:shd w:val="clear" w:color="auto" w:fill="CCFF66"/>
            <w:vAlign w:val="bottom"/>
          </w:tcPr>
          <w:p w:rsidR="00B748B6" w:rsidRPr="009D585F" w:rsidRDefault="00B748B6" w:rsidP="00D056E4">
            <w:pPr>
              <w:spacing w:after="0" w:line="240" w:lineRule="auto"/>
              <w:rPr>
                <w:rFonts w:ascii="StobiSerif Regular" w:hAnsi="StobiSerif Regular" w:cs="StobiSerif Regular"/>
                <w:color w:val="000000"/>
                <w:sz w:val="20"/>
                <w:szCs w:val="20"/>
                <w:lang w:val="mk-MK"/>
              </w:rPr>
            </w:pPr>
            <w:r w:rsidRPr="009D585F">
              <w:rPr>
                <w:rFonts w:ascii="StobiSerif Regular" w:hAnsi="StobiSerif Regular" w:cs="StobiSerif Regular"/>
                <w:color w:val="000000"/>
                <w:sz w:val="18"/>
                <w:szCs w:val="18"/>
              </w:rPr>
              <w:t>6.2 Мотивациони обуки</w:t>
            </w:r>
          </w:p>
        </w:tc>
        <w:tc>
          <w:tcPr>
            <w:tcW w:w="1134"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D056E4">
            <w:pPr>
              <w:spacing w:after="0" w:line="240" w:lineRule="auto"/>
              <w:jc w:val="right"/>
              <w:rPr>
                <w:rFonts w:ascii="StobiSerif Regular" w:hAnsi="StobiSerif Regular" w:cs="StobiSerif Regular"/>
                <w:color w:val="000000"/>
                <w:lang w:val="mk-MK"/>
              </w:rPr>
            </w:pPr>
            <w:r w:rsidRPr="009D585F">
              <w:rPr>
                <w:rFonts w:ascii="StobiSerif Regular" w:hAnsi="StobiSerif Regular" w:cs="StobiSerif Regular"/>
                <w:color w:val="000000"/>
              </w:rPr>
              <w:t>2.400</w:t>
            </w:r>
          </w:p>
        </w:tc>
        <w:tc>
          <w:tcPr>
            <w:tcW w:w="2012"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D056E4">
            <w:pPr>
              <w:spacing w:after="0" w:line="240" w:lineRule="auto"/>
              <w:jc w:val="right"/>
              <w:rPr>
                <w:rFonts w:ascii="StobiSerif Regular" w:hAnsi="StobiSerif Regular" w:cs="StobiSerif Regular"/>
                <w:lang w:val="mk-MK"/>
              </w:rPr>
            </w:pPr>
            <w:r w:rsidRPr="009D585F">
              <w:rPr>
                <w:rFonts w:ascii="StobiSerif Regular" w:hAnsi="StobiSerif Regular" w:cs="StobiSerif Regular"/>
                <w:color w:val="000000"/>
              </w:rPr>
              <w:t>806.400</w:t>
            </w:r>
          </w:p>
        </w:tc>
      </w:tr>
      <w:tr w:rsidR="00B748B6" w:rsidRPr="009D585F">
        <w:trPr>
          <w:trHeight w:val="239"/>
          <w:jc w:val="center"/>
        </w:trPr>
        <w:tc>
          <w:tcPr>
            <w:tcW w:w="7632" w:type="dxa"/>
            <w:tcBorders>
              <w:top w:val="single" w:sz="4" w:space="0" w:color="auto"/>
              <w:left w:val="single" w:sz="18" w:space="0" w:color="00B050"/>
              <w:bottom w:val="single" w:sz="4" w:space="0" w:color="auto"/>
              <w:right w:val="single" w:sz="18" w:space="0" w:color="00B050"/>
            </w:tcBorders>
            <w:shd w:val="clear" w:color="auto" w:fill="CCFF66"/>
            <w:vAlign w:val="bottom"/>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18"/>
                <w:szCs w:val="18"/>
              </w:rPr>
              <w:t>6.3 Посредување за вработување (3.000 барања за посредување)</w:t>
            </w:r>
          </w:p>
        </w:tc>
        <w:tc>
          <w:tcPr>
            <w:tcW w:w="1134"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D056E4">
            <w:pPr>
              <w:spacing w:after="0" w:line="240" w:lineRule="auto"/>
              <w:jc w:val="right"/>
              <w:rPr>
                <w:rFonts w:ascii="StobiSerif Regular" w:hAnsi="StobiSerif Regular" w:cs="StobiSerif Regular"/>
                <w:color w:val="000000"/>
                <w:lang w:val="mk-MK"/>
              </w:rPr>
            </w:pPr>
            <w:r w:rsidRPr="009D585F">
              <w:rPr>
                <w:rFonts w:ascii="StobiSerif Regular" w:hAnsi="StobiSerif Regular" w:cs="StobiSerif Regular"/>
                <w:color w:val="000000"/>
              </w:rPr>
              <w:t> </w:t>
            </w:r>
          </w:p>
        </w:tc>
        <w:tc>
          <w:tcPr>
            <w:tcW w:w="2012"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D056E4">
            <w:pPr>
              <w:spacing w:after="0" w:line="240" w:lineRule="auto"/>
              <w:jc w:val="right"/>
              <w:rPr>
                <w:rFonts w:ascii="StobiSerif Regular" w:hAnsi="StobiSerif Regular" w:cs="StobiSerif Regular"/>
                <w:lang w:val="mk-MK"/>
              </w:rPr>
            </w:pPr>
            <w:r w:rsidRPr="009D585F">
              <w:rPr>
                <w:rFonts w:ascii="StobiSerif Regular" w:hAnsi="StobiSerif Regular" w:cs="StobiSerif Regular"/>
                <w:color w:val="000000"/>
              </w:rPr>
              <w:t>0,00</w:t>
            </w:r>
          </w:p>
        </w:tc>
      </w:tr>
      <w:tr w:rsidR="00B748B6" w:rsidRPr="009D585F">
        <w:trPr>
          <w:trHeight w:val="202"/>
          <w:jc w:val="center"/>
        </w:trPr>
        <w:tc>
          <w:tcPr>
            <w:tcW w:w="7632" w:type="dxa"/>
            <w:tcBorders>
              <w:top w:val="single" w:sz="4" w:space="0" w:color="auto"/>
              <w:left w:val="single" w:sz="18" w:space="0" w:color="00B050"/>
              <w:bottom w:val="single" w:sz="4" w:space="0" w:color="auto"/>
              <w:right w:val="single" w:sz="18" w:space="0" w:color="00B050"/>
            </w:tcBorders>
            <w:shd w:val="clear" w:color="auto" w:fill="CCFF66"/>
            <w:vAlign w:val="bottom"/>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18"/>
                <w:szCs w:val="18"/>
              </w:rPr>
              <w:t>6.4 Услуги за работодавачите (посета на 5.000 работодавачи)</w:t>
            </w:r>
          </w:p>
        </w:tc>
        <w:tc>
          <w:tcPr>
            <w:tcW w:w="1134"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D056E4">
            <w:pPr>
              <w:spacing w:after="0" w:line="240" w:lineRule="auto"/>
              <w:jc w:val="right"/>
              <w:rPr>
                <w:rFonts w:ascii="StobiSerif Regular" w:hAnsi="StobiSerif Regular" w:cs="StobiSerif Regular"/>
                <w:color w:val="000000"/>
                <w:lang w:val="mk-MK"/>
              </w:rPr>
            </w:pPr>
            <w:r w:rsidRPr="009D585F">
              <w:rPr>
                <w:rFonts w:ascii="StobiSerif Regular" w:hAnsi="StobiSerif Regular" w:cs="StobiSerif Regular"/>
                <w:color w:val="000000"/>
              </w:rPr>
              <w:t> </w:t>
            </w:r>
          </w:p>
        </w:tc>
        <w:tc>
          <w:tcPr>
            <w:tcW w:w="2012"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D056E4">
            <w:pPr>
              <w:spacing w:after="0" w:line="240" w:lineRule="auto"/>
              <w:jc w:val="right"/>
              <w:rPr>
                <w:rFonts w:ascii="StobiSerif Regular" w:hAnsi="StobiSerif Regular" w:cs="StobiSerif Regular"/>
                <w:lang w:val="mk-MK"/>
              </w:rPr>
            </w:pPr>
            <w:r w:rsidRPr="009D585F">
              <w:rPr>
                <w:rFonts w:ascii="StobiSerif Regular" w:hAnsi="StobiSerif Regular" w:cs="StobiSerif Regular"/>
                <w:color w:val="000000"/>
              </w:rPr>
              <w:t>0,00</w:t>
            </w:r>
          </w:p>
        </w:tc>
      </w:tr>
      <w:tr w:rsidR="00B748B6" w:rsidRPr="009D585F">
        <w:trPr>
          <w:trHeight w:val="163"/>
          <w:jc w:val="center"/>
        </w:trPr>
        <w:tc>
          <w:tcPr>
            <w:tcW w:w="7632" w:type="dxa"/>
            <w:tcBorders>
              <w:top w:val="single" w:sz="4" w:space="0" w:color="auto"/>
              <w:left w:val="single" w:sz="18" w:space="0" w:color="00B050"/>
              <w:bottom w:val="single" w:sz="4" w:space="0" w:color="auto"/>
              <w:right w:val="single" w:sz="18" w:space="0" w:color="00B050"/>
            </w:tcBorders>
            <w:shd w:val="clear" w:color="auto" w:fill="CCFF66"/>
            <w:vAlign w:val="bottom"/>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18"/>
                <w:szCs w:val="18"/>
              </w:rPr>
              <w:t>6.5 Подготовка за вработување и за работа</w:t>
            </w:r>
          </w:p>
        </w:tc>
        <w:tc>
          <w:tcPr>
            <w:tcW w:w="1134"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D056E4">
            <w:pPr>
              <w:spacing w:after="0" w:line="240" w:lineRule="auto"/>
              <w:jc w:val="right"/>
              <w:rPr>
                <w:rFonts w:ascii="StobiSerif Regular" w:hAnsi="StobiSerif Regular" w:cs="StobiSerif Regular"/>
                <w:color w:val="000000"/>
                <w:lang w:val="mk-MK"/>
              </w:rPr>
            </w:pPr>
            <w:r w:rsidRPr="009D585F">
              <w:rPr>
                <w:rFonts w:ascii="StobiSerif Regular" w:hAnsi="StobiSerif Regular" w:cs="StobiSerif Regular"/>
                <w:color w:val="000000"/>
              </w:rPr>
              <w:t>3.000</w:t>
            </w:r>
          </w:p>
        </w:tc>
        <w:tc>
          <w:tcPr>
            <w:tcW w:w="2012"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D056E4">
            <w:pPr>
              <w:spacing w:after="0" w:line="240" w:lineRule="auto"/>
              <w:jc w:val="right"/>
              <w:rPr>
                <w:rFonts w:ascii="StobiSerif Regular" w:hAnsi="StobiSerif Regular" w:cs="StobiSerif Regular"/>
                <w:lang w:val="mk-MK"/>
              </w:rPr>
            </w:pPr>
            <w:r w:rsidRPr="009D585F">
              <w:rPr>
                <w:rFonts w:ascii="StobiSerif Regular" w:hAnsi="StobiSerif Regular" w:cs="StobiSerif Regular"/>
                <w:color w:val="000000"/>
              </w:rPr>
              <w:t>1.008.000</w:t>
            </w:r>
          </w:p>
        </w:tc>
      </w:tr>
      <w:tr w:rsidR="00B748B6" w:rsidRPr="009D585F">
        <w:trPr>
          <w:trHeight w:val="163"/>
          <w:jc w:val="center"/>
        </w:trPr>
        <w:tc>
          <w:tcPr>
            <w:tcW w:w="7632" w:type="dxa"/>
            <w:tcBorders>
              <w:top w:val="single" w:sz="4" w:space="0" w:color="auto"/>
              <w:left w:val="single" w:sz="18" w:space="0" w:color="00B050"/>
              <w:bottom w:val="single" w:sz="4" w:space="0" w:color="auto"/>
              <w:right w:val="single" w:sz="18" w:space="0" w:color="00B050"/>
            </w:tcBorders>
            <w:shd w:val="clear" w:color="auto" w:fill="CCFF66"/>
            <w:vAlign w:val="bottom"/>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18"/>
                <w:szCs w:val="18"/>
              </w:rPr>
              <w:t>6.6 Професионална ориентација и кариерно советување</w:t>
            </w:r>
          </w:p>
        </w:tc>
        <w:tc>
          <w:tcPr>
            <w:tcW w:w="1134"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D056E4">
            <w:pPr>
              <w:spacing w:after="0" w:line="240" w:lineRule="auto"/>
              <w:jc w:val="right"/>
              <w:rPr>
                <w:rFonts w:ascii="StobiSerif Regular" w:hAnsi="StobiSerif Regular" w:cs="StobiSerif Regular"/>
                <w:color w:val="FF0000"/>
                <w:lang w:val="mk-MK"/>
              </w:rPr>
            </w:pPr>
            <w:r w:rsidRPr="009D585F">
              <w:rPr>
                <w:rFonts w:ascii="StobiSerif Regular" w:hAnsi="StobiSerif Regular" w:cs="StobiSerif Regular"/>
                <w:color w:val="000000"/>
              </w:rPr>
              <w:t>540</w:t>
            </w:r>
          </w:p>
        </w:tc>
        <w:tc>
          <w:tcPr>
            <w:tcW w:w="2012"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D056E4">
            <w:pPr>
              <w:spacing w:after="0" w:line="240" w:lineRule="auto"/>
              <w:jc w:val="right"/>
              <w:rPr>
                <w:rFonts w:ascii="StobiSerif Regular" w:hAnsi="StobiSerif Regular" w:cs="StobiSerif Regular"/>
                <w:lang w:val="mk-MK"/>
              </w:rPr>
            </w:pPr>
            <w:r w:rsidRPr="009D585F">
              <w:rPr>
                <w:rFonts w:ascii="StobiSerif Regular" w:hAnsi="StobiSerif Regular" w:cs="StobiSerif Regular"/>
                <w:color w:val="000000"/>
              </w:rPr>
              <w:t>181.440</w:t>
            </w:r>
          </w:p>
        </w:tc>
      </w:tr>
      <w:tr w:rsidR="00B748B6" w:rsidRPr="009D585F">
        <w:trPr>
          <w:trHeight w:val="163"/>
          <w:jc w:val="center"/>
        </w:trPr>
        <w:tc>
          <w:tcPr>
            <w:tcW w:w="7632" w:type="dxa"/>
            <w:tcBorders>
              <w:top w:val="single" w:sz="4" w:space="0" w:color="auto"/>
              <w:left w:val="single" w:sz="18" w:space="0" w:color="00B050"/>
              <w:bottom w:val="single" w:sz="4" w:space="0" w:color="auto"/>
              <w:right w:val="single" w:sz="18" w:space="0" w:color="00B050"/>
            </w:tcBorders>
            <w:shd w:val="clear" w:color="auto" w:fill="CCFF66"/>
            <w:vAlign w:val="bottom"/>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18"/>
                <w:szCs w:val="18"/>
              </w:rPr>
              <w:t>6.7 Вклучување на ранливи категории на Пазарот на трудот</w:t>
            </w:r>
          </w:p>
        </w:tc>
        <w:tc>
          <w:tcPr>
            <w:tcW w:w="1134"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D056E4">
            <w:pPr>
              <w:spacing w:after="0" w:line="240" w:lineRule="auto"/>
              <w:jc w:val="right"/>
              <w:rPr>
                <w:rFonts w:ascii="StobiSerif Regular" w:hAnsi="StobiSerif Regular" w:cs="StobiSerif Regular"/>
                <w:lang w:val="en-US"/>
              </w:rPr>
            </w:pPr>
            <w:r w:rsidRPr="009D585F">
              <w:rPr>
                <w:rFonts w:ascii="StobiSerif Regular" w:hAnsi="StobiSerif Regular" w:cs="StobiSerif Regular"/>
                <w:color w:val="000000"/>
              </w:rPr>
              <w:t>300</w:t>
            </w:r>
          </w:p>
        </w:tc>
        <w:tc>
          <w:tcPr>
            <w:tcW w:w="2012" w:type="dxa"/>
            <w:tcBorders>
              <w:top w:val="single" w:sz="4" w:space="0" w:color="auto"/>
              <w:left w:val="single" w:sz="18" w:space="0" w:color="00B050"/>
              <w:bottom w:val="single" w:sz="4" w:space="0" w:color="auto"/>
              <w:right w:val="single" w:sz="18" w:space="0" w:color="00B050"/>
            </w:tcBorders>
            <w:shd w:val="clear" w:color="auto" w:fill="CCFF66"/>
            <w:noWrap/>
            <w:vAlign w:val="bottom"/>
          </w:tcPr>
          <w:p w:rsidR="00B748B6" w:rsidRPr="009D585F" w:rsidRDefault="00B748B6" w:rsidP="00D056E4">
            <w:pPr>
              <w:spacing w:after="0" w:line="240" w:lineRule="auto"/>
              <w:jc w:val="right"/>
              <w:rPr>
                <w:rFonts w:ascii="StobiSerif Regular" w:hAnsi="StobiSerif Regular" w:cs="StobiSerif Regular"/>
                <w:lang w:val="mk-MK"/>
              </w:rPr>
            </w:pPr>
            <w:r w:rsidRPr="009D585F">
              <w:rPr>
                <w:rFonts w:ascii="StobiSerif Regular" w:hAnsi="StobiSerif Regular" w:cs="StobiSerif Regular"/>
                <w:color w:val="000000"/>
              </w:rPr>
              <w:t>874.800</w:t>
            </w:r>
          </w:p>
        </w:tc>
      </w:tr>
      <w:tr w:rsidR="00B748B6" w:rsidRPr="009D585F">
        <w:trPr>
          <w:trHeight w:val="410"/>
          <w:jc w:val="center"/>
        </w:trPr>
        <w:tc>
          <w:tcPr>
            <w:tcW w:w="7632" w:type="dxa"/>
            <w:tcBorders>
              <w:top w:val="single" w:sz="4" w:space="0" w:color="auto"/>
              <w:left w:val="single" w:sz="18" w:space="0" w:color="00B050"/>
              <w:bottom w:val="single" w:sz="18" w:space="0" w:color="00B050"/>
              <w:right w:val="single" w:sz="18" w:space="0" w:color="00B050"/>
            </w:tcBorders>
            <w:shd w:val="clear" w:color="auto" w:fill="CCFF66"/>
            <w:vAlign w:val="bottom"/>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18"/>
                <w:szCs w:val="18"/>
              </w:rPr>
              <w:t>6.8 Едукација за користење на он-лине услугите на АВРМ</w:t>
            </w:r>
          </w:p>
        </w:tc>
        <w:tc>
          <w:tcPr>
            <w:tcW w:w="1134" w:type="dxa"/>
            <w:tcBorders>
              <w:top w:val="single" w:sz="4" w:space="0" w:color="auto"/>
              <w:left w:val="single" w:sz="18" w:space="0" w:color="00B050"/>
              <w:bottom w:val="single" w:sz="18" w:space="0" w:color="00B050"/>
              <w:right w:val="single" w:sz="18" w:space="0" w:color="00B050"/>
            </w:tcBorders>
            <w:shd w:val="clear" w:color="auto" w:fill="CCFF66"/>
            <w:noWrap/>
            <w:vAlign w:val="bottom"/>
          </w:tcPr>
          <w:p w:rsidR="00B748B6" w:rsidRPr="009D585F" w:rsidRDefault="00B748B6" w:rsidP="00D056E4">
            <w:pPr>
              <w:spacing w:after="0" w:line="240" w:lineRule="auto"/>
              <w:jc w:val="right"/>
              <w:rPr>
                <w:rFonts w:ascii="StobiSerif Regular" w:hAnsi="StobiSerif Regular" w:cs="StobiSerif Regular"/>
                <w:color w:val="000000"/>
                <w:lang w:val="mk-MK"/>
              </w:rPr>
            </w:pPr>
            <w:r w:rsidRPr="009D585F">
              <w:rPr>
                <w:rFonts w:ascii="StobiSerif Regular" w:hAnsi="StobiSerif Regular" w:cs="StobiSerif Regular"/>
                <w:color w:val="000000"/>
              </w:rPr>
              <w:t> </w:t>
            </w:r>
          </w:p>
        </w:tc>
        <w:tc>
          <w:tcPr>
            <w:tcW w:w="2012" w:type="dxa"/>
            <w:tcBorders>
              <w:top w:val="single" w:sz="4" w:space="0" w:color="auto"/>
              <w:left w:val="single" w:sz="18" w:space="0" w:color="00B050"/>
              <w:bottom w:val="single" w:sz="18" w:space="0" w:color="00B050"/>
              <w:right w:val="single" w:sz="18" w:space="0" w:color="00B050"/>
            </w:tcBorders>
            <w:shd w:val="clear" w:color="auto" w:fill="CCFF66"/>
            <w:noWrap/>
            <w:vAlign w:val="bottom"/>
          </w:tcPr>
          <w:p w:rsidR="00B748B6" w:rsidRPr="009D585F" w:rsidRDefault="00B748B6" w:rsidP="00D056E4">
            <w:pPr>
              <w:spacing w:after="0" w:line="240" w:lineRule="auto"/>
              <w:jc w:val="right"/>
              <w:rPr>
                <w:rFonts w:ascii="StobiSerif Regular" w:hAnsi="StobiSerif Regular" w:cs="StobiSerif Regular"/>
                <w:lang w:val="mk-MK"/>
              </w:rPr>
            </w:pPr>
            <w:r w:rsidRPr="009D585F">
              <w:rPr>
                <w:rFonts w:ascii="StobiSerif Regular" w:hAnsi="StobiSerif Regular" w:cs="StobiSerif Regular"/>
                <w:color w:val="000000"/>
              </w:rPr>
              <w:t>0,00</w:t>
            </w:r>
          </w:p>
        </w:tc>
      </w:tr>
      <w:tr w:rsidR="00B748B6" w:rsidRPr="009D585F">
        <w:trPr>
          <w:trHeight w:val="375"/>
          <w:jc w:val="center"/>
        </w:trPr>
        <w:tc>
          <w:tcPr>
            <w:tcW w:w="7632" w:type="dxa"/>
            <w:tcBorders>
              <w:top w:val="single" w:sz="18" w:space="0" w:color="00B050"/>
              <w:left w:val="single" w:sz="18" w:space="0" w:color="00B050"/>
              <w:right w:val="single" w:sz="18" w:space="0" w:color="00B050"/>
            </w:tcBorders>
            <w:shd w:val="clear" w:color="auto" w:fill="FFFFFF"/>
            <w:vAlign w:val="bottom"/>
          </w:tcPr>
          <w:p w:rsidR="00B748B6" w:rsidRPr="009D585F" w:rsidRDefault="00B748B6" w:rsidP="00D056E4">
            <w:pPr>
              <w:spacing w:after="0" w:line="240" w:lineRule="auto"/>
              <w:jc w:val="right"/>
              <w:rPr>
                <w:rFonts w:ascii="StobiSerif Regular" w:hAnsi="StobiSerif Regular" w:cs="StobiSerif Regular"/>
                <w:color w:val="000000"/>
                <w:lang w:val="mk-MK"/>
              </w:rPr>
            </w:pPr>
          </w:p>
        </w:tc>
        <w:tc>
          <w:tcPr>
            <w:tcW w:w="1134" w:type="dxa"/>
            <w:tcBorders>
              <w:top w:val="single" w:sz="18" w:space="0" w:color="00B050"/>
              <w:left w:val="single" w:sz="18" w:space="0" w:color="00B050"/>
              <w:bottom w:val="single" w:sz="18" w:space="0" w:color="00B050"/>
              <w:right w:val="single" w:sz="18" w:space="0" w:color="00B050"/>
            </w:tcBorders>
            <w:shd w:val="clear" w:color="auto" w:fill="D9D9D9"/>
            <w:noWrap/>
            <w:vAlign w:val="bottom"/>
          </w:tcPr>
          <w:p w:rsidR="00B748B6" w:rsidRPr="009D585F" w:rsidRDefault="00B748B6" w:rsidP="00D056E4">
            <w:pPr>
              <w:spacing w:after="0" w:line="240" w:lineRule="auto"/>
              <w:jc w:val="right"/>
              <w:rPr>
                <w:rFonts w:ascii="StobiSerif Regular" w:hAnsi="StobiSerif Regular" w:cs="StobiSerif Regular"/>
                <w:b/>
                <w:bCs/>
                <w:lang w:val="mk-MK"/>
              </w:rPr>
            </w:pPr>
            <w:r w:rsidRPr="009D585F">
              <w:rPr>
                <w:rFonts w:ascii="StobiSerif Regular" w:hAnsi="StobiSerif Regular" w:cs="StobiSerif Regular"/>
                <w:b/>
                <w:bCs/>
                <w:color w:val="000000"/>
              </w:rPr>
              <w:t xml:space="preserve">         9.240 </w:t>
            </w:r>
          </w:p>
        </w:tc>
        <w:tc>
          <w:tcPr>
            <w:tcW w:w="2012" w:type="dxa"/>
            <w:tcBorders>
              <w:top w:val="single" w:sz="18" w:space="0" w:color="00B050"/>
              <w:left w:val="single" w:sz="18" w:space="0" w:color="00B050"/>
              <w:bottom w:val="single" w:sz="18" w:space="0" w:color="00B050"/>
              <w:right w:val="single" w:sz="18" w:space="0" w:color="00B050"/>
            </w:tcBorders>
            <w:shd w:val="clear" w:color="auto" w:fill="D9D9D9"/>
            <w:noWrap/>
            <w:vAlign w:val="bottom"/>
          </w:tcPr>
          <w:p w:rsidR="00B748B6" w:rsidRPr="009D585F" w:rsidRDefault="00B748B6" w:rsidP="00D056E4">
            <w:pPr>
              <w:spacing w:after="0" w:line="240" w:lineRule="auto"/>
              <w:jc w:val="right"/>
              <w:rPr>
                <w:rFonts w:ascii="StobiSerif Regular" w:hAnsi="StobiSerif Regular" w:cs="StobiSerif Regular"/>
                <w:b/>
                <w:bCs/>
                <w:color w:val="FF0000"/>
                <w:lang w:val="mk-MK"/>
              </w:rPr>
            </w:pPr>
            <w:r w:rsidRPr="009D585F">
              <w:rPr>
                <w:rFonts w:ascii="StobiSerif Regular" w:hAnsi="StobiSerif Regular" w:cs="StobiSerif Regular"/>
                <w:b/>
                <w:bCs/>
                <w:color w:val="000000"/>
              </w:rPr>
              <w:t>3.878.640,00</w:t>
            </w:r>
          </w:p>
        </w:tc>
      </w:tr>
      <w:tr w:rsidR="00B748B6" w:rsidRPr="009D585F">
        <w:trPr>
          <w:trHeight w:val="375"/>
          <w:jc w:val="center"/>
        </w:trPr>
        <w:tc>
          <w:tcPr>
            <w:tcW w:w="10778" w:type="dxa"/>
            <w:gridSpan w:val="3"/>
            <w:tcBorders>
              <w:left w:val="single" w:sz="18" w:space="0" w:color="00B050"/>
              <w:bottom w:val="nil"/>
              <w:right w:val="single" w:sz="18" w:space="0" w:color="00B050"/>
            </w:tcBorders>
            <w:shd w:val="clear" w:color="auto" w:fill="FFFFFF"/>
            <w:vAlign w:val="bottom"/>
          </w:tcPr>
          <w:p w:rsidR="00B748B6" w:rsidRPr="009D585F" w:rsidRDefault="00B748B6" w:rsidP="00D056E4">
            <w:pPr>
              <w:spacing w:after="0" w:line="240" w:lineRule="auto"/>
              <w:rPr>
                <w:rFonts w:ascii="StobiSerif Regular" w:hAnsi="StobiSerif Regular" w:cs="StobiSerif Regular"/>
                <w:color w:val="FF0000"/>
                <w:sz w:val="18"/>
                <w:szCs w:val="18"/>
                <w:lang w:val="mk-MK"/>
              </w:rPr>
            </w:pPr>
            <w:r w:rsidRPr="009D585F">
              <w:rPr>
                <w:rFonts w:ascii="StobiSerif Regular" w:hAnsi="StobiSerif Regular" w:cs="StobiSerif Regular"/>
                <w:color w:val="FF0000"/>
                <w:sz w:val="18"/>
                <w:szCs w:val="18"/>
                <w:lang w:val="mk-MK"/>
              </w:rPr>
              <w:t xml:space="preserve">*Во вкупниот број на опфатени лица не се пресметуваат ставките бод број </w:t>
            </w:r>
            <w:r w:rsidRPr="009D585F">
              <w:rPr>
                <w:rFonts w:ascii="StobiSerif Regular" w:hAnsi="StobiSerif Regular" w:cs="StobiSerif Regular"/>
                <w:color w:val="FF0000"/>
                <w:sz w:val="18"/>
                <w:szCs w:val="18"/>
                <w:lang w:val="en-US"/>
              </w:rPr>
              <w:t>6</w:t>
            </w:r>
            <w:r w:rsidRPr="009D585F">
              <w:rPr>
                <w:rFonts w:ascii="StobiSerif Regular" w:hAnsi="StobiSerif Regular" w:cs="StobiSerif Regular"/>
                <w:color w:val="FF0000"/>
                <w:sz w:val="18"/>
                <w:szCs w:val="18"/>
                <w:lang w:val="mk-MK"/>
              </w:rPr>
              <w:t xml:space="preserve">.3, </w:t>
            </w:r>
            <w:r w:rsidRPr="009D585F">
              <w:rPr>
                <w:rFonts w:ascii="StobiSerif Regular" w:hAnsi="StobiSerif Regular" w:cs="StobiSerif Regular"/>
                <w:color w:val="FF0000"/>
                <w:sz w:val="18"/>
                <w:szCs w:val="18"/>
                <w:lang w:val="en-US"/>
              </w:rPr>
              <w:t>6</w:t>
            </w:r>
            <w:r w:rsidRPr="009D585F">
              <w:rPr>
                <w:rFonts w:ascii="StobiSerif Regular" w:hAnsi="StobiSerif Regular" w:cs="StobiSerif Regular"/>
                <w:color w:val="FF0000"/>
                <w:sz w:val="18"/>
                <w:szCs w:val="18"/>
                <w:lang w:val="mk-MK"/>
              </w:rPr>
              <w:t xml:space="preserve">.4 и </w:t>
            </w:r>
            <w:r w:rsidRPr="009D585F">
              <w:rPr>
                <w:rFonts w:ascii="StobiSerif Regular" w:hAnsi="StobiSerif Regular" w:cs="StobiSerif Regular"/>
                <w:color w:val="FF0000"/>
                <w:sz w:val="18"/>
                <w:szCs w:val="18"/>
                <w:lang w:val="en-US"/>
              </w:rPr>
              <w:t>6</w:t>
            </w:r>
            <w:r w:rsidRPr="009D585F">
              <w:rPr>
                <w:rFonts w:ascii="StobiSerif Regular" w:hAnsi="StobiSerif Regular" w:cs="StobiSerif Regular"/>
                <w:color w:val="FF0000"/>
                <w:sz w:val="18"/>
                <w:szCs w:val="18"/>
                <w:lang w:val="mk-MK"/>
              </w:rPr>
              <w:t>.8, бидејќи не се однесуваат на невработени лица туку на правни субјекти</w:t>
            </w:r>
          </w:p>
        </w:tc>
      </w:tr>
      <w:tr w:rsidR="00B748B6" w:rsidRPr="009D585F">
        <w:trPr>
          <w:trHeight w:val="478"/>
          <w:jc w:val="center"/>
        </w:trPr>
        <w:tc>
          <w:tcPr>
            <w:tcW w:w="7632" w:type="dxa"/>
            <w:tcBorders>
              <w:top w:val="single" w:sz="18" w:space="0" w:color="00B050"/>
              <w:left w:val="single" w:sz="18" w:space="0" w:color="00B050"/>
              <w:bottom w:val="single" w:sz="18" w:space="0" w:color="00B050"/>
              <w:right w:val="single" w:sz="18" w:space="0" w:color="00B050"/>
            </w:tcBorders>
            <w:shd w:val="clear" w:color="auto" w:fill="BFBFBF"/>
            <w:noWrap/>
            <w:vAlign w:val="bottom"/>
          </w:tcPr>
          <w:p w:rsidR="00B748B6" w:rsidRPr="009D585F" w:rsidRDefault="00B748B6" w:rsidP="005A76D2">
            <w:pPr>
              <w:spacing w:after="0" w:line="240" w:lineRule="auto"/>
              <w:jc w:val="right"/>
              <w:rPr>
                <w:rFonts w:ascii="StobiSerif Regular" w:hAnsi="StobiSerif Regular" w:cs="StobiSerif Regular"/>
                <w:b/>
                <w:bCs/>
                <w:color w:val="000000"/>
                <w:lang w:val="mk-MK"/>
              </w:rPr>
            </w:pPr>
            <w:r w:rsidRPr="009D585F">
              <w:rPr>
                <w:rFonts w:ascii="StobiSerif Regular" w:hAnsi="StobiSerif Regular" w:cs="StobiSerif Regular"/>
                <w:b/>
                <w:bCs/>
                <w:color w:val="000000"/>
                <w:lang w:val="mk-MK"/>
              </w:rPr>
              <w:t>ВКУПЕН ОПФАТ НА МЛАДИ ЛИЦА И СРЕДСТВА:</w:t>
            </w:r>
          </w:p>
        </w:tc>
        <w:tc>
          <w:tcPr>
            <w:tcW w:w="1134" w:type="dxa"/>
            <w:tcBorders>
              <w:top w:val="single" w:sz="18" w:space="0" w:color="00B050"/>
              <w:left w:val="single" w:sz="18" w:space="0" w:color="00B050"/>
              <w:bottom w:val="single" w:sz="18" w:space="0" w:color="00B050"/>
              <w:right w:val="single" w:sz="18" w:space="0" w:color="00B050"/>
            </w:tcBorders>
            <w:shd w:val="clear" w:color="auto" w:fill="BFBFBF"/>
            <w:noWrap/>
            <w:vAlign w:val="bottom"/>
          </w:tcPr>
          <w:p w:rsidR="00B748B6" w:rsidRPr="009D585F" w:rsidRDefault="00B748B6" w:rsidP="006E0E6D">
            <w:pPr>
              <w:spacing w:after="0" w:line="240" w:lineRule="auto"/>
              <w:jc w:val="right"/>
              <w:rPr>
                <w:rFonts w:ascii="StobiSerif Regular" w:hAnsi="StobiSerif Regular" w:cs="StobiSerif Regular"/>
                <w:b/>
                <w:bCs/>
                <w:sz w:val="24"/>
                <w:szCs w:val="24"/>
                <w:lang w:val="mk-MK"/>
              </w:rPr>
            </w:pPr>
            <w:r w:rsidRPr="009D585F">
              <w:rPr>
                <w:rFonts w:ascii="StobiSerif Regular" w:hAnsi="StobiSerif Regular" w:cs="StobiSerif Regular"/>
                <w:b/>
                <w:bCs/>
                <w:color w:val="000000"/>
                <w:sz w:val="24"/>
                <w:szCs w:val="24"/>
              </w:rPr>
              <w:t xml:space="preserve">       </w:t>
            </w:r>
            <w:r w:rsidRPr="009D585F">
              <w:rPr>
                <w:rFonts w:ascii="StobiSerif Regular" w:hAnsi="StobiSerif Regular" w:cs="StobiSerif Regular"/>
                <w:b/>
                <w:bCs/>
                <w:color w:val="000000"/>
                <w:sz w:val="24"/>
                <w:szCs w:val="24"/>
                <w:lang w:val="mk-MK"/>
              </w:rPr>
              <w:t>13</w:t>
            </w:r>
            <w:r w:rsidRPr="009D585F">
              <w:rPr>
                <w:rFonts w:ascii="StobiSerif Regular" w:hAnsi="StobiSerif Regular" w:cs="StobiSerif Regular"/>
                <w:b/>
                <w:bCs/>
                <w:color w:val="000000"/>
                <w:sz w:val="24"/>
                <w:szCs w:val="24"/>
              </w:rPr>
              <w:t>.</w:t>
            </w:r>
            <w:r>
              <w:rPr>
                <w:rFonts w:ascii="StobiSerif Regular" w:hAnsi="StobiSerif Regular" w:cs="StobiSerif Regular"/>
                <w:b/>
                <w:bCs/>
                <w:color w:val="000000"/>
                <w:sz w:val="24"/>
                <w:szCs w:val="24"/>
                <w:lang w:val="en-US"/>
              </w:rPr>
              <w:t>87</w:t>
            </w:r>
            <w:r w:rsidRPr="009D585F">
              <w:rPr>
                <w:rFonts w:ascii="StobiSerif Regular" w:hAnsi="StobiSerif Regular" w:cs="StobiSerif Regular"/>
                <w:b/>
                <w:bCs/>
                <w:color w:val="000000"/>
                <w:sz w:val="24"/>
                <w:szCs w:val="24"/>
                <w:lang w:val="mk-MK"/>
              </w:rPr>
              <w:t>1</w:t>
            </w:r>
          </w:p>
        </w:tc>
        <w:tc>
          <w:tcPr>
            <w:tcW w:w="2012" w:type="dxa"/>
            <w:tcBorders>
              <w:top w:val="single" w:sz="18" w:space="0" w:color="00B050"/>
              <w:left w:val="single" w:sz="18" w:space="0" w:color="00B050"/>
              <w:bottom w:val="single" w:sz="18" w:space="0" w:color="00B050"/>
              <w:right w:val="single" w:sz="18" w:space="0" w:color="00B050"/>
            </w:tcBorders>
            <w:shd w:val="clear" w:color="auto" w:fill="BFBFBF"/>
            <w:noWrap/>
            <w:vAlign w:val="bottom"/>
          </w:tcPr>
          <w:p w:rsidR="00B748B6" w:rsidRPr="009D585F" w:rsidRDefault="00B748B6" w:rsidP="005A76D2">
            <w:pPr>
              <w:spacing w:after="0" w:line="240" w:lineRule="auto"/>
              <w:jc w:val="right"/>
              <w:rPr>
                <w:rFonts w:ascii="StobiSerif Regular" w:hAnsi="StobiSerif Regular" w:cs="StobiSerif Regular"/>
                <w:b/>
                <w:bCs/>
                <w:sz w:val="24"/>
                <w:szCs w:val="24"/>
                <w:lang w:val="mk-MK"/>
              </w:rPr>
            </w:pPr>
            <w:r>
              <w:rPr>
                <w:rFonts w:ascii="StobiSerif Regular" w:hAnsi="StobiSerif Regular" w:cs="StobiSerif Regular"/>
                <w:b/>
                <w:bCs/>
                <w:color w:val="000000"/>
                <w:sz w:val="24"/>
                <w:szCs w:val="24"/>
              </w:rPr>
              <w:t>180.213.1</w:t>
            </w:r>
            <w:r w:rsidRPr="009D585F">
              <w:rPr>
                <w:rFonts w:ascii="StobiSerif Regular" w:hAnsi="StobiSerif Regular" w:cs="StobiSerif Regular"/>
                <w:b/>
                <w:bCs/>
                <w:color w:val="000000"/>
                <w:sz w:val="24"/>
                <w:szCs w:val="24"/>
              </w:rPr>
              <w:t>87</w:t>
            </w:r>
            <w:r>
              <w:rPr>
                <w:rFonts w:ascii="StobiSerif Regular" w:hAnsi="StobiSerif Regular" w:cs="StobiSerif Regular"/>
                <w:b/>
                <w:bCs/>
                <w:color w:val="000000"/>
                <w:sz w:val="24"/>
                <w:szCs w:val="24"/>
              </w:rPr>
              <w:t>,00</w:t>
            </w:r>
          </w:p>
        </w:tc>
      </w:tr>
    </w:tbl>
    <w:p w:rsidR="00B748B6" w:rsidRPr="009D585F" w:rsidRDefault="00B748B6" w:rsidP="00C97A26">
      <w:pPr>
        <w:rPr>
          <w:rFonts w:ascii="StobiSerif Regular" w:hAnsi="StobiSerif Regular" w:cs="StobiSerif Regular"/>
          <w:b/>
          <w:bCs/>
          <w:lang w:val="mk-MK"/>
        </w:rPr>
        <w:sectPr w:rsidR="00B748B6" w:rsidRPr="009D585F" w:rsidSect="00ED2486">
          <w:pgSz w:w="11906" w:h="16838"/>
          <w:pgMar w:top="1152" w:right="1296" w:bottom="1152" w:left="1469" w:header="720" w:footer="720" w:gutter="0"/>
          <w:cols w:space="720"/>
          <w:docGrid w:linePitch="360"/>
        </w:sectPr>
      </w:pPr>
    </w:p>
    <w:p w:rsidR="00B748B6" w:rsidRPr="009D585F" w:rsidRDefault="00B748B6" w:rsidP="007C0BA5">
      <w:pPr>
        <w:pStyle w:val="Heading2"/>
        <w:numPr>
          <w:ilvl w:val="0"/>
          <w:numId w:val="0"/>
        </w:numPr>
        <w:spacing w:after="0"/>
        <w:ind w:left="360"/>
        <w:jc w:val="left"/>
        <w:rPr>
          <w:color w:val="auto"/>
          <w:sz w:val="22"/>
          <w:szCs w:val="22"/>
        </w:rPr>
      </w:pPr>
      <w:bookmarkStart w:id="60" w:name="_Toc429314507"/>
      <w:r w:rsidRPr="009D585F">
        <w:rPr>
          <w:color w:val="auto"/>
          <w:sz w:val="22"/>
          <w:szCs w:val="22"/>
        </w:rPr>
        <w:t>Анекс 1: Рамка за следење на реализацијата</w:t>
      </w:r>
      <w:bookmarkEnd w:id="60"/>
    </w:p>
    <w:tbl>
      <w:tblPr>
        <w:tblW w:w="1516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35"/>
        <w:gridCol w:w="2805"/>
        <w:gridCol w:w="2977"/>
        <w:gridCol w:w="2835"/>
        <w:gridCol w:w="2402"/>
        <w:gridCol w:w="1709"/>
      </w:tblGrid>
      <w:tr w:rsidR="00B748B6" w:rsidRPr="009D585F">
        <w:tc>
          <w:tcPr>
            <w:tcW w:w="2435" w:type="dxa"/>
            <w:shd w:val="clear" w:color="auto" w:fill="DBE5F1"/>
          </w:tcPr>
          <w:p w:rsidR="00B748B6" w:rsidRPr="009D585F" w:rsidRDefault="00B748B6" w:rsidP="002B52D9">
            <w:pPr>
              <w:spacing w:after="0" w:line="240" w:lineRule="auto"/>
              <w:jc w:val="center"/>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Програма</w:t>
            </w:r>
          </w:p>
        </w:tc>
        <w:tc>
          <w:tcPr>
            <w:tcW w:w="2805" w:type="dxa"/>
            <w:shd w:val="clear" w:color="auto" w:fill="DBE5F1"/>
          </w:tcPr>
          <w:p w:rsidR="00B748B6" w:rsidRPr="009D585F" w:rsidRDefault="00B748B6" w:rsidP="002B52D9">
            <w:pPr>
              <w:spacing w:after="0" w:line="240" w:lineRule="auto"/>
              <w:jc w:val="center"/>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Цел</w:t>
            </w:r>
          </w:p>
        </w:tc>
        <w:tc>
          <w:tcPr>
            <w:tcW w:w="2977" w:type="dxa"/>
            <w:shd w:val="clear" w:color="auto" w:fill="DBE5F1"/>
          </w:tcPr>
          <w:p w:rsidR="00B748B6" w:rsidRPr="009D585F" w:rsidRDefault="00B748B6" w:rsidP="002B52D9">
            <w:pPr>
              <w:spacing w:after="0" w:line="240" w:lineRule="auto"/>
              <w:jc w:val="center"/>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Клучни процесни индикатори</w:t>
            </w:r>
          </w:p>
        </w:tc>
        <w:tc>
          <w:tcPr>
            <w:tcW w:w="2835" w:type="dxa"/>
            <w:shd w:val="clear" w:color="auto" w:fill="DBE5F1"/>
          </w:tcPr>
          <w:p w:rsidR="00B748B6" w:rsidRPr="009D585F" w:rsidRDefault="00B748B6" w:rsidP="002B52D9">
            <w:pPr>
              <w:spacing w:after="0" w:line="240" w:lineRule="auto"/>
              <w:jc w:val="center"/>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Клучни индикатори за резултатите</w:t>
            </w:r>
          </w:p>
        </w:tc>
        <w:tc>
          <w:tcPr>
            <w:tcW w:w="2402" w:type="dxa"/>
            <w:shd w:val="clear" w:color="auto" w:fill="DBE5F1"/>
          </w:tcPr>
          <w:p w:rsidR="00B748B6" w:rsidRPr="009D585F" w:rsidRDefault="00B748B6" w:rsidP="002B52D9">
            <w:pPr>
              <w:spacing w:after="0" w:line="240" w:lineRule="auto"/>
              <w:jc w:val="center"/>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Надлежна институција</w:t>
            </w:r>
          </w:p>
        </w:tc>
        <w:tc>
          <w:tcPr>
            <w:tcW w:w="1709" w:type="dxa"/>
            <w:shd w:val="clear" w:color="auto" w:fill="DBE5F1"/>
          </w:tcPr>
          <w:p w:rsidR="00B748B6" w:rsidRPr="009D585F" w:rsidRDefault="00B748B6" w:rsidP="002B52D9">
            <w:pPr>
              <w:spacing w:after="0" w:line="240" w:lineRule="auto"/>
              <w:jc w:val="center"/>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Периодика на известување</w:t>
            </w:r>
          </w:p>
        </w:tc>
      </w:tr>
      <w:tr w:rsidR="00B748B6" w:rsidRPr="009D585F">
        <w:tc>
          <w:tcPr>
            <w:tcW w:w="15163" w:type="dxa"/>
            <w:gridSpan w:val="6"/>
            <w:shd w:val="clear" w:color="auto" w:fill="FFFF00"/>
          </w:tcPr>
          <w:p w:rsidR="00B748B6" w:rsidRPr="009D585F" w:rsidRDefault="00B748B6" w:rsidP="0032573F">
            <w:pPr>
              <w:numPr>
                <w:ilvl w:val="0"/>
                <w:numId w:val="17"/>
              </w:numPr>
              <w:spacing w:after="0" w:line="240" w:lineRule="auto"/>
              <w:rPr>
                <w:rFonts w:ascii="StobiSerif Regular" w:hAnsi="StobiSerif Regular" w:cs="StobiSerif Regular"/>
                <w:b/>
                <w:bCs/>
                <w:lang w:val="mk-MK"/>
              </w:rPr>
            </w:pPr>
            <w:r w:rsidRPr="009D585F">
              <w:rPr>
                <w:rFonts w:ascii="StobiSerif Regular" w:hAnsi="StobiSerif Regular" w:cs="StobiSerif Regular"/>
                <w:b/>
                <w:bCs/>
                <w:lang w:val="mk-MK"/>
              </w:rPr>
              <w:t>Развој на претприемништвото</w:t>
            </w:r>
          </w:p>
        </w:tc>
      </w:tr>
      <w:tr w:rsidR="00B748B6" w:rsidRPr="009D585F">
        <w:tc>
          <w:tcPr>
            <w:tcW w:w="2435" w:type="dxa"/>
          </w:tcPr>
          <w:p w:rsidR="00B748B6" w:rsidRPr="009D585F" w:rsidRDefault="00B748B6" w:rsidP="002B52D9">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Програма за самовработување</w:t>
            </w:r>
          </w:p>
          <w:p w:rsidR="00B748B6" w:rsidRPr="009D585F" w:rsidRDefault="00B748B6" w:rsidP="002B52D9">
            <w:pPr>
              <w:spacing w:after="0" w:line="240" w:lineRule="auto"/>
              <w:rPr>
                <w:rFonts w:ascii="StobiSerif Regular" w:hAnsi="StobiSerif Regular" w:cs="StobiSerif Regular"/>
                <w:sz w:val="20"/>
                <w:szCs w:val="20"/>
                <w:lang w:val="mk-MK"/>
              </w:rPr>
            </w:pPr>
          </w:p>
          <w:p w:rsidR="00B748B6" w:rsidRPr="009D585F" w:rsidRDefault="00B748B6" w:rsidP="008D18E8">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Цел за 2016 год.:</w:t>
            </w: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1.500 невработени лица</w:t>
            </w:r>
          </w:p>
        </w:tc>
        <w:tc>
          <w:tcPr>
            <w:tcW w:w="2805" w:type="dxa"/>
          </w:tcPr>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Да се </w:t>
            </w:r>
            <w:r w:rsidRPr="009D585F">
              <w:rPr>
                <w:rFonts w:ascii="Cambria Math" w:hAnsi="Cambria Math" w:cs="Cambria Math"/>
                <w:sz w:val="20"/>
                <w:szCs w:val="20"/>
                <w:lang w:val="mk-MK"/>
              </w:rPr>
              <w:t>​​</w:t>
            </w:r>
            <w:r w:rsidRPr="009D585F">
              <w:rPr>
                <w:rFonts w:ascii="StobiSerif Regular" w:hAnsi="StobiSerif Regular" w:cs="StobiSerif Regular"/>
                <w:sz w:val="20"/>
                <w:szCs w:val="20"/>
                <w:lang w:val="mk-MK"/>
              </w:rPr>
              <w:t xml:space="preserve">поддржат невработените лица во основање сопствена фирма, формализирање на веќе постоечка (неформална) дејност и во создавање дополнителни вработувања </w:t>
            </w:r>
          </w:p>
          <w:p w:rsidR="00B748B6" w:rsidRPr="009D585F" w:rsidRDefault="00B748B6" w:rsidP="002B52D9">
            <w:pPr>
              <w:spacing w:after="0" w:line="240" w:lineRule="auto"/>
              <w:rPr>
                <w:rFonts w:ascii="StobiSerif Regular" w:hAnsi="StobiSerif Regular" w:cs="StobiSerif Regular"/>
                <w:sz w:val="20"/>
                <w:szCs w:val="20"/>
                <w:lang w:val="mk-MK"/>
              </w:rPr>
            </w:pPr>
          </w:p>
          <w:p w:rsidR="00B748B6" w:rsidRPr="009D585F" w:rsidRDefault="00B748B6" w:rsidP="002B52D9">
            <w:pPr>
              <w:spacing w:after="0" w:line="240" w:lineRule="auto"/>
              <w:rPr>
                <w:rFonts w:ascii="StobiSerif Regular" w:hAnsi="StobiSerif Regular" w:cs="StobiSerif Regular"/>
                <w:sz w:val="20"/>
                <w:szCs w:val="20"/>
                <w:lang w:val="mk-MK"/>
              </w:rPr>
            </w:pPr>
          </w:p>
        </w:tc>
        <w:tc>
          <w:tcPr>
            <w:tcW w:w="2977" w:type="dxa"/>
          </w:tcPr>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Вкупен број на учесници во програмата </w:t>
            </w: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учесник</w:t>
            </w:r>
          </w:p>
          <w:p w:rsidR="00B748B6" w:rsidRPr="009D585F" w:rsidRDefault="00B748B6" w:rsidP="002B52D9">
            <w:pPr>
              <w:spacing w:after="0" w:line="240" w:lineRule="auto"/>
              <w:rPr>
                <w:rFonts w:ascii="StobiSerif Regular" w:hAnsi="StobiSerif Regular" w:cs="StobiSerif Regular"/>
                <w:sz w:val="20"/>
                <w:szCs w:val="20"/>
                <w:lang w:val="mk-MK"/>
              </w:rPr>
            </w:pPr>
          </w:p>
          <w:p w:rsidR="00B748B6" w:rsidRPr="009D585F" w:rsidRDefault="00B748B6" w:rsidP="002B52D9">
            <w:pPr>
              <w:spacing w:after="0" w:line="240" w:lineRule="auto"/>
              <w:rPr>
                <w:rFonts w:ascii="StobiSerif Regular" w:hAnsi="StobiSerif Regular" w:cs="StobiSerif Regular"/>
                <w:sz w:val="20"/>
                <w:szCs w:val="20"/>
                <w:lang w:val="mk-MK"/>
              </w:rPr>
            </w:pP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Според: </w:t>
            </w: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Лица:</w:t>
            </w: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пол, старосна група, ниво на образование, должина на невработеност, ранливи групи</w:t>
            </w:r>
          </w:p>
          <w:p w:rsidR="00B748B6" w:rsidRPr="009D585F" w:rsidRDefault="00B748B6" w:rsidP="002B52D9">
            <w:pPr>
              <w:spacing w:after="0" w:line="240" w:lineRule="auto"/>
              <w:rPr>
                <w:rFonts w:ascii="StobiSerif Regular" w:hAnsi="StobiSerif Regular" w:cs="StobiSerif Regular"/>
                <w:sz w:val="20"/>
                <w:szCs w:val="20"/>
                <w:lang w:val="mk-MK"/>
              </w:rPr>
            </w:pP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Фирми: занимање,стопанска дејност, жени претприемачи во нетипични женски дејности</w:t>
            </w:r>
          </w:p>
        </w:tc>
        <w:tc>
          <w:tcPr>
            <w:tcW w:w="2835" w:type="dxa"/>
          </w:tcPr>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самовработени лица од вкупниот број учесници во програмата</w:t>
            </w: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самовработено лице</w:t>
            </w:r>
          </w:p>
          <w:p w:rsidR="00B748B6" w:rsidRPr="009D585F" w:rsidRDefault="00B748B6" w:rsidP="002B52D9">
            <w:pPr>
              <w:spacing w:after="0" w:line="240" w:lineRule="auto"/>
              <w:rPr>
                <w:rFonts w:ascii="StobiSerif Regular" w:hAnsi="StobiSerif Regular" w:cs="StobiSerif Regular"/>
                <w:sz w:val="20"/>
                <w:szCs w:val="20"/>
                <w:lang w:val="mk-MK"/>
              </w:rPr>
            </w:pPr>
          </w:p>
          <w:p w:rsidR="00B748B6" w:rsidRPr="009D585F" w:rsidRDefault="00B748B6" w:rsidP="002B52D9">
            <w:pPr>
              <w:spacing w:after="0" w:line="240" w:lineRule="auto"/>
              <w:rPr>
                <w:rFonts w:ascii="StobiSerif Regular" w:hAnsi="StobiSerif Regular" w:cs="StobiSerif Regular"/>
                <w:sz w:val="20"/>
                <w:szCs w:val="20"/>
                <w:lang w:val="mk-MK"/>
              </w:rPr>
            </w:pPr>
          </w:p>
        </w:tc>
        <w:tc>
          <w:tcPr>
            <w:tcW w:w="2402" w:type="dxa"/>
          </w:tcPr>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АВРМ</w:t>
            </w: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УНДП</w:t>
            </w:r>
          </w:p>
        </w:tc>
        <w:tc>
          <w:tcPr>
            <w:tcW w:w="1709" w:type="dxa"/>
          </w:tcPr>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Квартално и годишно</w:t>
            </w:r>
          </w:p>
        </w:tc>
      </w:tr>
      <w:tr w:rsidR="00B748B6" w:rsidRPr="009D585F">
        <w:tc>
          <w:tcPr>
            <w:tcW w:w="2435" w:type="dxa"/>
          </w:tcPr>
          <w:p w:rsidR="00B748B6" w:rsidRPr="009D585F" w:rsidRDefault="00B748B6" w:rsidP="002B52D9">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Самовработување на лица со попречености</w:t>
            </w:r>
          </w:p>
          <w:p w:rsidR="00B748B6" w:rsidRPr="009D585F" w:rsidRDefault="00B748B6" w:rsidP="002B52D9">
            <w:pPr>
              <w:spacing w:after="0" w:line="240" w:lineRule="auto"/>
              <w:rPr>
                <w:rFonts w:cs="Times New Roman"/>
              </w:rPr>
            </w:pPr>
          </w:p>
          <w:p w:rsidR="00B748B6" w:rsidRPr="009D585F" w:rsidRDefault="00B748B6" w:rsidP="004526D8">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Цел за 2016 год.:</w:t>
            </w:r>
          </w:p>
          <w:p w:rsidR="00B748B6" w:rsidRPr="009D585F" w:rsidRDefault="00B748B6" w:rsidP="004526D8">
            <w:pPr>
              <w:spacing w:after="0" w:line="240" w:lineRule="auto"/>
              <w:rPr>
                <w:rFonts w:cs="Times New Roman"/>
              </w:rPr>
            </w:pPr>
            <w:r w:rsidRPr="009D585F">
              <w:rPr>
                <w:rFonts w:ascii="StobiSerif Regular" w:hAnsi="StobiSerif Regular" w:cs="StobiSerif Regular"/>
                <w:sz w:val="20"/>
                <w:szCs w:val="20"/>
                <w:lang w:val="mk-MK"/>
              </w:rPr>
              <w:t>300 невработени лица</w:t>
            </w:r>
          </w:p>
          <w:p w:rsidR="00B748B6" w:rsidRPr="009D585F" w:rsidRDefault="00B748B6" w:rsidP="002B52D9">
            <w:pPr>
              <w:spacing w:after="0" w:line="240" w:lineRule="auto"/>
              <w:rPr>
                <w:rFonts w:ascii="StobiSerif Regular" w:hAnsi="StobiSerif Regular" w:cs="StobiSerif Regular"/>
                <w:b/>
                <w:bCs/>
                <w:sz w:val="20"/>
                <w:szCs w:val="20"/>
                <w:lang w:val="mk-MK"/>
              </w:rPr>
            </w:pPr>
          </w:p>
        </w:tc>
        <w:tc>
          <w:tcPr>
            <w:tcW w:w="2805" w:type="dxa"/>
          </w:tcPr>
          <w:p w:rsidR="00B748B6" w:rsidRPr="009D585F" w:rsidRDefault="00B748B6" w:rsidP="0051161E">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Да се поддржат 100 невработените лица со попречености да основаат сопствена фирма, како и нивна подршка преку отворање на дополнителни 200 нови работни места во тие почетни бизниси.</w:t>
            </w:r>
          </w:p>
        </w:tc>
        <w:tc>
          <w:tcPr>
            <w:tcW w:w="2977" w:type="dxa"/>
          </w:tcPr>
          <w:p w:rsidR="00B748B6" w:rsidRPr="009D585F" w:rsidRDefault="00B748B6" w:rsidP="004526D8">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Вкупен број на учесници во програмата </w:t>
            </w:r>
          </w:p>
          <w:p w:rsidR="00B748B6" w:rsidRPr="009D585F" w:rsidRDefault="00B748B6" w:rsidP="004526D8">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учесник</w:t>
            </w:r>
          </w:p>
          <w:p w:rsidR="00B748B6" w:rsidRPr="009D585F" w:rsidRDefault="00B748B6" w:rsidP="004526D8">
            <w:pPr>
              <w:spacing w:after="0" w:line="240" w:lineRule="auto"/>
              <w:rPr>
                <w:rFonts w:ascii="StobiSerif Regular" w:hAnsi="StobiSerif Regular" w:cs="StobiSerif Regular"/>
                <w:sz w:val="20"/>
                <w:szCs w:val="20"/>
                <w:lang w:val="mk-MK"/>
              </w:rPr>
            </w:pPr>
          </w:p>
          <w:p w:rsidR="00B748B6" w:rsidRPr="009D585F" w:rsidRDefault="00B748B6" w:rsidP="004526D8">
            <w:pPr>
              <w:spacing w:after="0" w:line="240" w:lineRule="auto"/>
              <w:rPr>
                <w:rFonts w:ascii="StobiSerif Regular" w:hAnsi="StobiSerif Regular" w:cs="StobiSerif Regular"/>
                <w:sz w:val="20"/>
                <w:szCs w:val="20"/>
                <w:lang w:val="mk-MK"/>
              </w:rPr>
            </w:pPr>
          </w:p>
          <w:p w:rsidR="00B748B6" w:rsidRPr="009D585F" w:rsidRDefault="00B748B6" w:rsidP="004526D8">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Според: </w:t>
            </w:r>
          </w:p>
          <w:p w:rsidR="00B748B6" w:rsidRPr="009D585F" w:rsidRDefault="00B748B6" w:rsidP="004526D8">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Лица:</w:t>
            </w:r>
          </w:p>
          <w:p w:rsidR="00B748B6" w:rsidRPr="009D585F" w:rsidRDefault="00B748B6" w:rsidP="004526D8">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пол, старосна група, ниво на образование, должина на невработеност </w:t>
            </w:r>
          </w:p>
          <w:p w:rsidR="00B748B6" w:rsidRPr="009D585F" w:rsidRDefault="00B748B6" w:rsidP="004526D8">
            <w:pPr>
              <w:spacing w:after="0" w:line="240" w:lineRule="auto"/>
              <w:rPr>
                <w:rFonts w:ascii="StobiSerif Regular" w:hAnsi="StobiSerif Regular" w:cs="StobiSerif Regular"/>
                <w:sz w:val="20"/>
                <w:szCs w:val="20"/>
                <w:lang w:val="mk-MK"/>
              </w:rPr>
            </w:pPr>
          </w:p>
          <w:p w:rsidR="00B748B6" w:rsidRPr="009D585F" w:rsidRDefault="00B748B6" w:rsidP="00664688">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Фирми: занимање,стопанска дејност, жени претприемачи </w:t>
            </w:r>
          </w:p>
        </w:tc>
        <w:tc>
          <w:tcPr>
            <w:tcW w:w="2835" w:type="dxa"/>
          </w:tcPr>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Број на регистрирани бизниси основани од страна на лица со попречености</w:t>
            </w:r>
          </w:p>
        </w:tc>
        <w:tc>
          <w:tcPr>
            <w:tcW w:w="2402" w:type="dxa"/>
          </w:tcPr>
          <w:p w:rsidR="00B748B6" w:rsidRPr="009D585F" w:rsidRDefault="00B748B6" w:rsidP="008804F7">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АВРМ</w:t>
            </w:r>
          </w:p>
          <w:p w:rsidR="00B748B6" w:rsidRPr="009D585F" w:rsidRDefault="00B748B6" w:rsidP="008804F7">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УНДП</w:t>
            </w:r>
          </w:p>
        </w:tc>
        <w:tc>
          <w:tcPr>
            <w:tcW w:w="1709" w:type="dxa"/>
          </w:tcPr>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Годишно</w:t>
            </w:r>
          </w:p>
        </w:tc>
      </w:tr>
    </w:tbl>
    <w:p w:rsidR="00B748B6" w:rsidRPr="009D585F" w:rsidRDefault="00B748B6" w:rsidP="00AC74B4">
      <w:pPr>
        <w:spacing w:before="40" w:after="0" w:line="240" w:lineRule="auto"/>
        <w:rPr>
          <w:rFonts w:ascii="StobiSerif Regular" w:hAnsi="StobiSerif Regular" w:cs="StobiSerif Regular"/>
          <w:sz w:val="20"/>
          <w:szCs w:val="20"/>
          <w:lang w:val="mk-MK"/>
        </w:rPr>
      </w:pPr>
    </w:p>
    <w:p w:rsidR="00B748B6" w:rsidRDefault="00B748B6" w:rsidP="008D18E8">
      <w:pPr>
        <w:spacing w:after="0" w:line="240" w:lineRule="auto"/>
        <w:jc w:val="center"/>
        <w:rPr>
          <w:rFonts w:ascii="StobiSerif Regular" w:hAnsi="StobiSerif Regular" w:cs="StobiSerif Regular"/>
          <w:b/>
          <w:bCs/>
          <w:sz w:val="20"/>
          <w:szCs w:val="20"/>
          <w:lang w:val="mk-MK"/>
        </w:rPr>
      </w:pPr>
    </w:p>
    <w:tbl>
      <w:tblPr>
        <w:tblW w:w="1502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57"/>
        <w:gridCol w:w="2783"/>
        <w:gridCol w:w="3544"/>
        <w:gridCol w:w="3119"/>
        <w:gridCol w:w="1700"/>
        <w:gridCol w:w="1418"/>
      </w:tblGrid>
      <w:tr w:rsidR="00B748B6" w:rsidRPr="009D585F">
        <w:tc>
          <w:tcPr>
            <w:tcW w:w="2457" w:type="dxa"/>
            <w:shd w:val="clear" w:color="auto" w:fill="DBE5F1"/>
          </w:tcPr>
          <w:p w:rsidR="00B748B6" w:rsidRPr="009D585F" w:rsidRDefault="00B748B6" w:rsidP="008D18E8">
            <w:pPr>
              <w:spacing w:after="0" w:line="240" w:lineRule="auto"/>
              <w:jc w:val="center"/>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Програма</w:t>
            </w:r>
          </w:p>
        </w:tc>
        <w:tc>
          <w:tcPr>
            <w:tcW w:w="2783" w:type="dxa"/>
            <w:shd w:val="clear" w:color="auto" w:fill="DBE5F1"/>
          </w:tcPr>
          <w:p w:rsidR="00B748B6" w:rsidRPr="009D585F" w:rsidRDefault="00B748B6" w:rsidP="008D18E8">
            <w:pPr>
              <w:spacing w:after="0" w:line="240" w:lineRule="auto"/>
              <w:jc w:val="center"/>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Цел</w:t>
            </w:r>
          </w:p>
        </w:tc>
        <w:tc>
          <w:tcPr>
            <w:tcW w:w="3544" w:type="dxa"/>
            <w:shd w:val="clear" w:color="auto" w:fill="DBE5F1"/>
          </w:tcPr>
          <w:p w:rsidR="00B748B6" w:rsidRPr="009D585F" w:rsidRDefault="00B748B6" w:rsidP="008D18E8">
            <w:pPr>
              <w:spacing w:after="0" w:line="240" w:lineRule="auto"/>
              <w:jc w:val="center"/>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Клучни индикатори за процесот</w:t>
            </w:r>
          </w:p>
        </w:tc>
        <w:tc>
          <w:tcPr>
            <w:tcW w:w="3119" w:type="dxa"/>
            <w:shd w:val="clear" w:color="auto" w:fill="DBE5F1"/>
          </w:tcPr>
          <w:p w:rsidR="00B748B6" w:rsidRPr="009D585F" w:rsidRDefault="00B748B6" w:rsidP="008D18E8">
            <w:pPr>
              <w:spacing w:after="0" w:line="240" w:lineRule="auto"/>
              <w:jc w:val="center"/>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Клучни индикатори за резултатите</w:t>
            </w:r>
          </w:p>
        </w:tc>
        <w:tc>
          <w:tcPr>
            <w:tcW w:w="1700" w:type="dxa"/>
            <w:shd w:val="clear" w:color="auto" w:fill="DBE5F1"/>
          </w:tcPr>
          <w:p w:rsidR="00B748B6" w:rsidRPr="009D585F" w:rsidRDefault="00B748B6" w:rsidP="008D18E8">
            <w:pPr>
              <w:spacing w:after="0" w:line="240" w:lineRule="auto"/>
              <w:jc w:val="center"/>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Надлежна институција</w:t>
            </w:r>
          </w:p>
        </w:tc>
        <w:tc>
          <w:tcPr>
            <w:tcW w:w="1418" w:type="dxa"/>
            <w:shd w:val="clear" w:color="auto" w:fill="DBE5F1"/>
          </w:tcPr>
          <w:p w:rsidR="00B748B6" w:rsidRPr="009D585F" w:rsidRDefault="00B748B6" w:rsidP="008D18E8">
            <w:pPr>
              <w:spacing w:after="0" w:line="240" w:lineRule="auto"/>
              <w:jc w:val="center"/>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Известување</w:t>
            </w:r>
          </w:p>
        </w:tc>
      </w:tr>
      <w:tr w:rsidR="00B748B6" w:rsidRPr="009D585F">
        <w:tc>
          <w:tcPr>
            <w:tcW w:w="15021" w:type="dxa"/>
            <w:gridSpan w:val="6"/>
            <w:shd w:val="clear" w:color="auto" w:fill="FFFF00"/>
          </w:tcPr>
          <w:p w:rsidR="00B748B6" w:rsidRPr="009D585F" w:rsidRDefault="00B748B6" w:rsidP="0032573F">
            <w:pPr>
              <w:numPr>
                <w:ilvl w:val="0"/>
                <w:numId w:val="17"/>
              </w:numPr>
              <w:spacing w:after="0" w:line="240" w:lineRule="auto"/>
              <w:rPr>
                <w:rFonts w:ascii="StobiSerif Regular" w:hAnsi="StobiSerif Regular" w:cs="StobiSerif Regular"/>
                <w:b/>
                <w:bCs/>
                <w:lang w:val="mk-MK"/>
              </w:rPr>
            </w:pPr>
            <w:r w:rsidRPr="009D585F">
              <w:rPr>
                <w:rFonts w:ascii="StobiSerif Regular" w:hAnsi="StobiSerif Regular" w:cs="StobiSerif Regular"/>
                <w:b/>
                <w:bCs/>
                <w:lang w:val="mk-MK"/>
              </w:rPr>
              <w:t>Субвенционирани работни места</w:t>
            </w:r>
          </w:p>
        </w:tc>
      </w:tr>
      <w:tr w:rsidR="00B748B6" w:rsidRPr="009D585F">
        <w:tc>
          <w:tcPr>
            <w:tcW w:w="2457" w:type="dxa"/>
          </w:tcPr>
          <w:p w:rsidR="00B748B6" w:rsidRPr="009D585F" w:rsidRDefault="00B748B6" w:rsidP="0051161E">
            <w:pPr>
              <w:rPr>
                <w:rFonts w:cs="Times New Roman"/>
                <w:lang w:val="mk-MK"/>
              </w:rPr>
            </w:pPr>
            <w:r w:rsidRPr="009D585F">
              <w:rPr>
                <w:rFonts w:ascii="StobiSerif Regular" w:hAnsi="StobiSerif Regular" w:cs="StobiSerif Regular"/>
                <w:b/>
                <w:bCs/>
                <w:sz w:val="20"/>
                <w:szCs w:val="20"/>
                <w:lang w:val="mk-MK"/>
              </w:rPr>
              <w:t>Поддршка на растот на микро и мали претпријатија за создавање на нови работни места</w:t>
            </w:r>
          </w:p>
          <w:p w:rsidR="00B748B6" w:rsidRPr="009D585F" w:rsidRDefault="00B748B6" w:rsidP="008D18E8">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Цел за 2016 год.:</w:t>
            </w: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200 невработени</w:t>
            </w:r>
            <w:r w:rsidRPr="009D585F">
              <w:rPr>
                <w:rFonts w:ascii="StobiSerif Regular" w:hAnsi="StobiSerif Regular" w:cs="StobiSerif Regular"/>
                <w:sz w:val="20"/>
                <w:szCs w:val="20"/>
                <w:lang w:val="ru-RU"/>
              </w:rPr>
              <w:t xml:space="preserve"> </w:t>
            </w:r>
            <w:r w:rsidRPr="009D585F">
              <w:rPr>
                <w:rFonts w:ascii="StobiSerif Regular" w:hAnsi="StobiSerif Regular" w:cs="StobiSerif Regular"/>
                <w:sz w:val="20"/>
                <w:szCs w:val="20"/>
                <w:lang w:val="mk-MK"/>
              </w:rPr>
              <w:t>лица</w:t>
            </w:r>
          </w:p>
        </w:tc>
        <w:tc>
          <w:tcPr>
            <w:tcW w:w="2783" w:type="dxa"/>
          </w:tcPr>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Да се поддржи создавањето работни места во микро и мали претпријатија</w:t>
            </w:r>
          </w:p>
        </w:tc>
        <w:tc>
          <w:tcPr>
            <w:tcW w:w="3544" w:type="dxa"/>
          </w:tcPr>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Вкупен број на учесници во програмата </w:t>
            </w: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учесник</w:t>
            </w: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претпријатие</w:t>
            </w:r>
          </w:p>
          <w:p w:rsidR="00B748B6" w:rsidRPr="009D585F" w:rsidRDefault="00B748B6" w:rsidP="002B52D9">
            <w:pPr>
              <w:spacing w:after="0" w:line="240" w:lineRule="auto"/>
              <w:rPr>
                <w:rFonts w:ascii="StobiSerif Regular" w:hAnsi="StobiSerif Regular" w:cs="StobiSerif Regular"/>
                <w:sz w:val="20"/>
                <w:szCs w:val="20"/>
                <w:lang w:val="mk-MK"/>
              </w:rPr>
            </w:pP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Според: </w:t>
            </w: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Лица:</w:t>
            </w: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пол, старосна група, ниво на образование, должина на невработеност, ранливи групи</w:t>
            </w:r>
          </w:p>
          <w:p w:rsidR="00B748B6" w:rsidRPr="009D585F" w:rsidRDefault="00B748B6" w:rsidP="002B52D9">
            <w:pPr>
              <w:spacing w:after="0" w:line="240" w:lineRule="auto"/>
              <w:rPr>
                <w:rFonts w:ascii="StobiSerif Regular" w:hAnsi="StobiSerif Regular" w:cs="StobiSerif Regular"/>
                <w:sz w:val="20"/>
                <w:szCs w:val="20"/>
                <w:lang w:val="mk-MK"/>
              </w:rPr>
            </w:pP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Работодавачи: големина, стопанска дејност</w:t>
            </w:r>
          </w:p>
        </w:tc>
        <w:tc>
          <w:tcPr>
            <w:tcW w:w="3119" w:type="dxa"/>
          </w:tcPr>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вработени учесници</w:t>
            </w: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Вкупен број на креирани нови работни места</w:t>
            </w: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вработен учесник</w:t>
            </w:r>
          </w:p>
          <w:p w:rsidR="00B748B6" w:rsidRPr="009D585F" w:rsidRDefault="00B748B6" w:rsidP="002B52D9">
            <w:pPr>
              <w:spacing w:after="0" w:line="240" w:lineRule="auto"/>
              <w:rPr>
                <w:rFonts w:ascii="StobiSerif Regular" w:hAnsi="StobiSerif Regular" w:cs="StobiSerif Regular"/>
                <w:sz w:val="20"/>
                <w:szCs w:val="20"/>
                <w:lang w:val="mk-MK"/>
              </w:rPr>
            </w:pPr>
          </w:p>
        </w:tc>
        <w:tc>
          <w:tcPr>
            <w:tcW w:w="1700" w:type="dxa"/>
          </w:tcPr>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АВРМ</w:t>
            </w: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УНДП</w:t>
            </w:r>
          </w:p>
          <w:p w:rsidR="00B748B6" w:rsidRPr="009D585F" w:rsidRDefault="00B748B6" w:rsidP="002B52D9">
            <w:pPr>
              <w:spacing w:after="0" w:line="240" w:lineRule="auto"/>
              <w:rPr>
                <w:rFonts w:ascii="StobiSerif Regular" w:hAnsi="StobiSerif Regular" w:cs="StobiSerif Regular"/>
                <w:sz w:val="20"/>
                <w:szCs w:val="20"/>
                <w:lang w:val="mk-MK"/>
              </w:rPr>
            </w:pPr>
          </w:p>
        </w:tc>
        <w:tc>
          <w:tcPr>
            <w:tcW w:w="1418" w:type="dxa"/>
          </w:tcPr>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Квартално и годишно</w:t>
            </w:r>
          </w:p>
        </w:tc>
      </w:tr>
      <w:tr w:rsidR="00B748B6" w:rsidRPr="009D585F">
        <w:tc>
          <w:tcPr>
            <w:tcW w:w="2457" w:type="dxa"/>
          </w:tcPr>
          <w:p w:rsidR="00B748B6" w:rsidRPr="009D585F" w:rsidRDefault="00B748B6" w:rsidP="00B17E6B">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Финансиска поддршка за мобилност на работна сила</w:t>
            </w:r>
          </w:p>
          <w:p w:rsidR="00B748B6" w:rsidRPr="009D585F" w:rsidRDefault="00B748B6" w:rsidP="00B17E6B">
            <w:pPr>
              <w:spacing w:after="0"/>
              <w:rPr>
                <w:rFonts w:ascii="StobiSerif Regular" w:hAnsi="StobiSerif Regular" w:cs="StobiSerif Regular"/>
                <w:b/>
                <w:bCs/>
                <w:sz w:val="20"/>
                <w:szCs w:val="20"/>
                <w:lang w:val="mk-MK"/>
              </w:rPr>
            </w:pPr>
          </w:p>
          <w:p w:rsidR="00B748B6" w:rsidRPr="009D585F" w:rsidRDefault="00B748B6" w:rsidP="00B17E6B">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Цел за 2016 год.:</w:t>
            </w:r>
          </w:p>
          <w:p w:rsidR="00B748B6" w:rsidRPr="009D585F" w:rsidRDefault="00B748B6" w:rsidP="00B17E6B">
            <w:pPr>
              <w:rPr>
                <w:rFonts w:ascii="StobiSerif Regular" w:hAnsi="StobiSerif Regular" w:cs="StobiSerif Regular"/>
                <w:b/>
                <w:bCs/>
                <w:sz w:val="20"/>
                <w:szCs w:val="20"/>
                <w:lang w:val="mk-MK"/>
              </w:rPr>
            </w:pPr>
            <w:r w:rsidRPr="009D585F">
              <w:rPr>
                <w:rFonts w:ascii="StobiSerif Regular" w:hAnsi="StobiSerif Regular" w:cs="StobiSerif Regular"/>
                <w:sz w:val="20"/>
                <w:szCs w:val="20"/>
                <w:lang w:val="mk-MK"/>
              </w:rPr>
              <w:t>50 невработени лица</w:t>
            </w:r>
          </w:p>
        </w:tc>
        <w:tc>
          <w:tcPr>
            <w:tcW w:w="2783" w:type="dxa"/>
          </w:tcPr>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color w:val="000000"/>
                <w:lang w:val="mk-MK"/>
              </w:rPr>
              <w:t>Да се поддржи создавање на работни места во микро и малите претпријатија</w:t>
            </w:r>
          </w:p>
        </w:tc>
        <w:tc>
          <w:tcPr>
            <w:tcW w:w="3544" w:type="dxa"/>
          </w:tcPr>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Вкупен број на учесници во програмата </w:t>
            </w:r>
          </w:p>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учесник</w:t>
            </w:r>
          </w:p>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претпријатие</w:t>
            </w:r>
          </w:p>
          <w:p w:rsidR="00B748B6" w:rsidRPr="009D585F" w:rsidRDefault="00B748B6" w:rsidP="00B17E6B">
            <w:pPr>
              <w:spacing w:after="0" w:line="240" w:lineRule="auto"/>
              <w:rPr>
                <w:rFonts w:ascii="StobiSerif Regular" w:hAnsi="StobiSerif Regular" w:cs="StobiSerif Regular"/>
                <w:sz w:val="20"/>
                <w:szCs w:val="20"/>
                <w:lang w:val="mk-MK"/>
              </w:rPr>
            </w:pPr>
          </w:p>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Според: </w:t>
            </w:r>
          </w:p>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Лица:</w:t>
            </w:r>
          </w:p>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пол, старосна група, ниво на образование, должина на невработеност, ранливи групи</w:t>
            </w:r>
          </w:p>
          <w:p w:rsidR="00B748B6" w:rsidRPr="009D585F" w:rsidRDefault="00B748B6" w:rsidP="00B17E6B">
            <w:pPr>
              <w:spacing w:after="0" w:line="240" w:lineRule="auto"/>
              <w:rPr>
                <w:rFonts w:ascii="StobiSerif Regular" w:hAnsi="StobiSerif Regular" w:cs="StobiSerif Regular"/>
                <w:sz w:val="20"/>
                <w:szCs w:val="20"/>
                <w:lang w:val="mk-MK"/>
              </w:rPr>
            </w:pPr>
          </w:p>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Работодавачи: големина, стопанска дејност</w:t>
            </w:r>
          </w:p>
        </w:tc>
        <w:tc>
          <w:tcPr>
            <w:tcW w:w="3119" w:type="dxa"/>
          </w:tcPr>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вработени учесници</w:t>
            </w:r>
          </w:p>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Вкупен број на креирани нови работни места</w:t>
            </w:r>
          </w:p>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вработен учесник</w:t>
            </w:r>
          </w:p>
          <w:p w:rsidR="00B748B6" w:rsidRPr="009D585F" w:rsidRDefault="00B748B6" w:rsidP="00B17E6B">
            <w:pPr>
              <w:spacing w:after="0" w:line="240" w:lineRule="auto"/>
              <w:rPr>
                <w:rFonts w:ascii="StobiSerif Regular" w:hAnsi="StobiSerif Regular" w:cs="StobiSerif Regular"/>
                <w:sz w:val="20"/>
                <w:szCs w:val="20"/>
                <w:lang w:val="mk-MK"/>
              </w:rPr>
            </w:pPr>
          </w:p>
        </w:tc>
        <w:tc>
          <w:tcPr>
            <w:tcW w:w="1700" w:type="dxa"/>
          </w:tcPr>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АВРМ</w:t>
            </w:r>
          </w:p>
        </w:tc>
        <w:tc>
          <w:tcPr>
            <w:tcW w:w="1418" w:type="dxa"/>
          </w:tcPr>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Квартално и годишно</w:t>
            </w:r>
          </w:p>
        </w:tc>
      </w:tr>
      <w:tr w:rsidR="00B748B6" w:rsidRPr="009D585F">
        <w:tc>
          <w:tcPr>
            <w:tcW w:w="2457" w:type="dxa"/>
          </w:tcPr>
          <w:p w:rsidR="00B748B6" w:rsidRPr="009D585F" w:rsidRDefault="00B748B6" w:rsidP="00B17E6B">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Програма за условен паричен надоместок за субвенционирано вработување на лица во социјален ризик</w:t>
            </w:r>
          </w:p>
          <w:p w:rsidR="00B748B6" w:rsidRPr="009D585F" w:rsidRDefault="00B748B6" w:rsidP="00B17E6B">
            <w:pPr>
              <w:spacing w:after="0" w:line="240" w:lineRule="auto"/>
              <w:rPr>
                <w:rFonts w:ascii="StobiSerif Regular" w:hAnsi="StobiSerif Regular" w:cs="StobiSerif Regular"/>
                <w:sz w:val="20"/>
                <w:szCs w:val="20"/>
                <w:lang w:val="mk-MK"/>
              </w:rPr>
            </w:pPr>
          </w:p>
          <w:p w:rsidR="00B748B6" w:rsidRPr="009D585F" w:rsidRDefault="00B748B6" w:rsidP="00B17E6B">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Цел за 2016 год.:</w:t>
            </w:r>
          </w:p>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166 невработени лица-корисници на социјална помош</w:t>
            </w:r>
          </w:p>
        </w:tc>
        <w:tc>
          <w:tcPr>
            <w:tcW w:w="2783" w:type="dxa"/>
          </w:tcPr>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Да се поттикнат претпријатијата да вработуваат приматели на социјална парична помош</w:t>
            </w:r>
          </w:p>
        </w:tc>
        <w:tc>
          <w:tcPr>
            <w:tcW w:w="3544" w:type="dxa"/>
          </w:tcPr>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Вкупен број на учесници во програмата </w:t>
            </w:r>
          </w:p>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учесник</w:t>
            </w:r>
          </w:p>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претпријатие</w:t>
            </w:r>
          </w:p>
          <w:p w:rsidR="00B748B6" w:rsidRPr="009D585F" w:rsidRDefault="00B748B6" w:rsidP="00B17E6B">
            <w:pPr>
              <w:spacing w:after="0" w:line="240" w:lineRule="auto"/>
              <w:rPr>
                <w:rFonts w:ascii="StobiSerif Regular" w:hAnsi="StobiSerif Regular" w:cs="StobiSerif Regular"/>
                <w:sz w:val="20"/>
                <w:szCs w:val="20"/>
                <w:lang w:val="mk-MK"/>
              </w:rPr>
            </w:pPr>
          </w:p>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Според: </w:t>
            </w:r>
          </w:p>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Лица:</w:t>
            </w:r>
          </w:p>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пол, старосна група, ниво на образование, должина на невработеност, ранливи групи</w:t>
            </w:r>
          </w:p>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Работодавачи: големина, стопанска дејност</w:t>
            </w:r>
          </w:p>
        </w:tc>
        <w:tc>
          <w:tcPr>
            <w:tcW w:w="3119" w:type="dxa"/>
          </w:tcPr>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вработени учесници</w:t>
            </w:r>
          </w:p>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 на учесници кои се вратиле во евиденцијата за социјална помош </w:t>
            </w:r>
          </w:p>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вработен учесник</w:t>
            </w:r>
          </w:p>
          <w:p w:rsidR="00B748B6" w:rsidRPr="009D585F" w:rsidRDefault="00B748B6" w:rsidP="00B17E6B">
            <w:pPr>
              <w:spacing w:after="0" w:line="240" w:lineRule="auto"/>
              <w:rPr>
                <w:rFonts w:ascii="StobiSerif Regular" w:hAnsi="StobiSerif Regular" w:cs="StobiSerif Regular"/>
                <w:sz w:val="20"/>
                <w:szCs w:val="20"/>
                <w:lang w:val="mk-MK"/>
              </w:rPr>
            </w:pPr>
          </w:p>
          <w:p w:rsidR="00B748B6" w:rsidRPr="009D585F" w:rsidRDefault="00B748B6" w:rsidP="00B17E6B">
            <w:pPr>
              <w:spacing w:after="0" w:line="240" w:lineRule="auto"/>
              <w:rPr>
                <w:rFonts w:ascii="StobiSerif Regular" w:hAnsi="StobiSerif Regular" w:cs="StobiSerif Regular"/>
                <w:sz w:val="20"/>
                <w:szCs w:val="20"/>
                <w:lang w:val="mk-MK"/>
              </w:rPr>
            </w:pPr>
          </w:p>
        </w:tc>
        <w:tc>
          <w:tcPr>
            <w:tcW w:w="1700" w:type="dxa"/>
          </w:tcPr>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АВРМ</w:t>
            </w:r>
          </w:p>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Проект на Светска банка</w:t>
            </w:r>
          </w:p>
          <w:p w:rsidR="00B748B6" w:rsidRPr="009D585F" w:rsidRDefault="00B748B6" w:rsidP="00B17E6B">
            <w:pPr>
              <w:spacing w:after="0" w:line="240" w:lineRule="auto"/>
              <w:rPr>
                <w:rFonts w:ascii="StobiSerif Regular" w:hAnsi="StobiSerif Regular" w:cs="StobiSerif Regular"/>
                <w:sz w:val="20"/>
                <w:szCs w:val="20"/>
                <w:lang w:val="mk-MK"/>
              </w:rPr>
            </w:pPr>
          </w:p>
        </w:tc>
        <w:tc>
          <w:tcPr>
            <w:tcW w:w="1418" w:type="dxa"/>
          </w:tcPr>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Квартално и годишно</w:t>
            </w:r>
          </w:p>
        </w:tc>
      </w:tr>
      <w:tr w:rsidR="00B748B6" w:rsidRPr="009D585F">
        <w:tc>
          <w:tcPr>
            <w:tcW w:w="2457" w:type="dxa"/>
          </w:tcPr>
          <w:p w:rsidR="00B748B6" w:rsidRPr="009D585F" w:rsidRDefault="00B748B6" w:rsidP="00B17E6B">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Субвенционирано вработување за невработени лица преку ослободување од придонеси/ персонален данок на доход (Проект “Македонија вработува“)</w:t>
            </w:r>
          </w:p>
          <w:p w:rsidR="00B748B6" w:rsidRPr="009D585F" w:rsidRDefault="00B748B6" w:rsidP="00B17E6B">
            <w:pPr>
              <w:spacing w:after="0" w:line="240" w:lineRule="auto"/>
              <w:rPr>
                <w:rFonts w:ascii="StobiSerif Regular" w:hAnsi="StobiSerif Regular" w:cs="StobiSerif Regular"/>
                <w:sz w:val="20"/>
                <w:szCs w:val="20"/>
                <w:lang w:val="mk-MK"/>
              </w:rPr>
            </w:pPr>
          </w:p>
          <w:p w:rsidR="00B748B6" w:rsidRPr="009D585F" w:rsidRDefault="00B748B6" w:rsidP="00B17E6B">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Цел за 2016 год.:</w:t>
            </w:r>
          </w:p>
          <w:p w:rsidR="00B748B6" w:rsidRPr="009D585F" w:rsidRDefault="00B748B6" w:rsidP="00015C9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en-US"/>
              </w:rPr>
              <w:t>5</w:t>
            </w:r>
            <w:r w:rsidRPr="009D585F">
              <w:rPr>
                <w:rFonts w:ascii="StobiSerif Regular" w:hAnsi="StobiSerif Regular" w:cs="StobiSerif Regular"/>
                <w:sz w:val="20"/>
                <w:szCs w:val="20"/>
                <w:lang w:val="mk-MK"/>
              </w:rPr>
              <w:t>.000 невработени лица</w:t>
            </w:r>
          </w:p>
        </w:tc>
        <w:tc>
          <w:tcPr>
            <w:tcW w:w="2783" w:type="dxa"/>
          </w:tcPr>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Да се поттикнат претпријатијата да вработуваат невработени лица на возраст од 15 - 58 години до пензионирање</w:t>
            </w:r>
          </w:p>
        </w:tc>
        <w:tc>
          <w:tcPr>
            <w:tcW w:w="3544" w:type="dxa"/>
          </w:tcPr>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Вкупен број на учесници во програмата </w:t>
            </w:r>
          </w:p>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учесник</w:t>
            </w:r>
          </w:p>
          <w:p w:rsidR="00B748B6" w:rsidRPr="009D585F" w:rsidRDefault="00B748B6" w:rsidP="00B17E6B">
            <w:pPr>
              <w:spacing w:after="0" w:line="240" w:lineRule="auto"/>
              <w:rPr>
                <w:rFonts w:ascii="StobiSerif Regular" w:hAnsi="StobiSerif Regular" w:cs="StobiSerif Regular"/>
                <w:sz w:val="20"/>
                <w:szCs w:val="20"/>
                <w:lang w:val="mk-MK"/>
              </w:rPr>
            </w:pPr>
          </w:p>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Според: </w:t>
            </w:r>
          </w:p>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Лица:</w:t>
            </w:r>
          </w:p>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пол, старосна група, ниво на образование, должина на невработеност, ранливи групи</w:t>
            </w:r>
          </w:p>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Работодавачи: големина, стопанска дејност</w:t>
            </w:r>
          </w:p>
        </w:tc>
        <w:tc>
          <w:tcPr>
            <w:tcW w:w="3119" w:type="dxa"/>
          </w:tcPr>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вработени учесници</w:t>
            </w:r>
          </w:p>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вработен учесник</w:t>
            </w:r>
          </w:p>
          <w:p w:rsidR="00B748B6" w:rsidRPr="009D585F" w:rsidRDefault="00B748B6" w:rsidP="00B17E6B">
            <w:pPr>
              <w:spacing w:after="0" w:line="240" w:lineRule="auto"/>
              <w:rPr>
                <w:rFonts w:ascii="StobiSerif Regular" w:hAnsi="StobiSerif Regular" w:cs="StobiSerif Regular"/>
                <w:sz w:val="20"/>
                <w:szCs w:val="20"/>
                <w:lang w:val="mk-MK"/>
              </w:rPr>
            </w:pPr>
          </w:p>
        </w:tc>
        <w:tc>
          <w:tcPr>
            <w:tcW w:w="1700" w:type="dxa"/>
          </w:tcPr>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АВРМ</w:t>
            </w:r>
          </w:p>
          <w:p w:rsidR="00B748B6" w:rsidRPr="009D585F" w:rsidRDefault="00B748B6" w:rsidP="00B17E6B">
            <w:pPr>
              <w:spacing w:after="0" w:line="240" w:lineRule="auto"/>
              <w:rPr>
                <w:rFonts w:ascii="StobiSerif Regular" w:hAnsi="StobiSerif Regular" w:cs="StobiSerif Regular"/>
                <w:sz w:val="20"/>
                <w:szCs w:val="20"/>
                <w:lang w:val="mk-MK"/>
              </w:rPr>
            </w:pPr>
          </w:p>
        </w:tc>
        <w:tc>
          <w:tcPr>
            <w:tcW w:w="1418" w:type="dxa"/>
          </w:tcPr>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Квартално и годишно</w:t>
            </w:r>
          </w:p>
        </w:tc>
      </w:tr>
      <w:tr w:rsidR="00B748B6" w:rsidRPr="009D585F">
        <w:tc>
          <w:tcPr>
            <w:tcW w:w="2457" w:type="dxa"/>
          </w:tcPr>
          <w:p w:rsidR="00B748B6" w:rsidRPr="009D585F" w:rsidRDefault="00B748B6" w:rsidP="00B17E6B">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Субвенционирани работни места за лица со инвалидност</w:t>
            </w:r>
          </w:p>
          <w:p w:rsidR="00B748B6" w:rsidRPr="009D585F" w:rsidRDefault="00B748B6" w:rsidP="00B17E6B">
            <w:pPr>
              <w:spacing w:after="0" w:line="240" w:lineRule="auto"/>
              <w:rPr>
                <w:rFonts w:ascii="StobiSerif Regular" w:hAnsi="StobiSerif Regular" w:cs="StobiSerif Regular"/>
                <w:sz w:val="20"/>
                <w:szCs w:val="20"/>
                <w:lang w:val="mk-MK"/>
              </w:rPr>
            </w:pPr>
          </w:p>
          <w:p w:rsidR="00B748B6" w:rsidRPr="009D585F" w:rsidRDefault="00B748B6" w:rsidP="00B17E6B">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Цел за 2016 год.:</w:t>
            </w:r>
          </w:p>
          <w:p w:rsidR="00B748B6" w:rsidRPr="009D585F" w:rsidRDefault="00B748B6" w:rsidP="00F2784C">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3</w:t>
            </w:r>
            <w:r w:rsidRPr="009D585F">
              <w:rPr>
                <w:rFonts w:ascii="StobiSerif Regular" w:hAnsi="StobiSerif Regular" w:cs="StobiSerif Regular"/>
                <w:sz w:val="20"/>
                <w:szCs w:val="20"/>
                <w:lang w:val="en-US"/>
              </w:rPr>
              <w:t>0</w:t>
            </w:r>
            <w:r w:rsidRPr="009D585F">
              <w:rPr>
                <w:rFonts w:ascii="StobiSerif Regular" w:hAnsi="StobiSerif Regular" w:cs="StobiSerif Regular"/>
                <w:sz w:val="20"/>
                <w:szCs w:val="20"/>
                <w:lang w:val="mk-MK"/>
              </w:rPr>
              <w:t>0 невработени лица со попреченост</w:t>
            </w:r>
          </w:p>
        </w:tc>
        <w:tc>
          <w:tcPr>
            <w:tcW w:w="2783" w:type="dxa"/>
          </w:tcPr>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Да се зголеми вработливоста и можностите на пазарот на трудот за невработените лица со инвалидност  </w:t>
            </w:r>
          </w:p>
          <w:p w:rsidR="00B748B6" w:rsidRPr="009D585F" w:rsidRDefault="00B748B6" w:rsidP="00B17E6B">
            <w:pPr>
              <w:spacing w:after="0" w:line="240" w:lineRule="auto"/>
              <w:rPr>
                <w:rFonts w:ascii="StobiSerif Regular" w:hAnsi="StobiSerif Regular" w:cs="StobiSerif Regular"/>
                <w:sz w:val="20"/>
                <w:szCs w:val="20"/>
                <w:lang w:val="mk-MK"/>
              </w:rPr>
            </w:pPr>
          </w:p>
          <w:p w:rsidR="00B748B6" w:rsidRPr="009D585F" w:rsidRDefault="00B748B6" w:rsidP="00B17E6B">
            <w:pPr>
              <w:spacing w:after="0" w:line="240" w:lineRule="auto"/>
              <w:rPr>
                <w:rFonts w:ascii="StobiSerif Regular" w:hAnsi="StobiSerif Regular" w:cs="StobiSerif Regular"/>
                <w:sz w:val="20"/>
                <w:szCs w:val="20"/>
                <w:lang w:val="mk-MK"/>
              </w:rPr>
            </w:pPr>
          </w:p>
        </w:tc>
        <w:tc>
          <w:tcPr>
            <w:tcW w:w="3544" w:type="dxa"/>
          </w:tcPr>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Вкупен број на учесници во програмата </w:t>
            </w:r>
          </w:p>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учесник</w:t>
            </w:r>
          </w:p>
          <w:p w:rsidR="00B748B6" w:rsidRPr="009D585F" w:rsidRDefault="00B748B6" w:rsidP="00B17E6B">
            <w:pPr>
              <w:spacing w:after="0" w:line="240" w:lineRule="auto"/>
              <w:rPr>
                <w:rFonts w:ascii="StobiSerif Regular" w:hAnsi="StobiSerif Regular" w:cs="StobiSerif Regular"/>
                <w:sz w:val="20"/>
                <w:szCs w:val="20"/>
                <w:lang w:val="mk-MK"/>
              </w:rPr>
            </w:pPr>
          </w:p>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Според: </w:t>
            </w:r>
          </w:p>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Лица:</w:t>
            </w:r>
          </w:p>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пол, старосна група, ниво на образование, должина на невработеност, ранливи групи</w:t>
            </w:r>
          </w:p>
          <w:p w:rsidR="00B748B6" w:rsidRPr="009D585F" w:rsidRDefault="00B748B6" w:rsidP="00B17E6B">
            <w:pPr>
              <w:spacing w:after="0" w:line="240" w:lineRule="auto"/>
              <w:rPr>
                <w:rFonts w:ascii="StobiSerif Regular" w:hAnsi="StobiSerif Regular" w:cs="StobiSerif Regular"/>
                <w:sz w:val="20"/>
                <w:szCs w:val="20"/>
                <w:lang w:val="mk-MK"/>
              </w:rPr>
            </w:pPr>
          </w:p>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Работодавачи: големина, стопанска дејност</w:t>
            </w:r>
          </w:p>
        </w:tc>
        <w:tc>
          <w:tcPr>
            <w:tcW w:w="3119" w:type="dxa"/>
          </w:tcPr>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 % на учесници кои стекнале призната квалификација</w:t>
            </w:r>
          </w:p>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вработени учесници</w:t>
            </w:r>
          </w:p>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вработен учесник</w:t>
            </w:r>
          </w:p>
          <w:p w:rsidR="00B748B6" w:rsidRPr="009D585F" w:rsidRDefault="00B748B6" w:rsidP="00B17E6B">
            <w:pPr>
              <w:spacing w:after="0" w:line="240" w:lineRule="auto"/>
              <w:rPr>
                <w:rFonts w:ascii="StobiSerif Regular" w:hAnsi="StobiSerif Regular" w:cs="StobiSerif Regular"/>
                <w:sz w:val="20"/>
                <w:szCs w:val="20"/>
                <w:lang w:val="mk-MK"/>
              </w:rPr>
            </w:pPr>
          </w:p>
        </w:tc>
        <w:tc>
          <w:tcPr>
            <w:tcW w:w="1700" w:type="dxa"/>
          </w:tcPr>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АВРМ</w:t>
            </w:r>
          </w:p>
          <w:p w:rsidR="00B748B6" w:rsidRPr="009D585F" w:rsidRDefault="00B748B6" w:rsidP="00B17E6B">
            <w:pPr>
              <w:spacing w:after="0" w:line="240" w:lineRule="auto"/>
              <w:rPr>
                <w:rFonts w:ascii="StobiSerif Regular" w:hAnsi="StobiSerif Regular" w:cs="StobiSerif Regular"/>
                <w:sz w:val="20"/>
                <w:szCs w:val="20"/>
                <w:lang w:val="mk-MK"/>
              </w:rPr>
            </w:pPr>
          </w:p>
        </w:tc>
        <w:tc>
          <w:tcPr>
            <w:tcW w:w="1418" w:type="dxa"/>
          </w:tcPr>
          <w:p w:rsidR="00B748B6" w:rsidRPr="009D585F" w:rsidRDefault="00B748B6" w:rsidP="00B17E6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Квартално и годишно</w:t>
            </w:r>
          </w:p>
        </w:tc>
      </w:tr>
    </w:tbl>
    <w:p w:rsidR="00B748B6" w:rsidRPr="009D585F" w:rsidRDefault="00B748B6" w:rsidP="002B52D9">
      <w:pPr>
        <w:spacing w:after="0" w:line="240" w:lineRule="auto"/>
        <w:rPr>
          <w:rFonts w:ascii="StobiSerif Regular" w:hAnsi="StobiSerif Regular" w:cs="StobiSerif Regular"/>
          <w:sz w:val="20"/>
          <w:szCs w:val="20"/>
          <w:lang w:val="mk-MK"/>
        </w:rPr>
      </w:pPr>
    </w:p>
    <w:tbl>
      <w:tblPr>
        <w:tblW w:w="153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2"/>
        <w:gridCol w:w="2836"/>
        <w:gridCol w:w="3878"/>
        <w:gridCol w:w="2898"/>
        <w:gridCol w:w="1644"/>
        <w:gridCol w:w="1632"/>
      </w:tblGrid>
      <w:tr w:rsidR="00B748B6" w:rsidRPr="009D585F">
        <w:tc>
          <w:tcPr>
            <w:tcW w:w="2432" w:type="dxa"/>
            <w:shd w:val="clear" w:color="auto" w:fill="DBE5F1"/>
          </w:tcPr>
          <w:p w:rsidR="00B748B6" w:rsidRPr="009D585F" w:rsidRDefault="00B748B6" w:rsidP="00FF51D9">
            <w:pPr>
              <w:spacing w:after="0" w:line="240" w:lineRule="auto"/>
              <w:jc w:val="center"/>
              <w:rPr>
                <w:rFonts w:ascii="StobiSerif Regular" w:hAnsi="StobiSerif Regular" w:cs="StobiSerif Regular"/>
                <w:b/>
                <w:bCs/>
                <w:sz w:val="20"/>
                <w:szCs w:val="20"/>
                <w:lang w:val="mk-MK"/>
              </w:rPr>
            </w:pPr>
            <w:r w:rsidRPr="009D585F">
              <w:rPr>
                <w:rFonts w:ascii="StobiSerif Regular" w:hAnsi="StobiSerif Regular" w:cs="StobiSerif Regular"/>
                <w:sz w:val="20"/>
                <w:szCs w:val="20"/>
                <w:lang w:val="mk-MK"/>
              </w:rPr>
              <w:br w:type="page"/>
            </w:r>
            <w:r w:rsidRPr="009D585F">
              <w:rPr>
                <w:rFonts w:ascii="StobiSerif Regular" w:hAnsi="StobiSerif Regular" w:cs="StobiSerif Regular"/>
                <w:b/>
                <w:bCs/>
                <w:sz w:val="20"/>
                <w:szCs w:val="20"/>
                <w:lang w:val="mk-MK"/>
              </w:rPr>
              <w:t>Програма</w:t>
            </w:r>
          </w:p>
        </w:tc>
        <w:tc>
          <w:tcPr>
            <w:tcW w:w="2836" w:type="dxa"/>
            <w:shd w:val="clear" w:color="auto" w:fill="DBE5F1"/>
          </w:tcPr>
          <w:p w:rsidR="00B748B6" w:rsidRPr="009D585F" w:rsidRDefault="00B748B6" w:rsidP="00FF51D9">
            <w:pPr>
              <w:spacing w:after="0" w:line="240" w:lineRule="auto"/>
              <w:jc w:val="center"/>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Цел</w:t>
            </w:r>
          </w:p>
        </w:tc>
        <w:tc>
          <w:tcPr>
            <w:tcW w:w="3878" w:type="dxa"/>
            <w:shd w:val="clear" w:color="auto" w:fill="DBE5F1"/>
          </w:tcPr>
          <w:p w:rsidR="00B748B6" w:rsidRPr="009D585F" w:rsidRDefault="00B748B6" w:rsidP="00FF51D9">
            <w:pPr>
              <w:spacing w:after="0" w:line="240" w:lineRule="auto"/>
              <w:jc w:val="center"/>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Клучни индикатори за процесот</w:t>
            </w:r>
          </w:p>
        </w:tc>
        <w:tc>
          <w:tcPr>
            <w:tcW w:w="2898" w:type="dxa"/>
            <w:shd w:val="clear" w:color="auto" w:fill="DBE5F1"/>
          </w:tcPr>
          <w:p w:rsidR="00B748B6" w:rsidRPr="009D585F" w:rsidRDefault="00B748B6" w:rsidP="00FF51D9">
            <w:pPr>
              <w:spacing w:after="0" w:line="240" w:lineRule="auto"/>
              <w:jc w:val="center"/>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Клучни индикатори за резултатите</w:t>
            </w:r>
          </w:p>
        </w:tc>
        <w:tc>
          <w:tcPr>
            <w:tcW w:w="1644" w:type="dxa"/>
            <w:shd w:val="clear" w:color="auto" w:fill="DBE5F1"/>
          </w:tcPr>
          <w:p w:rsidR="00B748B6" w:rsidRPr="009D585F" w:rsidRDefault="00B748B6" w:rsidP="00FF51D9">
            <w:pPr>
              <w:spacing w:after="0" w:line="240" w:lineRule="auto"/>
              <w:jc w:val="center"/>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Надлежна институција</w:t>
            </w:r>
          </w:p>
        </w:tc>
        <w:tc>
          <w:tcPr>
            <w:tcW w:w="1632" w:type="dxa"/>
            <w:shd w:val="clear" w:color="auto" w:fill="DBE5F1"/>
          </w:tcPr>
          <w:p w:rsidR="00B748B6" w:rsidRPr="009D585F" w:rsidRDefault="00B748B6" w:rsidP="00FF51D9">
            <w:pPr>
              <w:spacing w:after="0" w:line="240" w:lineRule="auto"/>
              <w:jc w:val="center"/>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Известување</w:t>
            </w:r>
          </w:p>
        </w:tc>
      </w:tr>
      <w:tr w:rsidR="00B748B6" w:rsidRPr="009D585F">
        <w:tc>
          <w:tcPr>
            <w:tcW w:w="15320" w:type="dxa"/>
            <w:gridSpan w:val="6"/>
            <w:shd w:val="clear" w:color="auto" w:fill="FFFF00"/>
          </w:tcPr>
          <w:p w:rsidR="00B748B6" w:rsidRPr="009D585F" w:rsidRDefault="00B748B6" w:rsidP="0032573F">
            <w:pPr>
              <w:numPr>
                <w:ilvl w:val="0"/>
                <w:numId w:val="17"/>
              </w:numPr>
              <w:spacing w:after="0" w:line="240" w:lineRule="auto"/>
              <w:rPr>
                <w:rFonts w:ascii="StobiSerif Regular" w:hAnsi="StobiSerif Regular" w:cs="StobiSerif Regular"/>
                <w:b/>
                <w:bCs/>
                <w:lang w:val="mk-MK"/>
              </w:rPr>
            </w:pPr>
            <w:r w:rsidRPr="009D585F">
              <w:rPr>
                <w:rFonts w:ascii="StobiSerif Regular" w:hAnsi="StobiSerif Regular" w:cs="StobiSerif Regular"/>
                <w:b/>
                <w:bCs/>
                <w:lang w:val="mk-MK"/>
              </w:rPr>
              <w:t>Обука</w:t>
            </w:r>
          </w:p>
        </w:tc>
      </w:tr>
      <w:tr w:rsidR="00B748B6" w:rsidRPr="009D585F">
        <w:tc>
          <w:tcPr>
            <w:tcW w:w="2432" w:type="dxa"/>
          </w:tcPr>
          <w:p w:rsidR="00B748B6" w:rsidRPr="009D585F" w:rsidRDefault="00B748B6" w:rsidP="002B52D9">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Oбука кај познат работодавач</w:t>
            </w:r>
          </w:p>
          <w:p w:rsidR="00B748B6" w:rsidRPr="009D585F" w:rsidRDefault="00B748B6" w:rsidP="002B52D9">
            <w:pPr>
              <w:spacing w:after="0" w:line="240" w:lineRule="auto"/>
              <w:rPr>
                <w:rFonts w:ascii="StobiSerif Regular" w:hAnsi="StobiSerif Regular" w:cs="StobiSerif Regular"/>
                <w:b/>
                <w:bCs/>
                <w:sz w:val="20"/>
                <w:szCs w:val="20"/>
                <w:lang w:val="mk-MK"/>
              </w:rPr>
            </w:pPr>
          </w:p>
          <w:p w:rsidR="00B748B6" w:rsidRPr="009D585F" w:rsidRDefault="00B748B6" w:rsidP="00FF51D9">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Цел за 2016 год.:</w:t>
            </w: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300 невработени лица</w:t>
            </w:r>
          </w:p>
        </w:tc>
        <w:tc>
          <w:tcPr>
            <w:tcW w:w="2836" w:type="dxa"/>
          </w:tcPr>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На невработените лица да им се обезбедат вештини за извршување на работните задачи кои ги бара работодавачот</w:t>
            </w:r>
          </w:p>
        </w:tc>
        <w:tc>
          <w:tcPr>
            <w:tcW w:w="3878" w:type="dxa"/>
          </w:tcPr>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Вкупен број на учесници во програмата </w:t>
            </w: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учесник</w:t>
            </w:r>
          </w:p>
          <w:p w:rsidR="00B748B6" w:rsidRPr="009D585F" w:rsidRDefault="00B748B6" w:rsidP="002B52D9">
            <w:pPr>
              <w:spacing w:after="0" w:line="240" w:lineRule="auto"/>
              <w:rPr>
                <w:rFonts w:ascii="StobiSerif Regular" w:hAnsi="StobiSerif Regular" w:cs="StobiSerif Regular"/>
                <w:sz w:val="20"/>
                <w:szCs w:val="20"/>
                <w:lang w:val="mk-MK"/>
              </w:rPr>
            </w:pP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Расчленетост според: </w:t>
            </w: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Лица:пол, старосна група, ниво на образование, должина на невработеност</w:t>
            </w: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Работодавачи: големина, стопанска дејност</w:t>
            </w:r>
          </w:p>
        </w:tc>
        <w:tc>
          <w:tcPr>
            <w:tcW w:w="2898" w:type="dxa"/>
          </w:tcPr>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учесници кои стекнале повисока (признаена) компетенција</w:t>
            </w: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вработени учесници</w:t>
            </w: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вработен учесник</w:t>
            </w:r>
          </w:p>
          <w:p w:rsidR="00B748B6" w:rsidRPr="009D585F" w:rsidRDefault="00B748B6" w:rsidP="002B52D9">
            <w:pPr>
              <w:spacing w:after="0" w:line="240" w:lineRule="auto"/>
              <w:rPr>
                <w:rFonts w:ascii="StobiSerif Regular" w:hAnsi="StobiSerif Regular" w:cs="StobiSerif Regular"/>
                <w:sz w:val="20"/>
                <w:szCs w:val="20"/>
                <w:lang w:val="mk-MK"/>
              </w:rPr>
            </w:pPr>
          </w:p>
          <w:p w:rsidR="00B748B6" w:rsidRPr="009D585F" w:rsidRDefault="00B748B6" w:rsidP="002B52D9">
            <w:pPr>
              <w:spacing w:after="0" w:line="240" w:lineRule="auto"/>
              <w:rPr>
                <w:rFonts w:ascii="StobiSerif Regular" w:hAnsi="StobiSerif Regular" w:cs="StobiSerif Regular"/>
                <w:sz w:val="20"/>
                <w:szCs w:val="20"/>
                <w:lang w:val="mk-MK"/>
              </w:rPr>
            </w:pPr>
          </w:p>
        </w:tc>
        <w:tc>
          <w:tcPr>
            <w:tcW w:w="1644" w:type="dxa"/>
          </w:tcPr>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АВРМ</w:t>
            </w: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ИПА</w:t>
            </w:r>
          </w:p>
        </w:tc>
        <w:tc>
          <w:tcPr>
            <w:tcW w:w="1632" w:type="dxa"/>
          </w:tcPr>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Квартално и годишно</w:t>
            </w:r>
          </w:p>
        </w:tc>
      </w:tr>
      <w:tr w:rsidR="00B748B6" w:rsidRPr="009D585F">
        <w:tc>
          <w:tcPr>
            <w:tcW w:w="2432" w:type="dxa"/>
          </w:tcPr>
          <w:p w:rsidR="00B748B6" w:rsidRPr="009D585F" w:rsidRDefault="00B748B6" w:rsidP="002B52D9">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Обука на работното место со субвенционирано  вработување</w:t>
            </w:r>
          </w:p>
          <w:p w:rsidR="00B748B6" w:rsidRPr="009D585F" w:rsidRDefault="00B748B6" w:rsidP="002B52D9">
            <w:pPr>
              <w:spacing w:after="0" w:line="240" w:lineRule="auto"/>
              <w:rPr>
                <w:rFonts w:ascii="StobiSerif Regular" w:hAnsi="StobiSerif Regular" w:cs="StobiSerif Regular"/>
                <w:b/>
                <w:bCs/>
                <w:sz w:val="20"/>
                <w:szCs w:val="20"/>
                <w:lang w:val="mk-MK"/>
              </w:rPr>
            </w:pPr>
          </w:p>
          <w:p w:rsidR="00B748B6" w:rsidRPr="009D585F" w:rsidRDefault="00B748B6" w:rsidP="002B52D9">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Цел за 2016 год.:</w:t>
            </w:r>
          </w:p>
          <w:p w:rsidR="00B748B6" w:rsidRPr="009D585F" w:rsidRDefault="00B748B6" w:rsidP="002B52D9">
            <w:pPr>
              <w:spacing w:after="0" w:line="240" w:lineRule="auto"/>
              <w:rPr>
                <w:rFonts w:ascii="StobiSerif Regular" w:hAnsi="StobiSerif Regular" w:cs="StobiSerif Regular"/>
                <w:sz w:val="20"/>
                <w:szCs w:val="20"/>
                <w:lang w:val="mk-MK"/>
              </w:rPr>
            </w:pPr>
            <w:r>
              <w:rPr>
                <w:rFonts w:ascii="StobiSerif Regular" w:hAnsi="StobiSerif Regular" w:cs="StobiSerif Regular"/>
                <w:sz w:val="20"/>
                <w:szCs w:val="20"/>
                <w:lang w:val="en-US"/>
              </w:rPr>
              <w:t>3</w:t>
            </w:r>
            <w:r>
              <w:rPr>
                <w:rFonts w:ascii="StobiSerif Regular" w:hAnsi="StobiSerif Regular" w:cs="StobiSerif Regular"/>
                <w:sz w:val="20"/>
                <w:szCs w:val="20"/>
                <w:lang w:val="mk-MK"/>
              </w:rPr>
              <w:t>3</w:t>
            </w:r>
            <w:r>
              <w:rPr>
                <w:rFonts w:ascii="StobiSerif Regular" w:hAnsi="StobiSerif Regular" w:cs="StobiSerif Regular"/>
                <w:sz w:val="20"/>
                <w:szCs w:val="20"/>
                <w:lang w:val="en-US"/>
              </w:rPr>
              <w:t>3</w:t>
            </w:r>
            <w:r w:rsidRPr="009D585F">
              <w:rPr>
                <w:rFonts w:ascii="StobiSerif Regular" w:hAnsi="StobiSerif Regular" w:cs="StobiSerif Regular"/>
                <w:sz w:val="20"/>
                <w:szCs w:val="20"/>
                <w:lang w:val="mk-MK"/>
              </w:rPr>
              <w:t xml:space="preserve"> невработенилица</w:t>
            </w:r>
          </w:p>
        </w:tc>
        <w:tc>
          <w:tcPr>
            <w:tcW w:w="2836" w:type="dxa"/>
          </w:tcPr>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Стекнување на стручни знаења и вештини за извршување на работните задачи и поттикнување вработување на евидентирани невработени лица кои потешко се вклучуваат на пазарот на трудот (Ранливи категории на невработени лица)</w:t>
            </w:r>
          </w:p>
          <w:p w:rsidR="00B748B6" w:rsidRPr="009D585F" w:rsidRDefault="00B748B6" w:rsidP="002B52D9">
            <w:pPr>
              <w:spacing w:after="0" w:line="240" w:lineRule="auto"/>
              <w:rPr>
                <w:rFonts w:ascii="StobiSerif Regular" w:hAnsi="StobiSerif Regular" w:cs="StobiSerif Regular"/>
                <w:sz w:val="20"/>
                <w:szCs w:val="20"/>
                <w:lang w:val="mk-MK"/>
              </w:rPr>
            </w:pPr>
          </w:p>
        </w:tc>
        <w:tc>
          <w:tcPr>
            <w:tcW w:w="3878" w:type="dxa"/>
          </w:tcPr>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Вкупен број на учесници во програмата </w:t>
            </w: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учесник</w:t>
            </w:r>
          </w:p>
          <w:p w:rsidR="00B748B6" w:rsidRPr="009D585F" w:rsidRDefault="00B748B6" w:rsidP="002B52D9">
            <w:pPr>
              <w:spacing w:after="0" w:line="240" w:lineRule="auto"/>
              <w:rPr>
                <w:rFonts w:ascii="StobiSerif Regular" w:hAnsi="StobiSerif Regular" w:cs="StobiSerif Regular"/>
                <w:sz w:val="20"/>
                <w:szCs w:val="20"/>
                <w:lang w:val="mk-MK"/>
              </w:rPr>
            </w:pP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Расчленетост според: </w:t>
            </w: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Поединци:пол, старосна група, ниво на образование, должина на невработеност, ранливи групи</w:t>
            </w: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Работодавачи: големина, стопанска дејност</w:t>
            </w:r>
          </w:p>
        </w:tc>
        <w:tc>
          <w:tcPr>
            <w:tcW w:w="2898" w:type="dxa"/>
          </w:tcPr>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учесници кои стекнале повисока (признаена) компетенција</w:t>
            </w: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учесници вработени според занимање</w:t>
            </w: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вработен учесник</w:t>
            </w:r>
          </w:p>
          <w:p w:rsidR="00B748B6" w:rsidRPr="009D585F" w:rsidRDefault="00B748B6" w:rsidP="002B52D9">
            <w:pPr>
              <w:spacing w:after="0" w:line="240" w:lineRule="auto"/>
              <w:rPr>
                <w:rFonts w:ascii="StobiSerif Regular" w:hAnsi="StobiSerif Regular" w:cs="StobiSerif Regular"/>
                <w:sz w:val="20"/>
                <w:szCs w:val="20"/>
                <w:lang w:val="mk-MK"/>
              </w:rPr>
            </w:pPr>
          </w:p>
          <w:p w:rsidR="00B748B6" w:rsidRPr="009D585F" w:rsidRDefault="00B748B6" w:rsidP="002B52D9">
            <w:pPr>
              <w:spacing w:after="0" w:line="240" w:lineRule="auto"/>
              <w:rPr>
                <w:rFonts w:ascii="StobiSerif Regular" w:hAnsi="StobiSerif Regular" w:cs="StobiSerif Regular"/>
                <w:sz w:val="20"/>
                <w:szCs w:val="20"/>
                <w:lang w:val="mk-MK"/>
              </w:rPr>
            </w:pPr>
          </w:p>
        </w:tc>
        <w:tc>
          <w:tcPr>
            <w:tcW w:w="1644" w:type="dxa"/>
          </w:tcPr>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АВРМ</w:t>
            </w:r>
          </w:p>
        </w:tc>
        <w:tc>
          <w:tcPr>
            <w:tcW w:w="1632" w:type="dxa"/>
          </w:tcPr>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Квартално и годишно</w:t>
            </w:r>
          </w:p>
        </w:tc>
      </w:tr>
      <w:tr w:rsidR="00B748B6" w:rsidRPr="009D585F">
        <w:tc>
          <w:tcPr>
            <w:tcW w:w="2432" w:type="dxa"/>
          </w:tcPr>
          <w:p w:rsidR="00B748B6" w:rsidRPr="009D585F" w:rsidRDefault="00B748B6" w:rsidP="00CD525C">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Обука за задоволување на побарувани занимања на пазарот на трудот</w:t>
            </w:r>
          </w:p>
          <w:p w:rsidR="00B748B6" w:rsidRPr="009D585F" w:rsidRDefault="00B748B6" w:rsidP="00CD525C">
            <w:pPr>
              <w:spacing w:after="0" w:line="240" w:lineRule="auto"/>
              <w:rPr>
                <w:rFonts w:ascii="StobiSerif Regular" w:hAnsi="StobiSerif Regular" w:cs="StobiSerif Regular"/>
                <w:b/>
                <w:bCs/>
                <w:sz w:val="20"/>
                <w:szCs w:val="20"/>
                <w:lang w:val="mk-MK"/>
              </w:rPr>
            </w:pPr>
          </w:p>
          <w:p w:rsidR="00B748B6" w:rsidRPr="009D585F" w:rsidRDefault="00B748B6" w:rsidP="00CD525C">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Цел за 2016 год.:</w:t>
            </w:r>
          </w:p>
          <w:p w:rsidR="00B748B6" w:rsidRPr="009D585F" w:rsidRDefault="00B748B6" w:rsidP="00CD525C">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6</w:t>
            </w:r>
            <w:r w:rsidRPr="009D585F">
              <w:rPr>
                <w:rFonts w:ascii="StobiSerif Regular" w:hAnsi="StobiSerif Regular" w:cs="StobiSerif Regular"/>
                <w:sz w:val="20"/>
                <w:szCs w:val="20"/>
                <w:lang w:val="en-US"/>
              </w:rPr>
              <w:t>43</w:t>
            </w:r>
            <w:r w:rsidRPr="009D585F">
              <w:rPr>
                <w:rFonts w:ascii="StobiSerif Regular" w:hAnsi="StobiSerif Regular" w:cs="StobiSerif Regular"/>
                <w:sz w:val="20"/>
                <w:szCs w:val="20"/>
                <w:lang w:val="mk-MK"/>
              </w:rPr>
              <w:t xml:space="preserve"> невработени лица</w:t>
            </w:r>
          </w:p>
        </w:tc>
        <w:tc>
          <w:tcPr>
            <w:tcW w:w="2836" w:type="dxa"/>
          </w:tcPr>
          <w:p w:rsidR="00B748B6" w:rsidRPr="009D585F" w:rsidRDefault="00B748B6" w:rsidP="00CD525C">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Да се зголеми вработливоста на невработените лица преку стекнување знаења за занимања барани на пазарот на трудот </w:t>
            </w:r>
          </w:p>
          <w:p w:rsidR="00B748B6" w:rsidRPr="009D585F" w:rsidRDefault="00B748B6" w:rsidP="00CD525C">
            <w:pPr>
              <w:spacing w:after="0" w:line="240" w:lineRule="auto"/>
              <w:rPr>
                <w:rFonts w:ascii="StobiSerif Regular" w:hAnsi="StobiSerif Regular" w:cs="StobiSerif Regular"/>
                <w:sz w:val="20"/>
                <w:szCs w:val="20"/>
                <w:lang w:val="mk-MK"/>
              </w:rPr>
            </w:pPr>
          </w:p>
        </w:tc>
        <w:tc>
          <w:tcPr>
            <w:tcW w:w="3878" w:type="dxa"/>
          </w:tcPr>
          <w:p w:rsidR="00B748B6" w:rsidRPr="009D585F" w:rsidRDefault="00B748B6" w:rsidP="00CD525C">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Вкупен број на учесници во програмата </w:t>
            </w:r>
          </w:p>
          <w:p w:rsidR="00B748B6" w:rsidRPr="009D585F" w:rsidRDefault="00B748B6" w:rsidP="00CD525C">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учесник</w:t>
            </w:r>
          </w:p>
          <w:p w:rsidR="00B748B6" w:rsidRPr="009D585F" w:rsidRDefault="00B748B6" w:rsidP="00CD525C">
            <w:pPr>
              <w:spacing w:after="0" w:line="240" w:lineRule="auto"/>
              <w:rPr>
                <w:rFonts w:ascii="StobiSerif Regular" w:hAnsi="StobiSerif Regular" w:cs="StobiSerif Regular"/>
                <w:sz w:val="20"/>
                <w:szCs w:val="20"/>
                <w:lang w:val="mk-MK"/>
              </w:rPr>
            </w:pPr>
          </w:p>
          <w:p w:rsidR="00B748B6" w:rsidRPr="009D585F" w:rsidRDefault="00B748B6" w:rsidP="00CD525C">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Расчленетост според: </w:t>
            </w:r>
          </w:p>
          <w:p w:rsidR="00B748B6" w:rsidRPr="009D585F" w:rsidRDefault="00B748B6" w:rsidP="00CD525C">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Лица:пол, старосна група, ниво на образование, должина на невработеност, ранливи групи</w:t>
            </w:r>
          </w:p>
          <w:p w:rsidR="00B748B6" w:rsidRPr="009D585F" w:rsidRDefault="00B748B6" w:rsidP="00CD525C">
            <w:pPr>
              <w:spacing w:after="0" w:line="240" w:lineRule="auto"/>
              <w:rPr>
                <w:rFonts w:ascii="StobiSerif Regular" w:hAnsi="StobiSerif Regular" w:cs="StobiSerif Regular"/>
                <w:sz w:val="20"/>
                <w:szCs w:val="20"/>
                <w:lang w:val="mk-MK"/>
              </w:rPr>
            </w:pPr>
          </w:p>
        </w:tc>
        <w:tc>
          <w:tcPr>
            <w:tcW w:w="2898" w:type="dxa"/>
          </w:tcPr>
          <w:p w:rsidR="00B748B6" w:rsidRPr="009D585F" w:rsidRDefault="00B748B6" w:rsidP="00CD525C">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учесници кои стекнале повисока (признаена) компетенција</w:t>
            </w:r>
          </w:p>
          <w:p w:rsidR="00B748B6" w:rsidRPr="009D585F" w:rsidRDefault="00B748B6" w:rsidP="00CD525C">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учесници вработени според занимање</w:t>
            </w:r>
          </w:p>
          <w:p w:rsidR="00B748B6" w:rsidRPr="009D585F" w:rsidRDefault="00B748B6" w:rsidP="00CD525C">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вработен учесник</w:t>
            </w:r>
          </w:p>
          <w:p w:rsidR="00B748B6" w:rsidRPr="009D585F" w:rsidRDefault="00B748B6" w:rsidP="00CD525C">
            <w:pPr>
              <w:spacing w:after="0" w:line="240" w:lineRule="auto"/>
              <w:rPr>
                <w:rFonts w:ascii="StobiSerif Regular" w:hAnsi="StobiSerif Regular" w:cs="StobiSerif Regular"/>
                <w:sz w:val="20"/>
                <w:szCs w:val="20"/>
                <w:lang w:val="mk-MK"/>
              </w:rPr>
            </w:pPr>
          </w:p>
        </w:tc>
        <w:tc>
          <w:tcPr>
            <w:tcW w:w="1644" w:type="dxa"/>
          </w:tcPr>
          <w:p w:rsidR="00B748B6" w:rsidRPr="009D585F" w:rsidRDefault="00B748B6" w:rsidP="00CD525C">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АВРМ</w:t>
            </w:r>
          </w:p>
        </w:tc>
        <w:tc>
          <w:tcPr>
            <w:tcW w:w="1632" w:type="dxa"/>
          </w:tcPr>
          <w:p w:rsidR="00B748B6" w:rsidRPr="009D585F" w:rsidRDefault="00B748B6" w:rsidP="00CD525C">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Квартално и годишно</w:t>
            </w:r>
          </w:p>
        </w:tc>
      </w:tr>
      <w:tr w:rsidR="00B748B6" w:rsidRPr="009D585F">
        <w:tc>
          <w:tcPr>
            <w:tcW w:w="2432" w:type="dxa"/>
          </w:tcPr>
          <w:p w:rsidR="00B748B6" w:rsidRPr="009D585F" w:rsidRDefault="00B748B6" w:rsidP="00CB6736">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Обука за задоволување на побарувани занимања на пазарот на трудот (за глуви и слепи лица)</w:t>
            </w:r>
          </w:p>
          <w:p w:rsidR="00B748B6" w:rsidRPr="009D585F" w:rsidRDefault="00B748B6" w:rsidP="00CB6736">
            <w:pPr>
              <w:spacing w:after="0" w:line="240" w:lineRule="auto"/>
              <w:rPr>
                <w:rFonts w:ascii="StobiSerif Regular" w:hAnsi="StobiSerif Regular" w:cs="StobiSerif Regular"/>
                <w:b/>
                <w:bCs/>
                <w:sz w:val="20"/>
                <w:szCs w:val="20"/>
                <w:lang w:val="mk-MK"/>
              </w:rPr>
            </w:pPr>
          </w:p>
          <w:p w:rsidR="00B748B6" w:rsidRPr="009D585F" w:rsidRDefault="00B748B6" w:rsidP="00CB6736">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Цел за 2016 год.:</w:t>
            </w:r>
          </w:p>
          <w:p w:rsidR="00B748B6" w:rsidRPr="009D585F" w:rsidRDefault="00B748B6" w:rsidP="00F2784C">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en-US"/>
              </w:rPr>
              <w:t>100</w:t>
            </w:r>
            <w:r w:rsidRPr="009D585F">
              <w:rPr>
                <w:rFonts w:ascii="StobiSerif Regular" w:hAnsi="StobiSerif Regular" w:cs="StobiSerif Regular"/>
                <w:sz w:val="20"/>
                <w:szCs w:val="20"/>
                <w:lang w:val="mk-MK"/>
              </w:rPr>
              <w:t xml:space="preserve"> невработени лица</w:t>
            </w:r>
          </w:p>
        </w:tc>
        <w:tc>
          <w:tcPr>
            <w:tcW w:w="2836" w:type="dxa"/>
          </w:tcPr>
          <w:p w:rsidR="00B748B6" w:rsidRPr="009D585F" w:rsidRDefault="00B748B6" w:rsidP="00CB6736">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Целта на програмата е да се зголеми вработливоста на невработените лица со пречки во видот и слухот, преку стекнување знаења и вештини за занимања барани на пазарот на трудот </w:t>
            </w:r>
          </w:p>
        </w:tc>
        <w:tc>
          <w:tcPr>
            <w:tcW w:w="3878" w:type="dxa"/>
          </w:tcPr>
          <w:p w:rsidR="00B748B6" w:rsidRPr="009D585F" w:rsidRDefault="00B748B6" w:rsidP="00CB6736">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Вкупен број на учесници во програмата </w:t>
            </w:r>
          </w:p>
          <w:p w:rsidR="00B748B6" w:rsidRPr="009D585F" w:rsidRDefault="00B748B6" w:rsidP="00CB6736">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учесник</w:t>
            </w:r>
          </w:p>
          <w:p w:rsidR="00B748B6" w:rsidRPr="009D585F" w:rsidRDefault="00B748B6" w:rsidP="00CB6736">
            <w:pPr>
              <w:spacing w:after="0" w:line="240" w:lineRule="auto"/>
              <w:rPr>
                <w:rFonts w:ascii="StobiSerif Regular" w:hAnsi="StobiSerif Regular" w:cs="StobiSerif Regular"/>
                <w:sz w:val="20"/>
                <w:szCs w:val="20"/>
                <w:lang w:val="mk-MK"/>
              </w:rPr>
            </w:pPr>
          </w:p>
          <w:p w:rsidR="00B748B6" w:rsidRPr="009D585F" w:rsidRDefault="00B748B6" w:rsidP="00CB6736">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Расчленетост според: </w:t>
            </w:r>
          </w:p>
          <w:p w:rsidR="00B748B6" w:rsidRPr="009D585F" w:rsidRDefault="00B748B6" w:rsidP="00CB6736">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Лица:пол, старосна група, ниво на образование, должина на невработеност, ранливи групи</w:t>
            </w:r>
          </w:p>
          <w:p w:rsidR="00B748B6" w:rsidRPr="009D585F" w:rsidRDefault="00B748B6" w:rsidP="00CB6736">
            <w:pPr>
              <w:spacing w:after="0" w:line="240" w:lineRule="auto"/>
              <w:rPr>
                <w:rFonts w:ascii="StobiSerif Regular" w:hAnsi="StobiSerif Regular" w:cs="StobiSerif Regular"/>
                <w:sz w:val="20"/>
                <w:szCs w:val="20"/>
                <w:lang w:val="mk-MK"/>
              </w:rPr>
            </w:pPr>
          </w:p>
        </w:tc>
        <w:tc>
          <w:tcPr>
            <w:tcW w:w="2898" w:type="dxa"/>
          </w:tcPr>
          <w:p w:rsidR="00B748B6" w:rsidRPr="009D585F" w:rsidRDefault="00B748B6" w:rsidP="00CB6736">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учесници кои стекнале повисока (признаена) компетенција</w:t>
            </w:r>
          </w:p>
          <w:p w:rsidR="00B748B6" w:rsidRPr="009D585F" w:rsidRDefault="00B748B6" w:rsidP="00CB6736">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учесници вработени според занимање</w:t>
            </w:r>
          </w:p>
          <w:p w:rsidR="00B748B6" w:rsidRPr="009D585F" w:rsidRDefault="00B748B6" w:rsidP="00CB6736">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вработен учесник</w:t>
            </w:r>
          </w:p>
          <w:p w:rsidR="00B748B6" w:rsidRPr="009D585F" w:rsidRDefault="00B748B6" w:rsidP="00CB6736">
            <w:pPr>
              <w:spacing w:after="0" w:line="240" w:lineRule="auto"/>
              <w:rPr>
                <w:rFonts w:ascii="StobiSerif Regular" w:hAnsi="StobiSerif Regular" w:cs="StobiSerif Regular"/>
                <w:sz w:val="20"/>
                <w:szCs w:val="20"/>
                <w:lang w:val="mk-MK"/>
              </w:rPr>
            </w:pPr>
          </w:p>
        </w:tc>
        <w:tc>
          <w:tcPr>
            <w:tcW w:w="1644" w:type="dxa"/>
          </w:tcPr>
          <w:p w:rsidR="00B748B6" w:rsidRPr="009D585F" w:rsidRDefault="00B748B6" w:rsidP="00CB6736">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АВРМ</w:t>
            </w:r>
          </w:p>
        </w:tc>
        <w:tc>
          <w:tcPr>
            <w:tcW w:w="1632" w:type="dxa"/>
          </w:tcPr>
          <w:p w:rsidR="00B748B6" w:rsidRPr="009D585F" w:rsidRDefault="00B748B6" w:rsidP="00CB6736">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Квартално и годишно</w:t>
            </w:r>
          </w:p>
        </w:tc>
      </w:tr>
      <w:tr w:rsidR="00B748B6" w:rsidRPr="009D585F">
        <w:tc>
          <w:tcPr>
            <w:tcW w:w="2432" w:type="dxa"/>
          </w:tcPr>
          <w:p w:rsidR="00B748B6" w:rsidRPr="009D585F" w:rsidRDefault="00B748B6" w:rsidP="002B52D9">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Обука за напредни ИТ-вештини</w:t>
            </w:r>
          </w:p>
          <w:p w:rsidR="00B748B6" w:rsidRPr="009D585F" w:rsidRDefault="00B748B6" w:rsidP="002B52D9">
            <w:pPr>
              <w:spacing w:after="0" w:line="240" w:lineRule="auto"/>
              <w:rPr>
                <w:rFonts w:ascii="StobiSerif Regular" w:hAnsi="StobiSerif Regular" w:cs="StobiSerif Regular"/>
                <w:b/>
                <w:bCs/>
                <w:sz w:val="20"/>
                <w:szCs w:val="20"/>
                <w:lang w:val="mk-MK"/>
              </w:rPr>
            </w:pPr>
          </w:p>
          <w:p w:rsidR="00B748B6" w:rsidRPr="009D585F" w:rsidRDefault="00B748B6" w:rsidP="002B52D9">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Цел за 2016 год.:</w:t>
            </w: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en-US"/>
              </w:rPr>
              <w:t>332</w:t>
            </w:r>
            <w:r w:rsidRPr="009D585F">
              <w:rPr>
                <w:rFonts w:ascii="StobiSerif Regular" w:hAnsi="StobiSerif Regular" w:cs="StobiSerif Regular"/>
                <w:sz w:val="20"/>
                <w:szCs w:val="20"/>
                <w:lang w:val="mk-MK"/>
              </w:rPr>
              <w:t xml:space="preserve"> невработени лица</w:t>
            </w:r>
          </w:p>
        </w:tc>
        <w:tc>
          <w:tcPr>
            <w:tcW w:w="2836" w:type="dxa"/>
          </w:tcPr>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Да се надградат вештините на регистрираните невработени лица во областа на информатичката технологија со цел да се зголемат нивните можности на пазарот на трудот</w:t>
            </w:r>
          </w:p>
        </w:tc>
        <w:tc>
          <w:tcPr>
            <w:tcW w:w="3878" w:type="dxa"/>
          </w:tcPr>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Вкупен број на учесници во програмата </w:t>
            </w: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учесник</w:t>
            </w: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Расчленетост според: </w:t>
            </w: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Поединци:пол, старосна група, ниво на образование, должина на невработеност, ранливи групи</w:t>
            </w:r>
          </w:p>
          <w:p w:rsidR="00B748B6" w:rsidRPr="009D585F" w:rsidRDefault="00B748B6" w:rsidP="002B52D9">
            <w:pPr>
              <w:spacing w:after="0" w:line="240" w:lineRule="auto"/>
              <w:rPr>
                <w:rFonts w:ascii="StobiSerif Regular" w:hAnsi="StobiSerif Regular" w:cs="StobiSerif Regular"/>
                <w:sz w:val="20"/>
                <w:szCs w:val="20"/>
                <w:lang w:val="mk-MK"/>
              </w:rPr>
            </w:pPr>
          </w:p>
        </w:tc>
        <w:tc>
          <w:tcPr>
            <w:tcW w:w="2898" w:type="dxa"/>
          </w:tcPr>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учесници кои стекнале повисока (признаена) компетенција</w:t>
            </w: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учесници вработени според занимање</w:t>
            </w: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Просечен трошок по вработен учесник </w:t>
            </w:r>
          </w:p>
        </w:tc>
        <w:tc>
          <w:tcPr>
            <w:tcW w:w="1644" w:type="dxa"/>
          </w:tcPr>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АВРМ</w:t>
            </w:r>
          </w:p>
        </w:tc>
        <w:tc>
          <w:tcPr>
            <w:tcW w:w="1632" w:type="dxa"/>
          </w:tcPr>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Квартално и годишно</w:t>
            </w:r>
          </w:p>
        </w:tc>
      </w:tr>
      <w:tr w:rsidR="00B748B6" w:rsidRPr="009D585F">
        <w:tc>
          <w:tcPr>
            <w:tcW w:w="2432" w:type="dxa"/>
          </w:tcPr>
          <w:p w:rsidR="00B748B6" w:rsidRPr="009D585F" w:rsidRDefault="00B748B6" w:rsidP="00DE4045">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Обука за возачи за</w:t>
            </w:r>
            <w:r w:rsidRPr="009D585F">
              <w:rPr>
                <w:rFonts w:ascii="StobiSerif Regular" w:hAnsi="StobiSerif Regular" w:cs="StobiSerif Regular"/>
                <w:b/>
                <w:bCs/>
                <w:sz w:val="20"/>
                <w:szCs w:val="20"/>
                <w:lang w:val="en-US"/>
              </w:rPr>
              <w:t xml:space="preserve"> </w:t>
            </w:r>
            <w:r w:rsidRPr="009D585F">
              <w:rPr>
                <w:rFonts w:ascii="StobiSerif Regular" w:hAnsi="StobiSerif Regular" w:cs="StobiSerif Regular"/>
                <w:b/>
                <w:bCs/>
                <w:sz w:val="20"/>
                <w:szCs w:val="20"/>
                <w:lang w:val="mk-MK"/>
              </w:rPr>
              <w:t>„</w:t>
            </w:r>
            <w:r w:rsidRPr="009D585F">
              <w:rPr>
                <w:rFonts w:ascii="StobiSerif Regular" w:hAnsi="StobiSerif Regular" w:cs="StobiSerif Regular"/>
                <w:b/>
                <w:bCs/>
                <w:sz w:val="20"/>
                <w:szCs w:val="20"/>
                <w:lang w:val="en-US"/>
              </w:rPr>
              <w:t>Ц и</w:t>
            </w:r>
            <w:r w:rsidRPr="009D585F">
              <w:rPr>
                <w:rFonts w:ascii="StobiSerif Regular" w:hAnsi="StobiSerif Regular" w:cs="StobiSerif Regular"/>
                <w:b/>
                <w:bCs/>
                <w:sz w:val="20"/>
                <w:szCs w:val="20"/>
                <w:lang w:val="mk-MK"/>
              </w:rPr>
              <w:t xml:space="preserve"> Е - категорија ”</w:t>
            </w:r>
          </w:p>
          <w:p w:rsidR="00B748B6" w:rsidRPr="009D585F" w:rsidRDefault="00B748B6" w:rsidP="00DE4045">
            <w:pPr>
              <w:spacing w:after="0" w:line="240" w:lineRule="auto"/>
              <w:rPr>
                <w:rFonts w:ascii="StobiSerif Regular" w:hAnsi="StobiSerif Regular" w:cs="StobiSerif Regular"/>
                <w:b/>
                <w:bCs/>
                <w:sz w:val="20"/>
                <w:szCs w:val="20"/>
                <w:lang w:val="mk-MK"/>
              </w:rPr>
            </w:pPr>
          </w:p>
          <w:p w:rsidR="00B748B6" w:rsidRPr="009D585F" w:rsidRDefault="00B748B6" w:rsidP="00DE4045">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Цел за 2016 год.:</w:t>
            </w:r>
          </w:p>
          <w:p w:rsidR="00B748B6" w:rsidRPr="009D585F" w:rsidRDefault="00B748B6" w:rsidP="00DE4045">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sz w:val="20"/>
                <w:szCs w:val="20"/>
                <w:lang w:val="mk-MK"/>
              </w:rPr>
              <w:t>60 невработени лица</w:t>
            </w:r>
          </w:p>
        </w:tc>
        <w:tc>
          <w:tcPr>
            <w:tcW w:w="2836" w:type="dxa"/>
          </w:tcPr>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Зголемување на вработливоста на невработените лица преку стекнување на вештини согласно побарувањата во сообраќајната струка и искажаните потреби за работна сила во оваа стопанска гранка и нивно вработување.</w:t>
            </w:r>
          </w:p>
        </w:tc>
        <w:tc>
          <w:tcPr>
            <w:tcW w:w="3878" w:type="dxa"/>
          </w:tcPr>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Вкупен број на учесници во програмата </w:t>
            </w:r>
          </w:p>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учесник</w:t>
            </w:r>
          </w:p>
          <w:p w:rsidR="00B748B6" w:rsidRPr="009D585F" w:rsidRDefault="00B748B6" w:rsidP="00DE4045">
            <w:pPr>
              <w:spacing w:after="0" w:line="240" w:lineRule="auto"/>
              <w:rPr>
                <w:rFonts w:ascii="StobiSerif Regular" w:hAnsi="StobiSerif Regular" w:cs="StobiSerif Regular"/>
                <w:sz w:val="20"/>
                <w:szCs w:val="20"/>
                <w:lang w:val="mk-MK"/>
              </w:rPr>
            </w:pPr>
          </w:p>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Расчленетост според: </w:t>
            </w:r>
          </w:p>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Лица:пол, старосна група, ниво на образование, должина на невработеност, ранливи групи</w:t>
            </w:r>
          </w:p>
        </w:tc>
        <w:tc>
          <w:tcPr>
            <w:tcW w:w="2898" w:type="dxa"/>
          </w:tcPr>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 на учесници кои стекнале Е-категорија </w:t>
            </w:r>
          </w:p>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учесници вработени според занимање</w:t>
            </w:r>
          </w:p>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вработен учесник</w:t>
            </w:r>
          </w:p>
        </w:tc>
        <w:tc>
          <w:tcPr>
            <w:tcW w:w="1644" w:type="dxa"/>
          </w:tcPr>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АВРМ</w:t>
            </w:r>
          </w:p>
        </w:tc>
        <w:tc>
          <w:tcPr>
            <w:tcW w:w="1632" w:type="dxa"/>
          </w:tcPr>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Квартално и годишно</w:t>
            </w:r>
          </w:p>
        </w:tc>
      </w:tr>
      <w:tr w:rsidR="00B748B6" w:rsidRPr="009D585F">
        <w:tc>
          <w:tcPr>
            <w:tcW w:w="2432" w:type="dxa"/>
          </w:tcPr>
          <w:p w:rsidR="00B748B6" w:rsidRPr="009D585F" w:rsidRDefault="00B748B6" w:rsidP="00DE4045">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 xml:space="preserve">Обука за стекнување на вештини од стари занаети  </w:t>
            </w:r>
          </w:p>
          <w:p w:rsidR="00B748B6" w:rsidRPr="009D585F" w:rsidRDefault="00B748B6" w:rsidP="00DE4045">
            <w:pPr>
              <w:spacing w:after="0" w:line="240" w:lineRule="auto"/>
              <w:rPr>
                <w:rFonts w:ascii="StobiSerif Regular" w:hAnsi="StobiSerif Regular" w:cs="StobiSerif Regular"/>
                <w:b/>
                <w:bCs/>
                <w:sz w:val="20"/>
                <w:szCs w:val="20"/>
                <w:lang w:val="mk-MK"/>
              </w:rPr>
            </w:pPr>
          </w:p>
          <w:p w:rsidR="00B748B6" w:rsidRPr="009D585F" w:rsidRDefault="00B748B6" w:rsidP="00DE4045">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 xml:space="preserve">Цел за 2016 год.: </w:t>
            </w:r>
          </w:p>
          <w:p w:rsidR="00B748B6" w:rsidRPr="009D585F" w:rsidRDefault="00B748B6" w:rsidP="00DE4045">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sz w:val="20"/>
                <w:szCs w:val="20"/>
                <w:lang w:val="mk-MK"/>
              </w:rPr>
              <w:t>20 невработени</w:t>
            </w:r>
          </w:p>
        </w:tc>
        <w:tc>
          <w:tcPr>
            <w:tcW w:w="2836" w:type="dxa"/>
          </w:tcPr>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Да се поттикнат невработените лица за стекнување со вештини во занаети кои се во изумирање, преку финансиска помош во обуки</w:t>
            </w:r>
          </w:p>
        </w:tc>
        <w:tc>
          <w:tcPr>
            <w:tcW w:w="3878" w:type="dxa"/>
          </w:tcPr>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Да се поттикнат невработените лица за стекнување со вештини во традиционални стари занаети, преку финансиска помош во обуки</w:t>
            </w:r>
          </w:p>
        </w:tc>
        <w:tc>
          <w:tcPr>
            <w:tcW w:w="2898" w:type="dxa"/>
          </w:tcPr>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учесници кои стекнале (признаена) компетенција</w:t>
            </w:r>
          </w:p>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учесници вработени според занимање</w:t>
            </w:r>
          </w:p>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вработен учесник</w:t>
            </w:r>
          </w:p>
        </w:tc>
        <w:tc>
          <w:tcPr>
            <w:tcW w:w="1644" w:type="dxa"/>
          </w:tcPr>
          <w:p w:rsidR="00B748B6" w:rsidRPr="009D585F" w:rsidRDefault="00B748B6" w:rsidP="00DE4045">
            <w:pPr>
              <w:spacing w:after="0" w:line="240" w:lineRule="auto"/>
              <w:rPr>
                <w:rFonts w:ascii="StobiSerif Regular" w:hAnsi="StobiSerif Regular" w:cs="StobiSerif Regular"/>
                <w:sz w:val="20"/>
                <w:szCs w:val="20"/>
                <w:lang w:val="mk-MK"/>
              </w:rPr>
            </w:pPr>
          </w:p>
        </w:tc>
        <w:tc>
          <w:tcPr>
            <w:tcW w:w="1632" w:type="dxa"/>
          </w:tcPr>
          <w:p w:rsidR="00B748B6" w:rsidRPr="009D585F" w:rsidRDefault="00B748B6" w:rsidP="00DE4045">
            <w:pPr>
              <w:spacing w:after="0" w:line="240" w:lineRule="auto"/>
              <w:rPr>
                <w:rFonts w:ascii="StobiSerif Regular" w:hAnsi="StobiSerif Regular" w:cs="StobiSerif Regular"/>
                <w:sz w:val="20"/>
                <w:szCs w:val="20"/>
                <w:lang w:val="mk-MK"/>
              </w:rPr>
            </w:pPr>
          </w:p>
        </w:tc>
      </w:tr>
      <w:tr w:rsidR="00B748B6" w:rsidRPr="009D585F">
        <w:tc>
          <w:tcPr>
            <w:tcW w:w="2432" w:type="dxa"/>
          </w:tcPr>
          <w:p w:rsidR="00B748B6" w:rsidRPr="009D585F" w:rsidRDefault="00B748B6" w:rsidP="00DE4045">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Практикантство 1</w:t>
            </w:r>
          </w:p>
          <w:p w:rsidR="00B748B6" w:rsidRPr="009D585F" w:rsidRDefault="00B748B6" w:rsidP="00DE4045">
            <w:pPr>
              <w:spacing w:after="0" w:line="240" w:lineRule="auto"/>
              <w:rPr>
                <w:rFonts w:ascii="StobiSerif Regular" w:hAnsi="StobiSerif Regular" w:cs="StobiSerif Regular"/>
                <w:b/>
                <w:bCs/>
                <w:sz w:val="20"/>
                <w:szCs w:val="20"/>
                <w:lang w:val="mk-MK"/>
              </w:rPr>
            </w:pPr>
          </w:p>
          <w:p w:rsidR="00B748B6" w:rsidRPr="009D585F" w:rsidRDefault="00B748B6" w:rsidP="00DE4045">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 xml:space="preserve">Цел за 2016 год.: </w:t>
            </w:r>
          </w:p>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1.000 невработени</w:t>
            </w:r>
          </w:p>
        </w:tc>
        <w:tc>
          <w:tcPr>
            <w:tcW w:w="2836" w:type="dxa"/>
          </w:tcPr>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На невработените млади да им се понуди период на учење и стекнување работно искуство во приватно претпријатие</w:t>
            </w:r>
          </w:p>
        </w:tc>
        <w:tc>
          <w:tcPr>
            <w:tcW w:w="3878" w:type="dxa"/>
          </w:tcPr>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Вкупен број на учесници во програмата </w:t>
            </w:r>
          </w:p>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учесник</w:t>
            </w:r>
          </w:p>
          <w:p w:rsidR="00B748B6" w:rsidRPr="009D585F" w:rsidRDefault="00B748B6" w:rsidP="00DE4045">
            <w:pPr>
              <w:spacing w:after="0" w:line="240" w:lineRule="auto"/>
              <w:rPr>
                <w:rFonts w:ascii="StobiSerif Regular" w:hAnsi="StobiSerif Regular" w:cs="StobiSerif Regular"/>
                <w:sz w:val="20"/>
                <w:szCs w:val="20"/>
                <w:lang w:val="mk-MK"/>
              </w:rPr>
            </w:pPr>
          </w:p>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Расчленетост според: </w:t>
            </w:r>
          </w:p>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Поединци:пол, старосна група, ниво на образование, должина на невработеност, ранливи групи</w:t>
            </w:r>
          </w:p>
          <w:p w:rsidR="00B748B6" w:rsidRPr="009D585F" w:rsidRDefault="00B748B6" w:rsidP="00DE4045">
            <w:pPr>
              <w:spacing w:after="0" w:line="240" w:lineRule="auto"/>
              <w:rPr>
                <w:rFonts w:ascii="StobiSerif Regular" w:hAnsi="StobiSerif Regular" w:cs="StobiSerif Regular"/>
                <w:sz w:val="20"/>
                <w:szCs w:val="20"/>
                <w:lang w:val="mk-MK"/>
              </w:rPr>
            </w:pPr>
          </w:p>
        </w:tc>
        <w:tc>
          <w:tcPr>
            <w:tcW w:w="2898" w:type="dxa"/>
          </w:tcPr>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учесници кои стекнале повисока (признаена) компетенција</w:t>
            </w:r>
          </w:p>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учесници вработени според занимање</w:t>
            </w:r>
          </w:p>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Просечен трошок по вработен учесник </w:t>
            </w:r>
          </w:p>
        </w:tc>
        <w:tc>
          <w:tcPr>
            <w:tcW w:w="1644" w:type="dxa"/>
          </w:tcPr>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АВРМ</w:t>
            </w:r>
          </w:p>
        </w:tc>
        <w:tc>
          <w:tcPr>
            <w:tcW w:w="1632" w:type="dxa"/>
          </w:tcPr>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Квартално и годишно</w:t>
            </w:r>
          </w:p>
        </w:tc>
      </w:tr>
      <w:tr w:rsidR="00B748B6" w:rsidRPr="009D585F">
        <w:tc>
          <w:tcPr>
            <w:tcW w:w="2432" w:type="dxa"/>
          </w:tcPr>
          <w:p w:rsidR="00B748B6" w:rsidRPr="009D585F" w:rsidRDefault="00B748B6" w:rsidP="00DE4045">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Практикантство</w:t>
            </w:r>
            <w:r w:rsidRPr="009D585F">
              <w:t xml:space="preserve"> </w:t>
            </w:r>
            <w:r w:rsidRPr="009D585F">
              <w:rPr>
                <w:rFonts w:ascii="StobiSerif Regular" w:hAnsi="StobiSerif Regular" w:cs="StobiSerif Regular"/>
                <w:b/>
                <w:bCs/>
                <w:sz w:val="20"/>
                <w:szCs w:val="20"/>
                <w:lang w:val="mk-MK"/>
              </w:rPr>
              <w:t>2</w:t>
            </w:r>
          </w:p>
          <w:p w:rsidR="00B748B6" w:rsidRPr="009D585F" w:rsidRDefault="00B748B6" w:rsidP="00DE4045">
            <w:pPr>
              <w:spacing w:after="0" w:line="240" w:lineRule="auto"/>
              <w:rPr>
                <w:rFonts w:ascii="StobiSerif Regular" w:hAnsi="StobiSerif Regular" w:cs="StobiSerif Regular"/>
                <w:b/>
                <w:bCs/>
                <w:sz w:val="20"/>
                <w:szCs w:val="20"/>
                <w:lang w:val="mk-MK"/>
              </w:rPr>
            </w:pPr>
          </w:p>
          <w:p w:rsidR="00B748B6" w:rsidRPr="009D585F" w:rsidRDefault="00B748B6" w:rsidP="00DE4045">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 xml:space="preserve">Цел за 2016 год.: </w:t>
            </w:r>
          </w:p>
          <w:p w:rsidR="00B748B6" w:rsidRPr="009D585F" w:rsidRDefault="00B748B6" w:rsidP="00DE4045">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sz w:val="20"/>
                <w:szCs w:val="20"/>
                <w:lang w:val="mk-MK"/>
              </w:rPr>
              <w:t>500 невработени</w:t>
            </w:r>
          </w:p>
        </w:tc>
        <w:tc>
          <w:tcPr>
            <w:tcW w:w="2836" w:type="dxa"/>
          </w:tcPr>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Целта на оваа програма е превентивно делување кај младите невработени лица  заради  зголемување на нивната вработливост со што ќе им се овозможи подготвени да се вклучат на пазарот на трудот.</w:t>
            </w:r>
          </w:p>
        </w:tc>
        <w:tc>
          <w:tcPr>
            <w:tcW w:w="3878" w:type="dxa"/>
          </w:tcPr>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Вкупен број на учесници во програмата </w:t>
            </w:r>
          </w:p>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учесник</w:t>
            </w:r>
          </w:p>
          <w:p w:rsidR="00B748B6" w:rsidRPr="009D585F" w:rsidRDefault="00B748B6" w:rsidP="00DE4045">
            <w:pPr>
              <w:spacing w:after="0" w:line="240" w:lineRule="auto"/>
              <w:rPr>
                <w:rFonts w:ascii="StobiSerif Regular" w:hAnsi="StobiSerif Regular" w:cs="StobiSerif Regular"/>
                <w:sz w:val="20"/>
                <w:szCs w:val="20"/>
                <w:lang w:val="mk-MK"/>
              </w:rPr>
            </w:pPr>
          </w:p>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Расчленетост според: </w:t>
            </w:r>
          </w:p>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Поединци:пол, старосна група, ниво на образование, должина на невработеност, ранливи групи</w:t>
            </w:r>
          </w:p>
          <w:p w:rsidR="00B748B6" w:rsidRPr="009D585F" w:rsidRDefault="00B748B6" w:rsidP="00DE4045">
            <w:pPr>
              <w:spacing w:after="0" w:line="240" w:lineRule="auto"/>
              <w:rPr>
                <w:rFonts w:ascii="StobiSerif Regular" w:hAnsi="StobiSerif Regular" w:cs="StobiSerif Regular"/>
                <w:sz w:val="20"/>
                <w:szCs w:val="20"/>
                <w:lang w:val="mk-MK"/>
              </w:rPr>
            </w:pPr>
          </w:p>
        </w:tc>
        <w:tc>
          <w:tcPr>
            <w:tcW w:w="2898" w:type="dxa"/>
          </w:tcPr>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учесници кои стекнале повисока (признаена) компетенција</w:t>
            </w:r>
          </w:p>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учесници вработени според занимање</w:t>
            </w:r>
          </w:p>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Просечен трошок по вработен учесник </w:t>
            </w:r>
          </w:p>
        </w:tc>
        <w:tc>
          <w:tcPr>
            <w:tcW w:w="1644" w:type="dxa"/>
          </w:tcPr>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АВРМ</w:t>
            </w:r>
          </w:p>
        </w:tc>
        <w:tc>
          <w:tcPr>
            <w:tcW w:w="1632" w:type="dxa"/>
          </w:tcPr>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Квартално и годишно</w:t>
            </w:r>
          </w:p>
        </w:tc>
      </w:tr>
      <w:tr w:rsidR="00B748B6" w:rsidRPr="009D585F">
        <w:tc>
          <w:tcPr>
            <w:tcW w:w="2432" w:type="dxa"/>
          </w:tcPr>
          <w:p w:rsidR="00B748B6" w:rsidRPr="009D585F" w:rsidRDefault="00B748B6" w:rsidP="00CD525C">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Работно оспособување на лица во образовен процес (средношколци и студенти)</w:t>
            </w:r>
          </w:p>
          <w:p w:rsidR="00B748B6" w:rsidRPr="009D585F" w:rsidRDefault="00B748B6" w:rsidP="00CD525C">
            <w:pPr>
              <w:spacing w:after="0" w:line="240" w:lineRule="auto"/>
              <w:rPr>
                <w:rFonts w:ascii="StobiSerif Regular" w:hAnsi="StobiSerif Regular" w:cs="StobiSerif Regular"/>
                <w:b/>
                <w:bCs/>
                <w:sz w:val="20"/>
                <w:szCs w:val="20"/>
                <w:lang w:val="mk-MK"/>
              </w:rPr>
            </w:pPr>
          </w:p>
          <w:p w:rsidR="00B748B6" w:rsidRPr="009D585F" w:rsidRDefault="00B748B6" w:rsidP="00CD525C">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 xml:space="preserve">Цел за 2016 год.: </w:t>
            </w:r>
          </w:p>
          <w:p w:rsidR="00B748B6" w:rsidRPr="009D585F" w:rsidRDefault="00B748B6" w:rsidP="00CD525C">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1.500 невработени</w:t>
            </w:r>
          </w:p>
          <w:p w:rsidR="00B748B6" w:rsidRPr="009D585F" w:rsidRDefault="00B748B6" w:rsidP="00CD525C">
            <w:pPr>
              <w:spacing w:after="0" w:line="240" w:lineRule="auto"/>
              <w:rPr>
                <w:rFonts w:ascii="StobiSerif Regular" w:hAnsi="StobiSerif Regular" w:cs="StobiSerif Regular"/>
                <w:sz w:val="20"/>
                <w:szCs w:val="20"/>
                <w:lang w:val="mk-MK"/>
              </w:rPr>
            </w:pPr>
          </w:p>
        </w:tc>
        <w:tc>
          <w:tcPr>
            <w:tcW w:w="2836" w:type="dxa"/>
          </w:tcPr>
          <w:p w:rsidR="00B748B6" w:rsidRPr="009D585F" w:rsidRDefault="00B748B6" w:rsidP="00CD525C">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Полесна трансформација од школо на работа средношколци од стручните средни училишта и студенти од техничките факултети во завршна година од школување/студирање.</w:t>
            </w:r>
          </w:p>
        </w:tc>
        <w:tc>
          <w:tcPr>
            <w:tcW w:w="3878" w:type="dxa"/>
          </w:tcPr>
          <w:p w:rsidR="00B748B6" w:rsidRPr="009D585F" w:rsidRDefault="00B748B6" w:rsidP="00CD525C">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Вкупен број на учесници во програмата </w:t>
            </w:r>
          </w:p>
          <w:p w:rsidR="00B748B6" w:rsidRPr="009D585F" w:rsidRDefault="00B748B6" w:rsidP="00CD525C">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учесник</w:t>
            </w:r>
          </w:p>
          <w:p w:rsidR="00B748B6" w:rsidRPr="009D585F" w:rsidRDefault="00B748B6" w:rsidP="00CD525C">
            <w:pPr>
              <w:spacing w:after="0" w:line="240" w:lineRule="auto"/>
              <w:rPr>
                <w:rFonts w:ascii="StobiSerif Regular" w:hAnsi="StobiSerif Regular" w:cs="StobiSerif Regular"/>
                <w:sz w:val="20"/>
                <w:szCs w:val="20"/>
                <w:lang w:val="mk-MK"/>
              </w:rPr>
            </w:pPr>
          </w:p>
          <w:p w:rsidR="00B748B6" w:rsidRPr="009D585F" w:rsidRDefault="00B748B6" w:rsidP="00CD525C">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Расчленетост според: </w:t>
            </w:r>
          </w:p>
          <w:p w:rsidR="00B748B6" w:rsidRPr="009D585F" w:rsidRDefault="00B748B6" w:rsidP="00CD525C">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Поединци:пол, старосна група, вид и ниво на образование</w:t>
            </w:r>
          </w:p>
          <w:p w:rsidR="00B748B6" w:rsidRPr="009D585F" w:rsidRDefault="00B748B6" w:rsidP="00CD525C">
            <w:pPr>
              <w:spacing w:after="0" w:line="240" w:lineRule="auto"/>
              <w:rPr>
                <w:rFonts w:ascii="StobiSerif Regular" w:hAnsi="StobiSerif Regular" w:cs="StobiSerif Regular"/>
                <w:sz w:val="20"/>
                <w:szCs w:val="20"/>
                <w:lang w:val="mk-MK"/>
              </w:rPr>
            </w:pPr>
          </w:p>
        </w:tc>
        <w:tc>
          <w:tcPr>
            <w:tcW w:w="2898" w:type="dxa"/>
          </w:tcPr>
          <w:p w:rsidR="00B748B6" w:rsidRPr="009D585F" w:rsidRDefault="00B748B6" w:rsidP="00CD525C">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учесници кои стекнале повисока (признаена) компетенција</w:t>
            </w:r>
          </w:p>
          <w:p w:rsidR="00B748B6" w:rsidRPr="009D585F" w:rsidRDefault="00B748B6" w:rsidP="00CD525C">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учесници вработени според занимање</w:t>
            </w:r>
          </w:p>
          <w:p w:rsidR="00B748B6" w:rsidRPr="009D585F" w:rsidRDefault="00B748B6" w:rsidP="00CD525C">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Просечен трошок по вработен учесник </w:t>
            </w:r>
          </w:p>
        </w:tc>
        <w:tc>
          <w:tcPr>
            <w:tcW w:w="1644" w:type="dxa"/>
          </w:tcPr>
          <w:p w:rsidR="00B748B6" w:rsidRPr="009D585F" w:rsidRDefault="00B748B6" w:rsidP="003D630B">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АВРМ, средни стручни училишта и факултети од технички струки</w:t>
            </w:r>
          </w:p>
        </w:tc>
        <w:tc>
          <w:tcPr>
            <w:tcW w:w="1632" w:type="dxa"/>
          </w:tcPr>
          <w:p w:rsidR="00B748B6" w:rsidRPr="009D585F" w:rsidRDefault="00B748B6" w:rsidP="00CD525C">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Квартално и годишно</w:t>
            </w:r>
          </w:p>
        </w:tc>
      </w:tr>
      <w:tr w:rsidR="00B748B6" w:rsidRPr="009D585F">
        <w:tc>
          <w:tcPr>
            <w:tcW w:w="2432" w:type="dxa"/>
          </w:tcPr>
          <w:p w:rsidR="00B748B6" w:rsidRPr="009D585F" w:rsidRDefault="00B748B6" w:rsidP="00DE4045">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Анкета за потреби од вештини на пазарот на трудот</w:t>
            </w:r>
          </w:p>
          <w:p w:rsidR="00B748B6" w:rsidRPr="009D585F" w:rsidRDefault="00B748B6" w:rsidP="00DE4045">
            <w:pPr>
              <w:spacing w:after="0" w:line="240" w:lineRule="auto"/>
              <w:rPr>
                <w:rFonts w:ascii="StobiSerif Regular" w:hAnsi="StobiSerif Regular" w:cs="StobiSerif Regular"/>
                <w:b/>
                <w:bCs/>
                <w:sz w:val="20"/>
                <w:szCs w:val="20"/>
                <w:lang w:val="mk-MK"/>
              </w:rPr>
            </w:pPr>
          </w:p>
          <w:p w:rsidR="00B748B6" w:rsidRPr="009D585F" w:rsidRDefault="00B748B6" w:rsidP="00DE4045">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 xml:space="preserve">Цел за 2016 год.: </w:t>
            </w:r>
          </w:p>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26 невработени лица</w:t>
            </w:r>
          </w:p>
        </w:tc>
        <w:tc>
          <w:tcPr>
            <w:tcW w:w="2836" w:type="dxa"/>
          </w:tcPr>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На невработените млади да им се понуди период на учење и стекнување работно искуство во спроведување анкети</w:t>
            </w:r>
          </w:p>
        </w:tc>
        <w:tc>
          <w:tcPr>
            <w:tcW w:w="3878" w:type="dxa"/>
          </w:tcPr>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Вкупен број на учесници во програмата </w:t>
            </w:r>
          </w:p>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учесник</w:t>
            </w:r>
          </w:p>
          <w:p w:rsidR="00B748B6" w:rsidRPr="009D585F" w:rsidRDefault="00B748B6" w:rsidP="00DE4045">
            <w:pPr>
              <w:spacing w:after="0" w:line="240" w:lineRule="auto"/>
              <w:rPr>
                <w:rFonts w:ascii="StobiSerif Regular" w:hAnsi="StobiSerif Regular" w:cs="StobiSerif Regular"/>
                <w:sz w:val="20"/>
                <w:szCs w:val="20"/>
                <w:lang w:val="mk-MK"/>
              </w:rPr>
            </w:pPr>
          </w:p>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Расчленетост според: </w:t>
            </w:r>
          </w:p>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Поединци:пол, старосна група, ниво на образование, должина на невработеност, ранливи групи</w:t>
            </w:r>
          </w:p>
          <w:p w:rsidR="00B748B6" w:rsidRPr="009D585F" w:rsidRDefault="00B748B6" w:rsidP="00DE4045">
            <w:pPr>
              <w:spacing w:after="0" w:line="240" w:lineRule="auto"/>
              <w:rPr>
                <w:rFonts w:ascii="StobiSerif Regular" w:hAnsi="StobiSerif Regular" w:cs="StobiSerif Regular"/>
                <w:sz w:val="20"/>
                <w:szCs w:val="20"/>
                <w:lang w:val="mk-MK"/>
              </w:rPr>
            </w:pPr>
          </w:p>
        </w:tc>
        <w:tc>
          <w:tcPr>
            <w:tcW w:w="2898" w:type="dxa"/>
          </w:tcPr>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Нема податоци</w:t>
            </w:r>
          </w:p>
        </w:tc>
        <w:tc>
          <w:tcPr>
            <w:tcW w:w="1644" w:type="dxa"/>
          </w:tcPr>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АВРМ</w:t>
            </w:r>
          </w:p>
        </w:tc>
        <w:tc>
          <w:tcPr>
            <w:tcW w:w="1632" w:type="dxa"/>
          </w:tcPr>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Квартално и годишно</w:t>
            </w:r>
          </w:p>
        </w:tc>
      </w:tr>
      <w:tr w:rsidR="00B748B6" w:rsidRPr="009D585F">
        <w:tc>
          <w:tcPr>
            <w:tcW w:w="2432" w:type="dxa"/>
          </w:tcPr>
          <w:p w:rsidR="00B748B6" w:rsidRPr="009D585F" w:rsidRDefault="00B748B6" w:rsidP="00DE4045">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Обука за основни вештини за вработување</w:t>
            </w:r>
          </w:p>
          <w:p w:rsidR="00B748B6" w:rsidRPr="009D585F" w:rsidRDefault="00B748B6" w:rsidP="00DE4045">
            <w:pPr>
              <w:spacing w:after="0" w:line="240" w:lineRule="auto"/>
              <w:rPr>
                <w:rFonts w:ascii="StobiSerif Regular" w:hAnsi="StobiSerif Regular" w:cs="StobiSerif Regular"/>
                <w:b/>
                <w:bCs/>
                <w:sz w:val="20"/>
                <w:szCs w:val="20"/>
                <w:lang w:val="mk-MK"/>
              </w:rPr>
            </w:pPr>
          </w:p>
          <w:p w:rsidR="00B748B6" w:rsidRPr="009D585F" w:rsidRDefault="00B748B6" w:rsidP="00DE4045">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Цел за 2016 год.:</w:t>
            </w:r>
          </w:p>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1.200 невработени лица</w:t>
            </w:r>
          </w:p>
        </w:tc>
        <w:tc>
          <w:tcPr>
            <w:tcW w:w="2836" w:type="dxa"/>
          </w:tcPr>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На невработените лица да им се обезбедат јазични и компјутерски вештини</w:t>
            </w:r>
          </w:p>
        </w:tc>
        <w:tc>
          <w:tcPr>
            <w:tcW w:w="3878" w:type="dxa"/>
          </w:tcPr>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Вкупен број на учесници во програмата </w:t>
            </w:r>
          </w:p>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учесник</w:t>
            </w:r>
          </w:p>
          <w:p w:rsidR="00B748B6" w:rsidRPr="009D585F" w:rsidRDefault="00B748B6" w:rsidP="00DE4045">
            <w:pPr>
              <w:spacing w:after="0" w:line="240" w:lineRule="auto"/>
              <w:rPr>
                <w:rFonts w:ascii="StobiSerif Regular" w:hAnsi="StobiSerif Regular" w:cs="StobiSerif Regular"/>
                <w:sz w:val="20"/>
                <w:szCs w:val="20"/>
                <w:lang w:val="mk-MK"/>
              </w:rPr>
            </w:pPr>
          </w:p>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Расчленетост според: </w:t>
            </w:r>
          </w:p>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Поединци:пол, старосна група, ниво на образование, должина на невработеност, ранливи групи</w:t>
            </w:r>
          </w:p>
          <w:p w:rsidR="00B748B6" w:rsidRPr="009D585F" w:rsidRDefault="00B748B6" w:rsidP="00DE4045">
            <w:pPr>
              <w:spacing w:after="0" w:line="240" w:lineRule="auto"/>
              <w:rPr>
                <w:rFonts w:ascii="StobiSerif Regular" w:hAnsi="StobiSerif Regular" w:cs="StobiSerif Regular"/>
                <w:sz w:val="20"/>
                <w:szCs w:val="20"/>
                <w:lang w:val="mk-MK"/>
              </w:rPr>
            </w:pPr>
          </w:p>
        </w:tc>
        <w:tc>
          <w:tcPr>
            <w:tcW w:w="2898" w:type="dxa"/>
          </w:tcPr>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учесници кои стекнале повисока (признаена) компетенција</w:t>
            </w:r>
          </w:p>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учесници вработени според занимање</w:t>
            </w:r>
          </w:p>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вработен учесник</w:t>
            </w:r>
          </w:p>
        </w:tc>
        <w:tc>
          <w:tcPr>
            <w:tcW w:w="1644" w:type="dxa"/>
          </w:tcPr>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АВРМ</w:t>
            </w:r>
          </w:p>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ИПА</w:t>
            </w:r>
          </w:p>
        </w:tc>
        <w:tc>
          <w:tcPr>
            <w:tcW w:w="1632" w:type="dxa"/>
          </w:tcPr>
          <w:p w:rsidR="00B748B6" w:rsidRPr="009D585F" w:rsidRDefault="00B748B6" w:rsidP="00DE4045">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Квартално и годишно</w:t>
            </w:r>
          </w:p>
        </w:tc>
      </w:tr>
      <w:tr w:rsidR="00B748B6" w:rsidRPr="009D585F">
        <w:tc>
          <w:tcPr>
            <w:tcW w:w="2432" w:type="dxa"/>
          </w:tcPr>
          <w:p w:rsidR="00B748B6" w:rsidRPr="009D585F" w:rsidRDefault="00B748B6" w:rsidP="00B21D9F">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Обука за стекнување квалификации според моменталните потреби на пазарот на труд</w:t>
            </w:r>
          </w:p>
          <w:p w:rsidR="00B748B6" w:rsidRPr="009D585F" w:rsidRDefault="00B748B6" w:rsidP="00B21D9F">
            <w:pPr>
              <w:spacing w:after="0" w:line="240" w:lineRule="auto"/>
              <w:rPr>
                <w:rFonts w:ascii="StobiSerif Regular" w:hAnsi="StobiSerif Regular" w:cs="StobiSerif Regular"/>
                <w:b/>
                <w:bCs/>
                <w:sz w:val="20"/>
                <w:szCs w:val="20"/>
                <w:lang w:val="mk-MK"/>
              </w:rPr>
            </w:pPr>
          </w:p>
          <w:p w:rsidR="00B748B6" w:rsidRPr="009D585F" w:rsidRDefault="00B748B6" w:rsidP="00B21D9F">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Цел за 2016 год.:</w:t>
            </w:r>
          </w:p>
          <w:p w:rsidR="00B748B6" w:rsidRPr="009D585F" w:rsidRDefault="00B748B6" w:rsidP="00B21D9F">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sz w:val="20"/>
                <w:szCs w:val="20"/>
                <w:lang w:val="mk-MK"/>
              </w:rPr>
              <w:t>30 невработени</w:t>
            </w:r>
            <w:r w:rsidRPr="009D585F">
              <w:rPr>
                <w:rFonts w:ascii="StobiSerif Regular" w:hAnsi="StobiSerif Regular" w:cs="StobiSerif Regular"/>
                <w:sz w:val="20"/>
                <w:szCs w:val="20"/>
                <w:lang w:val="en-US"/>
              </w:rPr>
              <w:t xml:space="preserve"> </w:t>
            </w:r>
            <w:r w:rsidRPr="009D585F">
              <w:rPr>
                <w:rFonts w:ascii="StobiSerif Regular" w:hAnsi="StobiSerif Regular" w:cs="StobiSerif Regular"/>
                <w:sz w:val="20"/>
                <w:szCs w:val="20"/>
                <w:lang w:val="mk-MK"/>
              </w:rPr>
              <w:t>лица</w:t>
            </w:r>
          </w:p>
        </w:tc>
        <w:tc>
          <w:tcPr>
            <w:tcW w:w="2836" w:type="dxa"/>
          </w:tcPr>
          <w:p w:rsidR="00B748B6" w:rsidRPr="009D585F" w:rsidRDefault="00B748B6" w:rsidP="00B21D9F">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Да се постави рамка на квалификации според потребите на приватните компании за два сектора, еден од областа на давање на услуги и друг во индустријата, при што директно ќе се обучат 30 крајни корисници – невработени лица.</w:t>
            </w:r>
          </w:p>
        </w:tc>
        <w:tc>
          <w:tcPr>
            <w:tcW w:w="3878" w:type="dxa"/>
          </w:tcPr>
          <w:p w:rsidR="00B748B6" w:rsidRPr="009D585F" w:rsidRDefault="00B748B6" w:rsidP="00B21D9F">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Вкупен број на учесници во програмата (приватни фирми и невработени лица)</w:t>
            </w:r>
          </w:p>
          <w:p w:rsidR="00B748B6" w:rsidRPr="009D585F" w:rsidRDefault="00B748B6" w:rsidP="00B21D9F">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учесник</w:t>
            </w:r>
          </w:p>
          <w:p w:rsidR="00B748B6" w:rsidRPr="009D585F" w:rsidRDefault="00B748B6" w:rsidP="00B21D9F">
            <w:pPr>
              <w:spacing w:after="0" w:line="240" w:lineRule="auto"/>
              <w:rPr>
                <w:rFonts w:ascii="StobiSerif Regular" w:hAnsi="StobiSerif Regular" w:cs="StobiSerif Regular"/>
                <w:sz w:val="20"/>
                <w:szCs w:val="20"/>
                <w:lang w:val="mk-MK"/>
              </w:rPr>
            </w:pPr>
          </w:p>
          <w:p w:rsidR="00B748B6" w:rsidRPr="009D585F" w:rsidRDefault="00B748B6" w:rsidP="00B21D9F">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Расчленетост според: </w:t>
            </w:r>
          </w:p>
          <w:p w:rsidR="00B748B6" w:rsidRPr="009D585F" w:rsidRDefault="00B748B6" w:rsidP="00B21D9F">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Поединци:пол, старосна група, ниво на образование, должина на невработеност, ранливи групи</w:t>
            </w:r>
          </w:p>
          <w:p w:rsidR="00B748B6" w:rsidRPr="009D585F" w:rsidRDefault="00B748B6" w:rsidP="00B21D9F">
            <w:pPr>
              <w:spacing w:after="0" w:line="240" w:lineRule="auto"/>
              <w:rPr>
                <w:rFonts w:ascii="StobiSerif Regular" w:hAnsi="StobiSerif Regular" w:cs="StobiSerif Regular"/>
                <w:sz w:val="20"/>
                <w:szCs w:val="20"/>
                <w:lang w:val="mk-MK"/>
              </w:rPr>
            </w:pPr>
          </w:p>
          <w:p w:rsidR="00B748B6" w:rsidRPr="009D585F" w:rsidRDefault="00B748B6" w:rsidP="00B21D9F">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Работодавачи: големина, стопанска дејност</w:t>
            </w:r>
          </w:p>
        </w:tc>
        <w:tc>
          <w:tcPr>
            <w:tcW w:w="2898" w:type="dxa"/>
          </w:tcPr>
          <w:p w:rsidR="00B748B6" w:rsidRPr="009D585F" w:rsidRDefault="00B748B6" w:rsidP="00B21D9F">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учесници кои стекнале повисока (признаена) компетенција</w:t>
            </w:r>
          </w:p>
          <w:p w:rsidR="00B748B6" w:rsidRPr="009D585F" w:rsidRDefault="00B748B6" w:rsidP="00B21D9F">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учесници вработени според занимање</w:t>
            </w:r>
          </w:p>
          <w:p w:rsidR="00B748B6" w:rsidRPr="009D585F" w:rsidRDefault="00B748B6" w:rsidP="00B21D9F">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вработен учесник</w:t>
            </w:r>
          </w:p>
        </w:tc>
        <w:tc>
          <w:tcPr>
            <w:tcW w:w="1644" w:type="dxa"/>
          </w:tcPr>
          <w:p w:rsidR="00B748B6" w:rsidRPr="009D585F" w:rsidRDefault="00B748B6" w:rsidP="00B21D9F">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УНДП</w:t>
            </w:r>
          </w:p>
        </w:tc>
        <w:tc>
          <w:tcPr>
            <w:tcW w:w="1632" w:type="dxa"/>
          </w:tcPr>
          <w:p w:rsidR="00B748B6" w:rsidRPr="009D585F" w:rsidRDefault="00B748B6" w:rsidP="00B21D9F">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Квартално и годишно</w:t>
            </w:r>
          </w:p>
        </w:tc>
      </w:tr>
      <w:tr w:rsidR="00B748B6" w:rsidRPr="009D585F">
        <w:tc>
          <w:tcPr>
            <w:tcW w:w="2432" w:type="dxa"/>
          </w:tcPr>
          <w:p w:rsidR="00B748B6" w:rsidRPr="009D585F" w:rsidRDefault="00B748B6" w:rsidP="00CD525C">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Обука од областа на обезбедувањето</w:t>
            </w:r>
          </w:p>
          <w:p w:rsidR="00B748B6" w:rsidRPr="009D585F" w:rsidRDefault="00B748B6" w:rsidP="00CD525C">
            <w:pPr>
              <w:spacing w:after="0" w:line="240" w:lineRule="auto"/>
              <w:rPr>
                <w:rFonts w:ascii="StobiSerif Regular" w:hAnsi="StobiSerif Regular" w:cs="StobiSerif Regular"/>
                <w:b/>
                <w:bCs/>
                <w:sz w:val="20"/>
                <w:szCs w:val="20"/>
                <w:lang w:val="mk-MK"/>
              </w:rPr>
            </w:pPr>
          </w:p>
          <w:p w:rsidR="00B748B6" w:rsidRPr="009D585F" w:rsidRDefault="00B748B6" w:rsidP="00CD525C">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Цел за 201</w:t>
            </w:r>
            <w:r w:rsidRPr="009D585F">
              <w:rPr>
                <w:rFonts w:ascii="StobiSerif Regular" w:hAnsi="StobiSerif Regular" w:cs="StobiSerif Regular"/>
                <w:b/>
                <w:bCs/>
                <w:sz w:val="20"/>
                <w:szCs w:val="20"/>
                <w:lang w:val="en-US"/>
              </w:rPr>
              <w:t>6</w:t>
            </w:r>
            <w:r w:rsidRPr="009D585F">
              <w:rPr>
                <w:rFonts w:ascii="StobiSerif Regular" w:hAnsi="StobiSerif Regular" w:cs="StobiSerif Regular"/>
                <w:b/>
                <w:bCs/>
                <w:sz w:val="20"/>
                <w:szCs w:val="20"/>
                <w:lang w:val="mk-MK"/>
              </w:rPr>
              <w:t xml:space="preserve"> год.:</w:t>
            </w:r>
          </w:p>
          <w:p w:rsidR="00B748B6" w:rsidRPr="009D585F" w:rsidRDefault="00B748B6" w:rsidP="00CD525C">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sz w:val="20"/>
                <w:szCs w:val="20"/>
                <w:lang w:val="mk-MK"/>
              </w:rPr>
              <w:t>20</w:t>
            </w:r>
            <w:r w:rsidRPr="009D585F">
              <w:rPr>
                <w:rFonts w:ascii="StobiSerif Regular" w:hAnsi="StobiSerif Regular" w:cs="StobiSerif Regular"/>
                <w:sz w:val="20"/>
                <w:szCs w:val="20"/>
                <w:lang w:val="en-US"/>
              </w:rPr>
              <w:t xml:space="preserve"> </w:t>
            </w:r>
            <w:r w:rsidRPr="009D585F">
              <w:rPr>
                <w:rFonts w:ascii="StobiSerif Regular" w:hAnsi="StobiSerif Regular" w:cs="StobiSerif Regular"/>
                <w:sz w:val="20"/>
                <w:szCs w:val="20"/>
                <w:lang w:val="mk-MK"/>
              </w:rPr>
              <w:t>невработени</w:t>
            </w:r>
            <w:r w:rsidRPr="009D585F">
              <w:rPr>
                <w:rFonts w:ascii="StobiSerif Regular" w:hAnsi="StobiSerif Regular" w:cs="StobiSerif Regular"/>
                <w:sz w:val="20"/>
                <w:szCs w:val="20"/>
                <w:lang w:val="en-US"/>
              </w:rPr>
              <w:t xml:space="preserve"> </w:t>
            </w:r>
            <w:r w:rsidRPr="009D585F">
              <w:rPr>
                <w:rFonts w:ascii="StobiSerif Regular" w:hAnsi="StobiSerif Regular" w:cs="StobiSerif Regular"/>
                <w:sz w:val="20"/>
                <w:szCs w:val="20"/>
                <w:lang w:val="mk-MK"/>
              </w:rPr>
              <w:t>лица</w:t>
            </w:r>
          </w:p>
        </w:tc>
        <w:tc>
          <w:tcPr>
            <w:tcW w:w="2836" w:type="dxa"/>
          </w:tcPr>
          <w:p w:rsidR="00B748B6" w:rsidRPr="009D585F" w:rsidRDefault="00B748B6" w:rsidP="00CD525C">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Обуката ќе се реализира согласно со Законот за приватно обезбедување и лицата кои ќе положат испитот ќе се стекнат со лиценца за физичко оспособување</w:t>
            </w:r>
          </w:p>
        </w:tc>
        <w:tc>
          <w:tcPr>
            <w:tcW w:w="3878" w:type="dxa"/>
          </w:tcPr>
          <w:p w:rsidR="00B748B6" w:rsidRPr="009D585F" w:rsidRDefault="00B748B6" w:rsidP="00CD525C">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Вкупен број на учесници во програмата </w:t>
            </w:r>
          </w:p>
          <w:p w:rsidR="00B748B6" w:rsidRPr="009D585F" w:rsidRDefault="00B748B6" w:rsidP="00CD525C">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Просечен трошок по учесник </w:t>
            </w:r>
          </w:p>
          <w:p w:rsidR="00B748B6" w:rsidRPr="009D585F" w:rsidRDefault="00B748B6" w:rsidP="00CD525C">
            <w:pPr>
              <w:spacing w:after="0" w:line="240" w:lineRule="auto"/>
              <w:rPr>
                <w:rFonts w:ascii="StobiSerif Regular" w:hAnsi="StobiSerif Regular" w:cs="StobiSerif Regular"/>
                <w:sz w:val="20"/>
                <w:szCs w:val="20"/>
                <w:lang w:val="mk-MK"/>
              </w:rPr>
            </w:pPr>
          </w:p>
          <w:p w:rsidR="00B748B6" w:rsidRPr="009D585F" w:rsidRDefault="00B748B6" w:rsidP="00CD525C">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Расчленетост според: </w:t>
            </w:r>
          </w:p>
          <w:p w:rsidR="00B748B6" w:rsidRPr="009D585F" w:rsidRDefault="00B748B6" w:rsidP="00CD525C">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Поединци:пол, старосна група, ниво на образование, должина на невработеност, ранливи групи</w:t>
            </w:r>
          </w:p>
        </w:tc>
        <w:tc>
          <w:tcPr>
            <w:tcW w:w="2898" w:type="dxa"/>
          </w:tcPr>
          <w:p w:rsidR="00B748B6" w:rsidRPr="009D585F" w:rsidRDefault="00B748B6" w:rsidP="00CD525C">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учесници вработени според занимање</w:t>
            </w:r>
          </w:p>
          <w:p w:rsidR="00B748B6" w:rsidRPr="009D585F" w:rsidRDefault="00B748B6" w:rsidP="00CD525C">
            <w:pPr>
              <w:spacing w:after="0" w:line="240" w:lineRule="auto"/>
              <w:rPr>
                <w:rFonts w:ascii="StobiSerif Regular" w:hAnsi="StobiSerif Regular" w:cs="StobiSerif Regular"/>
                <w:sz w:val="20"/>
                <w:szCs w:val="20"/>
                <w:lang w:val="mk-MK"/>
              </w:rPr>
            </w:pPr>
          </w:p>
          <w:p w:rsidR="00B748B6" w:rsidRPr="009D585F" w:rsidRDefault="00B748B6" w:rsidP="00CD525C">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вработен учесник</w:t>
            </w:r>
          </w:p>
          <w:p w:rsidR="00B748B6" w:rsidRPr="009D585F" w:rsidRDefault="00B748B6" w:rsidP="00CD525C">
            <w:pPr>
              <w:spacing w:after="0" w:line="240" w:lineRule="auto"/>
              <w:rPr>
                <w:rFonts w:ascii="StobiSerif Regular" w:hAnsi="StobiSerif Regular" w:cs="StobiSerif Regular"/>
                <w:sz w:val="20"/>
                <w:szCs w:val="20"/>
                <w:lang w:val="mk-MK"/>
              </w:rPr>
            </w:pPr>
          </w:p>
        </w:tc>
        <w:tc>
          <w:tcPr>
            <w:tcW w:w="1644" w:type="dxa"/>
          </w:tcPr>
          <w:p w:rsidR="00B748B6" w:rsidRPr="009D585F" w:rsidRDefault="00B748B6" w:rsidP="00CD525C">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Комора на Република Македонија за приватно обезбедување, МТСП и АВРМ.</w:t>
            </w:r>
          </w:p>
        </w:tc>
        <w:tc>
          <w:tcPr>
            <w:tcW w:w="1632" w:type="dxa"/>
          </w:tcPr>
          <w:p w:rsidR="00B748B6" w:rsidRPr="009D585F" w:rsidRDefault="00B748B6" w:rsidP="00CD525C">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Квартално и годишно</w:t>
            </w:r>
          </w:p>
        </w:tc>
      </w:tr>
      <w:tr w:rsidR="00B748B6" w:rsidRPr="009D585F">
        <w:tc>
          <w:tcPr>
            <w:tcW w:w="2432" w:type="dxa"/>
          </w:tcPr>
          <w:p w:rsidR="00B748B6" w:rsidRPr="009D585F" w:rsidRDefault="00B748B6" w:rsidP="00CD525C">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Обука од областа на</w:t>
            </w:r>
            <w:r w:rsidRPr="009D585F">
              <w:rPr>
                <w:rFonts w:ascii="StobiSerif Regular" w:hAnsi="StobiSerif Regular" w:cs="StobiSerif Regular"/>
                <w:b/>
                <w:bCs/>
                <w:sz w:val="20"/>
                <w:szCs w:val="20"/>
                <w:lang w:val="en-US"/>
              </w:rPr>
              <w:t xml:space="preserve"> </w:t>
            </w:r>
            <w:r w:rsidRPr="009D585F">
              <w:rPr>
                <w:rFonts w:ascii="StobiSerif Regular" w:hAnsi="StobiSerif Regular" w:cs="StobiSerif Regular"/>
                <w:b/>
                <w:bCs/>
                <w:sz w:val="20"/>
                <w:szCs w:val="20"/>
                <w:lang w:val="mk-MK"/>
              </w:rPr>
              <w:t>туризмот</w:t>
            </w:r>
          </w:p>
          <w:p w:rsidR="00B748B6" w:rsidRPr="009D585F" w:rsidRDefault="00B748B6" w:rsidP="00CD525C">
            <w:pPr>
              <w:spacing w:after="0" w:line="240" w:lineRule="auto"/>
              <w:rPr>
                <w:rFonts w:ascii="StobiSerif Regular" w:hAnsi="StobiSerif Regular" w:cs="StobiSerif Regular"/>
                <w:b/>
                <w:bCs/>
                <w:sz w:val="20"/>
                <w:szCs w:val="20"/>
                <w:lang w:val="mk-MK"/>
              </w:rPr>
            </w:pPr>
          </w:p>
          <w:p w:rsidR="00B748B6" w:rsidRPr="009D585F" w:rsidRDefault="00B748B6" w:rsidP="00CD525C">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Цел за 201</w:t>
            </w:r>
            <w:r w:rsidRPr="009D585F">
              <w:rPr>
                <w:rFonts w:ascii="StobiSerif Regular" w:hAnsi="StobiSerif Regular" w:cs="StobiSerif Regular"/>
                <w:b/>
                <w:bCs/>
                <w:sz w:val="20"/>
                <w:szCs w:val="20"/>
                <w:lang w:val="en-US"/>
              </w:rPr>
              <w:t>6</w:t>
            </w:r>
            <w:r w:rsidRPr="009D585F">
              <w:rPr>
                <w:rFonts w:ascii="StobiSerif Regular" w:hAnsi="StobiSerif Regular" w:cs="StobiSerif Regular"/>
                <w:b/>
                <w:bCs/>
                <w:sz w:val="20"/>
                <w:szCs w:val="20"/>
                <w:lang w:val="mk-MK"/>
              </w:rPr>
              <w:t xml:space="preserve"> год.:</w:t>
            </w:r>
          </w:p>
          <w:p w:rsidR="00B748B6" w:rsidRPr="009D585F" w:rsidRDefault="00B748B6" w:rsidP="00CD525C">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en-US"/>
              </w:rPr>
              <w:t>20</w:t>
            </w:r>
            <w:r w:rsidRPr="009D585F">
              <w:rPr>
                <w:rFonts w:ascii="StobiSerif Regular" w:hAnsi="StobiSerif Regular" w:cs="StobiSerif Regular"/>
                <w:sz w:val="20"/>
                <w:szCs w:val="20"/>
                <w:lang w:val="mk-MK"/>
              </w:rPr>
              <w:t xml:space="preserve"> невработени</w:t>
            </w:r>
            <w:r w:rsidRPr="009D585F">
              <w:rPr>
                <w:rFonts w:ascii="StobiSerif Regular" w:hAnsi="StobiSerif Regular" w:cs="StobiSerif Regular"/>
                <w:sz w:val="20"/>
                <w:szCs w:val="20"/>
                <w:lang w:val="en-US"/>
              </w:rPr>
              <w:t xml:space="preserve"> </w:t>
            </w:r>
            <w:r w:rsidRPr="009D585F">
              <w:rPr>
                <w:rFonts w:ascii="StobiSerif Regular" w:hAnsi="StobiSerif Regular" w:cs="StobiSerif Regular"/>
                <w:sz w:val="20"/>
                <w:szCs w:val="20"/>
                <w:lang w:val="mk-MK"/>
              </w:rPr>
              <w:t>лица</w:t>
            </w:r>
          </w:p>
          <w:p w:rsidR="00B748B6" w:rsidRPr="009D585F" w:rsidRDefault="00B748B6" w:rsidP="00CD525C">
            <w:pPr>
              <w:spacing w:after="0" w:line="240" w:lineRule="auto"/>
              <w:rPr>
                <w:rFonts w:ascii="StobiSerif Regular" w:hAnsi="StobiSerif Regular" w:cs="StobiSerif Regular"/>
                <w:b/>
                <w:bCs/>
                <w:sz w:val="20"/>
                <w:szCs w:val="20"/>
                <w:lang w:val="mk-MK"/>
              </w:rPr>
            </w:pPr>
          </w:p>
        </w:tc>
        <w:tc>
          <w:tcPr>
            <w:tcW w:w="2836" w:type="dxa"/>
          </w:tcPr>
          <w:p w:rsidR="00B748B6" w:rsidRPr="009D585F" w:rsidRDefault="00B748B6" w:rsidP="00CD525C">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Обуката ќе се реализира согласно со наставната  програма на Факултетот за туризам која опфаќа осум одделни предмети. За време на обуката лицата ќе имаат практична настава и практичен испит. По завршување на практичниот испит лицата ќе добијат сертификат.</w:t>
            </w:r>
          </w:p>
        </w:tc>
        <w:tc>
          <w:tcPr>
            <w:tcW w:w="3878" w:type="dxa"/>
          </w:tcPr>
          <w:p w:rsidR="00B748B6" w:rsidRPr="009D585F" w:rsidRDefault="00B748B6" w:rsidP="00CD525C">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Вкупен број на учесници во програмата </w:t>
            </w:r>
          </w:p>
          <w:p w:rsidR="00B748B6" w:rsidRPr="009D585F" w:rsidRDefault="00B748B6" w:rsidP="00CD525C">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Просечен трошок по учесник </w:t>
            </w:r>
          </w:p>
          <w:p w:rsidR="00B748B6" w:rsidRPr="009D585F" w:rsidRDefault="00B748B6" w:rsidP="00CD525C">
            <w:pPr>
              <w:spacing w:after="0" w:line="240" w:lineRule="auto"/>
              <w:rPr>
                <w:rFonts w:ascii="StobiSerif Regular" w:hAnsi="StobiSerif Regular" w:cs="StobiSerif Regular"/>
                <w:sz w:val="20"/>
                <w:szCs w:val="20"/>
                <w:lang w:val="mk-MK"/>
              </w:rPr>
            </w:pPr>
          </w:p>
          <w:p w:rsidR="00B748B6" w:rsidRPr="009D585F" w:rsidRDefault="00B748B6" w:rsidP="00CD525C">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Расчленетост според: </w:t>
            </w:r>
          </w:p>
          <w:p w:rsidR="00B748B6" w:rsidRPr="009D585F" w:rsidRDefault="00B748B6" w:rsidP="00CD525C">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Поединци:пол, старосна група, ниво на образование, должина на невработеност, ранливи групи</w:t>
            </w:r>
          </w:p>
        </w:tc>
        <w:tc>
          <w:tcPr>
            <w:tcW w:w="2898" w:type="dxa"/>
          </w:tcPr>
          <w:p w:rsidR="00B748B6" w:rsidRPr="009D585F" w:rsidRDefault="00B748B6" w:rsidP="00CD525C">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учесници вработени според занимање</w:t>
            </w:r>
          </w:p>
          <w:p w:rsidR="00B748B6" w:rsidRPr="009D585F" w:rsidRDefault="00B748B6" w:rsidP="00CD525C">
            <w:pPr>
              <w:spacing w:after="0" w:line="240" w:lineRule="auto"/>
              <w:rPr>
                <w:rFonts w:ascii="StobiSerif Regular" w:hAnsi="StobiSerif Regular" w:cs="StobiSerif Regular"/>
                <w:sz w:val="20"/>
                <w:szCs w:val="20"/>
                <w:lang w:val="mk-MK"/>
              </w:rPr>
            </w:pPr>
          </w:p>
          <w:p w:rsidR="00B748B6" w:rsidRPr="009D585F" w:rsidRDefault="00B748B6" w:rsidP="00CD525C">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вработен учесник</w:t>
            </w:r>
          </w:p>
          <w:p w:rsidR="00B748B6" w:rsidRPr="009D585F" w:rsidRDefault="00B748B6" w:rsidP="00CD525C">
            <w:pPr>
              <w:spacing w:after="0" w:line="240" w:lineRule="auto"/>
              <w:rPr>
                <w:rFonts w:ascii="StobiSerif Regular" w:hAnsi="StobiSerif Regular" w:cs="StobiSerif Regular"/>
                <w:sz w:val="20"/>
                <w:szCs w:val="20"/>
                <w:lang w:val="mk-MK"/>
              </w:rPr>
            </w:pPr>
          </w:p>
        </w:tc>
        <w:tc>
          <w:tcPr>
            <w:tcW w:w="1644" w:type="dxa"/>
          </w:tcPr>
          <w:p w:rsidR="00B748B6" w:rsidRPr="009D585F" w:rsidRDefault="00B748B6" w:rsidP="00CD525C">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Факултетот за туризам во Скопје, МТСП и АВРМ.</w:t>
            </w:r>
          </w:p>
        </w:tc>
        <w:tc>
          <w:tcPr>
            <w:tcW w:w="1632" w:type="dxa"/>
          </w:tcPr>
          <w:p w:rsidR="00B748B6" w:rsidRPr="009D585F" w:rsidRDefault="00B748B6" w:rsidP="00CD525C">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Квартално и годишно</w:t>
            </w:r>
          </w:p>
        </w:tc>
      </w:tr>
    </w:tbl>
    <w:p w:rsidR="00B748B6" w:rsidRPr="009D585F" w:rsidRDefault="00B748B6" w:rsidP="002B52D9">
      <w:pPr>
        <w:spacing w:after="0" w:line="240" w:lineRule="auto"/>
        <w:rPr>
          <w:rFonts w:ascii="StobiSerif Regular" w:hAnsi="StobiSerif Regular" w:cs="StobiSerif Regular"/>
          <w:sz w:val="20"/>
          <w:szCs w:val="20"/>
          <w:lang w:val="mk-MK"/>
        </w:rPr>
      </w:pPr>
    </w:p>
    <w:p w:rsidR="00B748B6" w:rsidRPr="009D585F" w:rsidRDefault="00B748B6" w:rsidP="002B52D9">
      <w:pPr>
        <w:spacing w:after="0" w:line="240" w:lineRule="auto"/>
        <w:rPr>
          <w:rFonts w:ascii="StobiSerif Regular" w:hAnsi="StobiSerif Regular" w:cs="StobiSerif Regular"/>
          <w:sz w:val="20"/>
          <w:szCs w:val="20"/>
          <w:lang w:val="mk-MK"/>
        </w:rPr>
      </w:pPr>
    </w:p>
    <w:p w:rsidR="00B748B6" w:rsidRPr="009D585F" w:rsidRDefault="00B748B6" w:rsidP="002B52D9">
      <w:pPr>
        <w:spacing w:after="0" w:line="240" w:lineRule="auto"/>
        <w:rPr>
          <w:rFonts w:ascii="StobiSerif Regular" w:hAnsi="StobiSerif Regular" w:cs="StobiSerif Regular"/>
          <w:sz w:val="20"/>
          <w:szCs w:val="20"/>
          <w:lang w:val="mk-MK"/>
        </w:rPr>
      </w:pPr>
    </w:p>
    <w:p w:rsidR="00B748B6" w:rsidRPr="009D585F" w:rsidRDefault="00B748B6" w:rsidP="002B52D9">
      <w:pPr>
        <w:spacing w:after="0" w:line="240" w:lineRule="auto"/>
        <w:rPr>
          <w:rFonts w:ascii="StobiSerif Regular" w:hAnsi="StobiSerif Regular" w:cs="StobiSerif Regular"/>
          <w:sz w:val="20"/>
          <w:szCs w:val="20"/>
          <w:lang w:val="mk-MK"/>
        </w:rPr>
      </w:pPr>
    </w:p>
    <w:p w:rsidR="00B748B6" w:rsidRPr="009D585F" w:rsidRDefault="00B748B6" w:rsidP="002B52D9">
      <w:pPr>
        <w:spacing w:after="0" w:line="240" w:lineRule="auto"/>
        <w:rPr>
          <w:rFonts w:ascii="StobiSerif Regular" w:hAnsi="StobiSerif Regular" w:cs="StobiSerif Regular"/>
          <w:sz w:val="20"/>
          <w:szCs w:val="20"/>
          <w:lang w:val="mk-MK"/>
        </w:rPr>
      </w:pPr>
    </w:p>
    <w:tbl>
      <w:tblPr>
        <w:tblW w:w="1516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7"/>
        <w:gridCol w:w="2423"/>
        <w:gridCol w:w="3944"/>
        <w:gridCol w:w="3260"/>
        <w:gridCol w:w="1693"/>
        <w:gridCol w:w="1426"/>
      </w:tblGrid>
      <w:tr w:rsidR="00B748B6" w:rsidRPr="009D585F">
        <w:tc>
          <w:tcPr>
            <w:tcW w:w="2417" w:type="dxa"/>
            <w:shd w:val="clear" w:color="auto" w:fill="DBE5F1"/>
          </w:tcPr>
          <w:p w:rsidR="00B748B6" w:rsidRPr="009D585F" w:rsidRDefault="00B748B6" w:rsidP="00FF51D9">
            <w:pPr>
              <w:spacing w:after="0" w:line="240" w:lineRule="auto"/>
              <w:jc w:val="center"/>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Програма</w:t>
            </w:r>
          </w:p>
        </w:tc>
        <w:tc>
          <w:tcPr>
            <w:tcW w:w="2423" w:type="dxa"/>
            <w:shd w:val="clear" w:color="auto" w:fill="DBE5F1"/>
          </w:tcPr>
          <w:p w:rsidR="00B748B6" w:rsidRPr="009D585F" w:rsidRDefault="00B748B6" w:rsidP="00FF51D9">
            <w:pPr>
              <w:spacing w:after="0" w:line="240" w:lineRule="auto"/>
              <w:jc w:val="center"/>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Цел</w:t>
            </w:r>
          </w:p>
        </w:tc>
        <w:tc>
          <w:tcPr>
            <w:tcW w:w="3944" w:type="dxa"/>
            <w:shd w:val="clear" w:color="auto" w:fill="DBE5F1"/>
          </w:tcPr>
          <w:p w:rsidR="00B748B6" w:rsidRPr="009D585F" w:rsidRDefault="00B748B6" w:rsidP="00FF51D9">
            <w:pPr>
              <w:spacing w:after="0" w:line="240" w:lineRule="auto"/>
              <w:jc w:val="center"/>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Клучни индикатори за процесот</w:t>
            </w:r>
          </w:p>
        </w:tc>
        <w:tc>
          <w:tcPr>
            <w:tcW w:w="3260" w:type="dxa"/>
            <w:shd w:val="clear" w:color="auto" w:fill="DBE5F1"/>
          </w:tcPr>
          <w:p w:rsidR="00B748B6" w:rsidRPr="009D585F" w:rsidRDefault="00B748B6" w:rsidP="00FF51D9">
            <w:pPr>
              <w:spacing w:after="0" w:line="240" w:lineRule="auto"/>
              <w:jc w:val="center"/>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Клучни индикатори за резултатите</w:t>
            </w:r>
          </w:p>
        </w:tc>
        <w:tc>
          <w:tcPr>
            <w:tcW w:w="1693" w:type="dxa"/>
            <w:shd w:val="clear" w:color="auto" w:fill="DBE5F1"/>
          </w:tcPr>
          <w:p w:rsidR="00B748B6" w:rsidRPr="009D585F" w:rsidRDefault="00B748B6" w:rsidP="00FF51D9">
            <w:pPr>
              <w:spacing w:after="0" w:line="240" w:lineRule="auto"/>
              <w:jc w:val="center"/>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Надлежна институција</w:t>
            </w:r>
          </w:p>
        </w:tc>
        <w:tc>
          <w:tcPr>
            <w:tcW w:w="1426" w:type="dxa"/>
            <w:shd w:val="clear" w:color="auto" w:fill="DBE5F1"/>
          </w:tcPr>
          <w:p w:rsidR="00B748B6" w:rsidRPr="009D585F" w:rsidRDefault="00B748B6" w:rsidP="00FF51D9">
            <w:pPr>
              <w:spacing w:after="0" w:line="240" w:lineRule="auto"/>
              <w:jc w:val="center"/>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Известување</w:t>
            </w:r>
          </w:p>
        </w:tc>
      </w:tr>
      <w:tr w:rsidR="00B748B6" w:rsidRPr="009D585F">
        <w:tc>
          <w:tcPr>
            <w:tcW w:w="15163" w:type="dxa"/>
            <w:gridSpan w:val="6"/>
            <w:shd w:val="clear" w:color="auto" w:fill="FFFF00"/>
          </w:tcPr>
          <w:p w:rsidR="00B748B6" w:rsidRPr="009D585F" w:rsidRDefault="00B748B6" w:rsidP="0032573F">
            <w:pPr>
              <w:numPr>
                <w:ilvl w:val="0"/>
                <w:numId w:val="17"/>
              </w:numPr>
              <w:spacing w:after="0" w:line="240" w:lineRule="auto"/>
              <w:rPr>
                <w:rFonts w:ascii="StobiSerif Regular" w:hAnsi="StobiSerif Regular" w:cs="StobiSerif Regular"/>
                <w:b/>
                <w:bCs/>
                <w:lang w:val="mk-MK"/>
              </w:rPr>
            </w:pPr>
            <w:r w:rsidRPr="009D585F">
              <w:rPr>
                <w:rFonts w:ascii="StobiSerif Regular" w:hAnsi="StobiSerif Regular" w:cs="StobiSerif Regular"/>
                <w:b/>
                <w:bCs/>
                <w:lang w:val="mk-MK"/>
              </w:rPr>
              <w:t>Општинско-корисна работа</w:t>
            </w:r>
          </w:p>
        </w:tc>
      </w:tr>
      <w:tr w:rsidR="00B748B6" w:rsidRPr="009D585F">
        <w:tc>
          <w:tcPr>
            <w:tcW w:w="2417" w:type="dxa"/>
          </w:tcPr>
          <w:p w:rsidR="00B748B6" w:rsidRPr="009D585F" w:rsidRDefault="00B748B6" w:rsidP="002B52D9">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Општинско-корисна работа</w:t>
            </w:r>
          </w:p>
          <w:p w:rsidR="00B748B6" w:rsidRPr="009D585F" w:rsidRDefault="00B748B6" w:rsidP="002B52D9">
            <w:pPr>
              <w:spacing w:after="0" w:line="240" w:lineRule="auto"/>
              <w:rPr>
                <w:rFonts w:ascii="StobiSerif Regular" w:hAnsi="StobiSerif Regular" w:cs="StobiSerif Regular"/>
                <w:b/>
                <w:bCs/>
                <w:sz w:val="20"/>
                <w:szCs w:val="20"/>
                <w:lang w:val="mk-MK"/>
              </w:rPr>
            </w:pPr>
          </w:p>
          <w:p w:rsidR="00B748B6" w:rsidRPr="009D585F" w:rsidRDefault="00B748B6" w:rsidP="002B52D9">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 xml:space="preserve">Цел за 2016 год.: </w:t>
            </w: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200 невработени лица</w:t>
            </w:r>
          </w:p>
        </w:tc>
        <w:tc>
          <w:tcPr>
            <w:tcW w:w="2423" w:type="dxa"/>
          </w:tcPr>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Обезбедување социјална вклученост на потешко вработливи лица заради стекнување на одредени вештини и нивно постепено вклучување на пазар на труд.</w:t>
            </w:r>
          </w:p>
          <w:p w:rsidR="00B748B6" w:rsidRPr="009D585F" w:rsidRDefault="00B748B6" w:rsidP="002B52D9">
            <w:pPr>
              <w:spacing w:after="0" w:line="240" w:lineRule="auto"/>
              <w:rPr>
                <w:rFonts w:ascii="StobiSerif Regular" w:hAnsi="StobiSerif Regular" w:cs="StobiSerif Regular"/>
                <w:sz w:val="20"/>
                <w:szCs w:val="20"/>
                <w:lang w:val="mk-MK"/>
              </w:rPr>
            </w:pPr>
          </w:p>
        </w:tc>
        <w:tc>
          <w:tcPr>
            <w:tcW w:w="3944" w:type="dxa"/>
          </w:tcPr>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Вкупен број на учесници во програмата </w:t>
            </w: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Просечен трошок по учесник </w:t>
            </w:r>
          </w:p>
          <w:p w:rsidR="00B748B6" w:rsidRPr="009D585F" w:rsidRDefault="00B748B6" w:rsidP="002B52D9">
            <w:pPr>
              <w:spacing w:after="0" w:line="240" w:lineRule="auto"/>
              <w:rPr>
                <w:rFonts w:ascii="StobiSerif Regular" w:hAnsi="StobiSerif Regular" w:cs="StobiSerif Regular"/>
                <w:sz w:val="20"/>
                <w:szCs w:val="20"/>
                <w:lang w:val="mk-MK"/>
              </w:rPr>
            </w:pPr>
          </w:p>
          <w:p w:rsidR="00B748B6" w:rsidRPr="009D585F" w:rsidRDefault="00B748B6" w:rsidP="002B52D9">
            <w:pPr>
              <w:spacing w:after="0" w:line="240" w:lineRule="auto"/>
              <w:rPr>
                <w:rFonts w:ascii="StobiSerif Regular" w:hAnsi="StobiSerif Regular" w:cs="StobiSerif Regular"/>
                <w:sz w:val="20"/>
                <w:szCs w:val="20"/>
                <w:lang w:val="mk-MK"/>
              </w:rPr>
            </w:pP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Расчленетост според: </w:t>
            </w: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Лица:пол, старосна група, ниво на образование, должина на невработеност, ранливи групи</w:t>
            </w:r>
          </w:p>
          <w:p w:rsidR="00B748B6" w:rsidRPr="009D585F" w:rsidRDefault="00B748B6" w:rsidP="002B52D9">
            <w:pPr>
              <w:spacing w:after="0" w:line="240" w:lineRule="auto"/>
              <w:rPr>
                <w:rFonts w:ascii="StobiSerif Regular" w:hAnsi="StobiSerif Regular" w:cs="StobiSerif Regular"/>
                <w:sz w:val="20"/>
                <w:szCs w:val="20"/>
                <w:lang w:val="mk-MK"/>
              </w:rPr>
            </w:pP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Работодавачи: занимање и стопански сектор</w:t>
            </w:r>
          </w:p>
        </w:tc>
        <w:tc>
          <w:tcPr>
            <w:tcW w:w="3260" w:type="dxa"/>
          </w:tcPr>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учесници вработени според занимање</w:t>
            </w: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вработен учесник</w:t>
            </w: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Вкупен број на изработени часови</w:t>
            </w:r>
          </w:p>
          <w:p w:rsidR="00B748B6" w:rsidRPr="009D585F" w:rsidRDefault="00B748B6" w:rsidP="002B52D9">
            <w:pPr>
              <w:spacing w:after="0" w:line="240" w:lineRule="auto"/>
              <w:rPr>
                <w:rFonts w:ascii="StobiSerif Regular" w:hAnsi="StobiSerif Regular" w:cs="StobiSerif Regular"/>
                <w:sz w:val="20"/>
                <w:szCs w:val="20"/>
                <w:lang w:val="mk-MK"/>
              </w:rPr>
            </w:pPr>
          </w:p>
        </w:tc>
        <w:tc>
          <w:tcPr>
            <w:tcW w:w="1693" w:type="dxa"/>
          </w:tcPr>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АВРМ</w:t>
            </w: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УНДП</w:t>
            </w:r>
          </w:p>
        </w:tc>
        <w:tc>
          <w:tcPr>
            <w:tcW w:w="1426" w:type="dxa"/>
          </w:tcPr>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Квартално и годишно</w:t>
            </w:r>
          </w:p>
        </w:tc>
      </w:tr>
    </w:tbl>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br w:type="page"/>
      </w:r>
    </w:p>
    <w:tbl>
      <w:tblPr>
        <w:tblW w:w="151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5"/>
        <w:gridCol w:w="3149"/>
        <w:gridCol w:w="3573"/>
        <w:gridCol w:w="2977"/>
        <w:gridCol w:w="1446"/>
        <w:gridCol w:w="1588"/>
      </w:tblGrid>
      <w:tr w:rsidR="00B748B6" w:rsidRPr="009D585F">
        <w:tc>
          <w:tcPr>
            <w:tcW w:w="2375" w:type="dxa"/>
            <w:shd w:val="clear" w:color="auto" w:fill="DBE5F1"/>
          </w:tcPr>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Програма</w:t>
            </w:r>
          </w:p>
        </w:tc>
        <w:tc>
          <w:tcPr>
            <w:tcW w:w="3149" w:type="dxa"/>
            <w:shd w:val="clear" w:color="auto" w:fill="DBE5F1"/>
          </w:tcPr>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Цел</w:t>
            </w:r>
          </w:p>
        </w:tc>
        <w:tc>
          <w:tcPr>
            <w:tcW w:w="3573" w:type="dxa"/>
            <w:shd w:val="clear" w:color="auto" w:fill="DBE5F1"/>
          </w:tcPr>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Клучни индикатори за процесот</w:t>
            </w:r>
          </w:p>
        </w:tc>
        <w:tc>
          <w:tcPr>
            <w:tcW w:w="2977" w:type="dxa"/>
            <w:shd w:val="clear" w:color="auto" w:fill="DBE5F1"/>
          </w:tcPr>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Клучни индикатори за резултатите</w:t>
            </w:r>
          </w:p>
        </w:tc>
        <w:tc>
          <w:tcPr>
            <w:tcW w:w="1446" w:type="dxa"/>
            <w:shd w:val="clear" w:color="auto" w:fill="DBE5F1"/>
          </w:tcPr>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Надлежна институција</w:t>
            </w:r>
          </w:p>
        </w:tc>
        <w:tc>
          <w:tcPr>
            <w:tcW w:w="1588" w:type="dxa"/>
            <w:shd w:val="clear" w:color="auto" w:fill="DBE5F1"/>
          </w:tcPr>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Известување</w:t>
            </w:r>
          </w:p>
        </w:tc>
      </w:tr>
      <w:tr w:rsidR="00B748B6" w:rsidRPr="009D585F">
        <w:tc>
          <w:tcPr>
            <w:tcW w:w="15108" w:type="dxa"/>
            <w:gridSpan w:val="6"/>
            <w:shd w:val="clear" w:color="auto" w:fill="FFFF00"/>
          </w:tcPr>
          <w:p w:rsidR="00B748B6" w:rsidRPr="009D585F" w:rsidRDefault="00B748B6" w:rsidP="0032573F">
            <w:pPr>
              <w:numPr>
                <w:ilvl w:val="0"/>
                <w:numId w:val="17"/>
              </w:numPr>
              <w:spacing w:after="0" w:line="240" w:lineRule="auto"/>
              <w:rPr>
                <w:rFonts w:ascii="StobiSerif Regular" w:hAnsi="StobiSerif Regular" w:cs="StobiSerif Regular"/>
                <w:b/>
                <w:bCs/>
                <w:lang w:val="mk-MK"/>
              </w:rPr>
            </w:pPr>
            <w:r w:rsidRPr="009D585F">
              <w:rPr>
                <w:rFonts w:ascii="StobiSerif Regular" w:hAnsi="StobiSerif Regular" w:cs="StobiSerif Regular"/>
                <w:b/>
                <w:bCs/>
                <w:lang w:val="mk-MK"/>
              </w:rPr>
              <w:t>Пилот-програми</w:t>
            </w:r>
          </w:p>
        </w:tc>
      </w:tr>
      <w:tr w:rsidR="00B748B6" w:rsidRPr="009D585F">
        <w:tc>
          <w:tcPr>
            <w:tcW w:w="2375" w:type="dxa"/>
          </w:tcPr>
          <w:p w:rsidR="00B748B6" w:rsidRPr="009D585F" w:rsidRDefault="00B748B6" w:rsidP="00B11954">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 xml:space="preserve">Поддршка за брзорастечки фирми - Газели </w:t>
            </w:r>
          </w:p>
          <w:p w:rsidR="00B748B6" w:rsidRPr="009D585F" w:rsidRDefault="00B748B6" w:rsidP="00B11954">
            <w:pPr>
              <w:spacing w:after="0" w:line="240" w:lineRule="auto"/>
              <w:rPr>
                <w:rFonts w:ascii="StobiSerif Regular" w:hAnsi="StobiSerif Regular" w:cs="StobiSerif Regular"/>
                <w:b/>
                <w:bCs/>
                <w:sz w:val="20"/>
                <w:szCs w:val="20"/>
                <w:lang w:val="mk-MK"/>
              </w:rPr>
            </w:pPr>
          </w:p>
          <w:p w:rsidR="00B748B6" w:rsidRPr="009D585F" w:rsidRDefault="00B748B6" w:rsidP="00B11954">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Цел за 2016 год.:</w:t>
            </w:r>
          </w:p>
          <w:p w:rsidR="00B748B6" w:rsidRPr="009D585F" w:rsidRDefault="00B748B6" w:rsidP="00B1195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30 невработени лица во 10 микро и мали претпријатија</w:t>
            </w:r>
          </w:p>
        </w:tc>
        <w:tc>
          <w:tcPr>
            <w:tcW w:w="3149" w:type="dxa"/>
          </w:tcPr>
          <w:p w:rsidR="00B748B6" w:rsidRPr="009D585F" w:rsidRDefault="00B748B6" w:rsidP="00B1195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Да го стимулира растот на домашните компании и зголеми бројот на работни места преку субвенционирање на средства за набавка на опрема</w:t>
            </w:r>
          </w:p>
        </w:tc>
        <w:tc>
          <w:tcPr>
            <w:tcW w:w="3573" w:type="dxa"/>
          </w:tcPr>
          <w:p w:rsidR="00B748B6" w:rsidRPr="009D585F" w:rsidRDefault="00B748B6" w:rsidP="00B1195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Вкупен број на учесници во програмата </w:t>
            </w:r>
          </w:p>
          <w:p w:rsidR="00B748B6" w:rsidRPr="009D585F" w:rsidRDefault="00B748B6" w:rsidP="00B1195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учесник</w:t>
            </w:r>
          </w:p>
          <w:p w:rsidR="00B748B6" w:rsidRPr="009D585F" w:rsidRDefault="00B748B6" w:rsidP="00B1195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претпријатие</w:t>
            </w:r>
          </w:p>
          <w:p w:rsidR="00B748B6" w:rsidRPr="009D585F" w:rsidRDefault="00B748B6" w:rsidP="00B11954">
            <w:pPr>
              <w:spacing w:after="0" w:line="240" w:lineRule="auto"/>
              <w:rPr>
                <w:rFonts w:ascii="StobiSerif Regular" w:hAnsi="StobiSerif Regular" w:cs="StobiSerif Regular"/>
                <w:sz w:val="20"/>
                <w:szCs w:val="20"/>
                <w:lang w:val="mk-MK"/>
              </w:rPr>
            </w:pPr>
          </w:p>
          <w:p w:rsidR="00B748B6" w:rsidRPr="009D585F" w:rsidRDefault="00B748B6" w:rsidP="00B1195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Според: </w:t>
            </w:r>
          </w:p>
          <w:p w:rsidR="00B748B6" w:rsidRPr="009D585F" w:rsidRDefault="00B748B6" w:rsidP="00B1195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Лица:</w:t>
            </w:r>
          </w:p>
          <w:p w:rsidR="00B748B6" w:rsidRPr="009D585F" w:rsidRDefault="00B748B6" w:rsidP="00B1195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пол, старосна група, ниво на образование, должина на невработеност, ранливи групи</w:t>
            </w:r>
          </w:p>
          <w:p w:rsidR="00B748B6" w:rsidRPr="009D585F" w:rsidRDefault="00B748B6" w:rsidP="00B1195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Работодавачи: големина, стопанска дејност</w:t>
            </w:r>
          </w:p>
        </w:tc>
        <w:tc>
          <w:tcPr>
            <w:tcW w:w="2977" w:type="dxa"/>
          </w:tcPr>
          <w:p w:rsidR="00B748B6" w:rsidRPr="009D585F" w:rsidRDefault="00B748B6" w:rsidP="00B1195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вработени учесници</w:t>
            </w:r>
          </w:p>
          <w:p w:rsidR="00B748B6" w:rsidRPr="009D585F" w:rsidRDefault="00B748B6" w:rsidP="00B1195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Вкупен број на креирани нови работни места</w:t>
            </w:r>
          </w:p>
          <w:p w:rsidR="00B748B6" w:rsidRPr="009D585F" w:rsidRDefault="00B748B6" w:rsidP="00B1195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вработен учесник</w:t>
            </w:r>
          </w:p>
          <w:p w:rsidR="00B748B6" w:rsidRPr="009D585F" w:rsidRDefault="00B748B6" w:rsidP="00B11954">
            <w:pPr>
              <w:spacing w:after="0" w:line="240" w:lineRule="auto"/>
              <w:rPr>
                <w:rFonts w:ascii="StobiSerif Regular" w:hAnsi="StobiSerif Regular" w:cs="StobiSerif Regular"/>
                <w:sz w:val="20"/>
                <w:szCs w:val="20"/>
                <w:lang w:val="mk-MK"/>
              </w:rPr>
            </w:pPr>
          </w:p>
        </w:tc>
        <w:tc>
          <w:tcPr>
            <w:tcW w:w="1446" w:type="dxa"/>
          </w:tcPr>
          <w:p w:rsidR="00B748B6" w:rsidRPr="009D585F" w:rsidRDefault="00B748B6" w:rsidP="00B1195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АВРМ</w:t>
            </w:r>
          </w:p>
          <w:p w:rsidR="00B748B6" w:rsidRPr="009D585F" w:rsidRDefault="00B748B6" w:rsidP="00B11954">
            <w:pPr>
              <w:spacing w:after="0" w:line="240" w:lineRule="auto"/>
              <w:rPr>
                <w:rFonts w:ascii="StobiSerif Regular" w:hAnsi="StobiSerif Regular" w:cs="StobiSerif Regular"/>
                <w:sz w:val="20"/>
                <w:szCs w:val="20"/>
                <w:lang w:val="mk-MK"/>
              </w:rPr>
            </w:pPr>
            <w:r>
              <w:rPr>
                <w:rFonts w:ascii="StobiSerif Regular" w:hAnsi="StobiSerif Regular" w:cs="StobiSerif Regular"/>
                <w:sz w:val="20"/>
                <w:szCs w:val="20"/>
                <w:lang w:val="mk-MK"/>
              </w:rPr>
              <w:t>БКМ</w:t>
            </w:r>
          </w:p>
          <w:p w:rsidR="00B748B6" w:rsidRPr="009D585F" w:rsidRDefault="00B748B6" w:rsidP="00B11954">
            <w:pPr>
              <w:spacing w:after="0" w:line="240" w:lineRule="auto"/>
              <w:rPr>
                <w:rFonts w:ascii="StobiSerif Regular" w:hAnsi="StobiSerif Regular" w:cs="StobiSerif Regular"/>
                <w:sz w:val="20"/>
                <w:szCs w:val="20"/>
                <w:lang w:val="mk-MK"/>
              </w:rPr>
            </w:pPr>
          </w:p>
        </w:tc>
        <w:tc>
          <w:tcPr>
            <w:tcW w:w="1588" w:type="dxa"/>
          </w:tcPr>
          <w:p w:rsidR="00B748B6" w:rsidRPr="009D585F" w:rsidRDefault="00B748B6" w:rsidP="00B1195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Квартално и годишно</w:t>
            </w:r>
          </w:p>
        </w:tc>
      </w:tr>
      <w:tr w:rsidR="00B748B6" w:rsidRPr="009D585F">
        <w:tc>
          <w:tcPr>
            <w:tcW w:w="2375" w:type="dxa"/>
          </w:tcPr>
          <w:p w:rsidR="00B748B6" w:rsidRPr="009D585F" w:rsidRDefault="00B748B6" w:rsidP="002B52D9">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 xml:space="preserve">Субвенционирано вработување на невработени физички лица  за згрижување и чување на деца до 10 годишна  возраст во домашни услови </w:t>
            </w:r>
          </w:p>
          <w:p w:rsidR="00B748B6" w:rsidRPr="009D585F" w:rsidRDefault="00B748B6" w:rsidP="002B52D9">
            <w:pPr>
              <w:spacing w:after="0" w:line="240" w:lineRule="auto"/>
              <w:rPr>
                <w:rFonts w:ascii="StobiSerif Regular" w:hAnsi="StobiSerif Regular" w:cs="StobiSerif Regular"/>
                <w:b/>
                <w:bCs/>
                <w:sz w:val="20"/>
                <w:szCs w:val="20"/>
                <w:lang w:val="mk-MK"/>
              </w:rPr>
            </w:pPr>
          </w:p>
          <w:p w:rsidR="00B748B6" w:rsidRPr="009D585F" w:rsidRDefault="00B748B6" w:rsidP="002B52D9">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Цел за 2016 год.:</w:t>
            </w: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60 невработени лица</w:t>
            </w:r>
          </w:p>
        </w:tc>
        <w:tc>
          <w:tcPr>
            <w:tcW w:w="3149" w:type="dxa"/>
          </w:tcPr>
          <w:p w:rsidR="00B748B6" w:rsidRPr="009D585F" w:rsidRDefault="00B748B6" w:rsidP="00B1195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•Згружување на деца  до 10 годишна возраст </w:t>
            </w:r>
          </w:p>
          <w:p w:rsidR="00B748B6" w:rsidRPr="009D585F" w:rsidRDefault="00B748B6" w:rsidP="00B1195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•Активација на пазарот на трудот на ранливи категории  (пр. самохрани родители) </w:t>
            </w:r>
          </w:p>
          <w:p w:rsidR="00B748B6" w:rsidRPr="009D585F" w:rsidRDefault="00B748B6" w:rsidP="00B1195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•Вработување на ранливи категории – воспитувачи за претшколска и негувателки</w:t>
            </w:r>
          </w:p>
          <w:p w:rsidR="00B748B6" w:rsidRPr="009D585F" w:rsidRDefault="00B748B6" w:rsidP="00B1195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•Намалување на сива економија – сектор во кој 99% се непријавени лица</w:t>
            </w:r>
          </w:p>
        </w:tc>
        <w:tc>
          <w:tcPr>
            <w:tcW w:w="3573" w:type="dxa"/>
          </w:tcPr>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Вкупен број на учесници во програмата </w:t>
            </w: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Просечен трошок по учесник </w:t>
            </w:r>
          </w:p>
          <w:p w:rsidR="00B748B6" w:rsidRPr="009D585F" w:rsidRDefault="00B748B6" w:rsidP="002B52D9">
            <w:pPr>
              <w:spacing w:after="0" w:line="240" w:lineRule="auto"/>
              <w:rPr>
                <w:rFonts w:ascii="StobiSerif Regular" w:hAnsi="StobiSerif Regular" w:cs="StobiSerif Regular"/>
                <w:sz w:val="20"/>
                <w:szCs w:val="20"/>
                <w:lang w:val="mk-MK"/>
              </w:rPr>
            </w:pP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Расчленетост според: </w:t>
            </w: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Поединци:пол, старосна група, ниво на образование, должина на невработеност, ранливи групи</w:t>
            </w:r>
          </w:p>
          <w:p w:rsidR="00B748B6" w:rsidRPr="009D585F" w:rsidRDefault="00B748B6" w:rsidP="002B52D9">
            <w:pPr>
              <w:spacing w:after="0" w:line="240" w:lineRule="auto"/>
              <w:rPr>
                <w:rFonts w:ascii="StobiSerif Regular" w:hAnsi="StobiSerif Regular" w:cs="StobiSerif Regular"/>
                <w:sz w:val="20"/>
                <w:szCs w:val="20"/>
                <w:lang w:val="mk-MK"/>
              </w:rPr>
            </w:pPr>
          </w:p>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Работодавачи: големина, стопанска дејност</w:t>
            </w:r>
          </w:p>
        </w:tc>
        <w:tc>
          <w:tcPr>
            <w:tcW w:w="2977" w:type="dxa"/>
          </w:tcPr>
          <w:p w:rsidR="00B748B6" w:rsidRPr="009D585F" w:rsidRDefault="00B748B6" w:rsidP="00B1195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вработени учесници</w:t>
            </w:r>
          </w:p>
          <w:p w:rsidR="00B748B6" w:rsidRPr="009D585F" w:rsidRDefault="00B748B6" w:rsidP="00B1195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Вкупен број на креирани нови работни места</w:t>
            </w:r>
          </w:p>
          <w:p w:rsidR="00B748B6" w:rsidRPr="009D585F" w:rsidRDefault="00B748B6" w:rsidP="00B1195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вработен учесник</w:t>
            </w:r>
          </w:p>
          <w:p w:rsidR="00B748B6" w:rsidRPr="009D585F" w:rsidRDefault="00B748B6" w:rsidP="002B52D9">
            <w:pPr>
              <w:spacing w:after="0" w:line="240" w:lineRule="auto"/>
              <w:rPr>
                <w:rFonts w:ascii="StobiSerif Regular" w:hAnsi="StobiSerif Regular" w:cs="StobiSerif Regular"/>
                <w:sz w:val="20"/>
                <w:szCs w:val="20"/>
                <w:lang w:val="mk-MK"/>
              </w:rPr>
            </w:pPr>
          </w:p>
          <w:p w:rsidR="00B748B6" w:rsidRPr="009D585F" w:rsidRDefault="00B748B6" w:rsidP="002B52D9">
            <w:pPr>
              <w:spacing w:after="0" w:line="240" w:lineRule="auto"/>
              <w:rPr>
                <w:rFonts w:ascii="StobiSerif Regular" w:hAnsi="StobiSerif Regular" w:cs="StobiSerif Regular"/>
                <w:sz w:val="20"/>
                <w:szCs w:val="20"/>
                <w:lang w:val="mk-MK"/>
              </w:rPr>
            </w:pPr>
          </w:p>
        </w:tc>
        <w:tc>
          <w:tcPr>
            <w:tcW w:w="1446" w:type="dxa"/>
          </w:tcPr>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АВРМ</w:t>
            </w:r>
          </w:p>
          <w:p w:rsidR="00B748B6" w:rsidRPr="009D585F" w:rsidRDefault="00B748B6" w:rsidP="002B52D9">
            <w:pPr>
              <w:spacing w:after="0" w:line="240" w:lineRule="auto"/>
              <w:rPr>
                <w:rFonts w:ascii="StobiSerif Regular" w:hAnsi="StobiSerif Regular" w:cs="StobiSerif Regular"/>
                <w:sz w:val="20"/>
                <w:szCs w:val="20"/>
                <w:lang w:val="mk-MK"/>
              </w:rPr>
            </w:pPr>
          </w:p>
        </w:tc>
        <w:tc>
          <w:tcPr>
            <w:tcW w:w="1588" w:type="dxa"/>
          </w:tcPr>
          <w:p w:rsidR="00B748B6" w:rsidRPr="009D585F" w:rsidRDefault="00B748B6" w:rsidP="002B52D9">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Квартално и годишно</w:t>
            </w:r>
          </w:p>
        </w:tc>
      </w:tr>
      <w:tr w:rsidR="00B748B6" w:rsidRPr="009D585F">
        <w:tc>
          <w:tcPr>
            <w:tcW w:w="2375" w:type="dxa"/>
          </w:tcPr>
          <w:p w:rsidR="00B748B6" w:rsidRPr="009D585F" w:rsidRDefault="00B748B6" w:rsidP="006E00F1">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Обука на лица кои се во работен однос</w:t>
            </w:r>
          </w:p>
          <w:p w:rsidR="00B748B6" w:rsidRPr="009D585F" w:rsidRDefault="00B748B6" w:rsidP="006E00F1">
            <w:pPr>
              <w:spacing w:after="0" w:line="240" w:lineRule="auto"/>
              <w:rPr>
                <w:rFonts w:ascii="StobiSerif Regular" w:hAnsi="StobiSerif Regular" w:cs="StobiSerif Regular"/>
                <w:b/>
                <w:bCs/>
                <w:sz w:val="20"/>
                <w:szCs w:val="20"/>
                <w:lang w:val="mk-MK"/>
              </w:rPr>
            </w:pPr>
          </w:p>
          <w:p w:rsidR="00B748B6" w:rsidRPr="009D585F" w:rsidRDefault="00B748B6" w:rsidP="006E00F1">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Цел за 2016 год.:</w:t>
            </w:r>
          </w:p>
          <w:p w:rsidR="00B748B6" w:rsidRPr="009D585F" w:rsidRDefault="00B748B6" w:rsidP="00CD525C">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30 лица во работен однос</w:t>
            </w:r>
          </w:p>
        </w:tc>
        <w:tc>
          <w:tcPr>
            <w:tcW w:w="3149" w:type="dxa"/>
          </w:tcPr>
          <w:p w:rsidR="00B748B6" w:rsidRPr="009D585F" w:rsidRDefault="00B748B6" w:rsidP="006E00F1">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Да се зголемат вештините на лицата кои се веќе во работен однос, а кои сакаат да учествуваат во обуки за стекнување на знаења и вештини за занимања кои се барани на пазарот на трудот.</w:t>
            </w:r>
          </w:p>
        </w:tc>
        <w:tc>
          <w:tcPr>
            <w:tcW w:w="3573" w:type="dxa"/>
          </w:tcPr>
          <w:p w:rsidR="00B748B6" w:rsidRPr="009D585F" w:rsidRDefault="00B748B6" w:rsidP="006E00F1">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Вкупен број на учесници во програмата </w:t>
            </w:r>
          </w:p>
          <w:p w:rsidR="00B748B6" w:rsidRPr="009D585F" w:rsidRDefault="00B748B6" w:rsidP="006E00F1">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учесник</w:t>
            </w:r>
          </w:p>
          <w:p w:rsidR="00B748B6" w:rsidRPr="009D585F" w:rsidRDefault="00B748B6" w:rsidP="006E00F1">
            <w:pPr>
              <w:spacing w:after="0" w:line="240" w:lineRule="auto"/>
              <w:rPr>
                <w:rFonts w:ascii="StobiSerif Regular" w:hAnsi="StobiSerif Regular" w:cs="StobiSerif Regular"/>
                <w:sz w:val="20"/>
                <w:szCs w:val="20"/>
                <w:lang w:val="mk-MK"/>
              </w:rPr>
            </w:pPr>
          </w:p>
          <w:p w:rsidR="00B748B6" w:rsidRPr="009D585F" w:rsidRDefault="00B748B6" w:rsidP="006E00F1">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Расчленетост според: </w:t>
            </w:r>
          </w:p>
          <w:p w:rsidR="00B748B6" w:rsidRPr="009D585F" w:rsidRDefault="00B748B6" w:rsidP="006E00F1">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Лица:пол, старосна група, ниво на образование, должина на невработеност, ранливи групи</w:t>
            </w:r>
          </w:p>
        </w:tc>
        <w:tc>
          <w:tcPr>
            <w:tcW w:w="2977" w:type="dxa"/>
          </w:tcPr>
          <w:p w:rsidR="00B748B6" w:rsidRPr="009D585F" w:rsidRDefault="00B748B6" w:rsidP="006E00F1">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учесници кои стекнале повисока (признаена) компетенција</w:t>
            </w:r>
          </w:p>
          <w:p w:rsidR="00B748B6" w:rsidRPr="009D585F" w:rsidRDefault="00B748B6" w:rsidP="006E00F1">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учесници вработени според занимање</w:t>
            </w:r>
          </w:p>
          <w:p w:rsidR="00B748B6" w:rsidRPr="009D585F" w:rsidRDefault="00B748B6" w:rsidP="006E00F1">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вработен учесник</w:t>
            </w:r>
          </w:p>
        </w:tc>
        <w:tc>
          <w:tcPr>
            <w:tcW w:w="1446" w:type="dxa"/>
          </w:tcPr>
          <w:p w:rsidR="00B748B6" w:rsidRPr="009D585F" w:rsidRDefault="00B748B6" w:rsidP="006E00F1">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АВРМ</w:t>
            </w:r>
          </w:p>
        </w:tc>
        <w:tc>
          <w:tcPr>
            <w:tcW w:w="1588" w:type="dxa"/>
          </w:tcPr>
          <w:p w:rsidR="00B748B6" w:rsidRPr="009D585F" w:rsidRDefault="00B748B6" w:rsidP="006E00F1">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Квартално и годишно</w:t>
            </w:r>
          </w:p>
        </w:tc>
      </w:tr>
      <w:tr w:rsidR="00B748B6" w:rsidRPr="009D585F">
        <w:tc>
          <w:tcPr>
            <w:tcW w:w="2375" w:type="dxa"/>
          </w:tcPr>
          <w:p w:rsidR="00B748B6" w:rsidRPr="009D585F" w:rsidRDefault="00B748B6" w:rsidP="00B27003">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color w:val="000000"/>
                <w:sz w:val="20"/>
                <w:szCs w:val="20"/>
                <w:lang w:val="en-US"/>
              </w:rPr>
              <w:t>Финансиска поддршка за отворање на приватни детски градинки</w:t>
            </w:r>
          </w:p>
          <w:p w:rsidR="00B748B6" w:rsidRPr="009D585F" w:rsidRDefault="00B748B6" w:rsidP="00B27003">
            <w:pPr>
              <w:spacing w:after="0" w:line="240" w:lineRule="auto"/>
              <w:rPr>
                <w:rFonts w:ascii="StobiSerif Regular" w:hAnsi="StobiSerif Regular" w:cs="StobiSerif Regular"/>
                <w:b/>
                <w:bCs/>
                <w:sz w:val="20"/>
                <w:szCs w:val="20"/>
                <w:lang w:val="mk-MK"/>
              </w:rPr>
            </w:pPr>
          </w:p>
          <w:p w:rsidR="00B748B6" w:rsidRPr="009D585F" w:rsidRDefault="00B748B6" w:rsidP="00B27003">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 xml:space="preserve">Цел за 2016 год.: </w:t>
            </w:r>
          </w:p>
          <w:p w:rsidR="00B748B6" w:rsidRPr="009D585F" w:rsidRDefault="00B748B6" w:rsidP="00B27003">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40 невработени</w:t>
            </w:r>
          </w:p>
        </w:tc>
        <w:tc>
          <w:tcPr>
            <w:tcW w:w="3149" w:type="dxa"/>
          </w:tcPr>
          <w:p w:rsidR="00B748B6" w:rsidRPr="009D585F" w:rsidRDefault="00B748B6" w:rsidP="00B27003">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Зголемување на капацитетите на приватните детски градинки, а со тоа и можност за згрижување на поголем број на деца и отворање на нови работни места.</w:t>
            </w:r>
          </w:p>
        </w:tc>
        <w:tc>
          <w:tcPr>
            <w:tcW w:w="3573" w:type="dxa"/>
          </w:tcPr>
          <w:p w:rsidR="00B748B6" w:rsidRPr="009D585F" w:rsidRDefault="00B748B6" w:rsidP="00B27003">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Вкупен број на учесници во програмата </w:t>
            </w:r>
          </w:p>
          <w:p w:rsidR="00B748B6" w:rsidRPr="009D585F" w:rsidRDefault="00B748B6" w:rsidP="00B27003">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Расчленетост според: место/општина, капацитет.</w:t>
            </w:r>
          </w:p>
          <w:p w:rsidR="00B748B6" w:rsidRPr="009D585F" w:rsidRDefault="00B748B6" w:rsidP="00B27003">
            <w:pPr>
              <w:spacing w:after="0" w:line="240" w:lineRule="auto"/>
              <w:rPr>
                <w:rFonts w:ascii="StobiSerif Regular" w:hAnsi="StobiSerif Regular" w:cs="StobiSerif Regular"/>
                <w:sz w:val="12"/>
                <w:szCs w:val="12"/>
                <w:lang w:val="mk-MK"/>
              </w:rPr>
            </w:pPr>
          </w:p>
          <w:p w:rsidR="00B748B6" w:rsidRPr="009D585F" w:rsidRDefault="00B748B6" w:rsidP="00B27003">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Број на ново-вработени лица, расчленетост според: </w:t>
            </w:r>
          </w:p>
          <w:p w:rsidR="00B748B6" w:rsidRPr="009D585F" w:rsidRDefault="00B748B6" w:rsidP="00B27003">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Поединци:пол, старосна група, ниво на образование, должина на невработеност, ранливи групи</w:t>
            </w:r>
          </w:p>
        </w:tc>
        <w:tc>
          <w:tcPr>
            <w:tcW w:w="2977" w:type="dxa"/>
          </w:tcPr>
          <w:p w:rsidR="00B748B6" w:rsidRPr="009D585F" w:rsidRDefault="00B748B6" w:rsidP="00B27003">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зголемување на приватни детски градинки во Р.М</w:t>
            </w:r>
          </w:p>
          <w:p w:rsidR="00B748B6" w:rsidRPr="009D585F" w:rsidRDefault="00B748B6" w:rsidP="00B27003">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учесници вработени според занимање</w:t>
            </w:r>
          </w:p>
          <w:p w:rsidR="00B748B6" w:rsidRPr="009D585F" w:rsidRDefault="00B748B6" w:rsidP="00B27003">
            <w:pPr>
              <w:spacing w:after="0" w:line="240" w:lineRule="auto"/>
              <w:rPr>
                <w:rFonts w:ascii="StobiSerif Regular" w:hAnsi="StobiSerif Regular" w:cs="StobiSerif Regular"/>
                <w:sz w:val="20"/>
                <w:szCs w:val="20"/>
                <w:lang w:val="mk-MK"/>
              </w:rPr>
            </w:pPr>
          </w:p>
        </w:tc>
        <w:tc>
          <w:tcPr>
            <w:tcW w:w="1446" w:type="dxa"/>
          </w:tcPr>
          <w:p w:rsidR="00B748B6" w:rsidRPr="009D585F" w:rsidRDefault="00B748B6" w:rsidP="00B27003">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АВРМ, МТСП</w:t>
            </w:r>
          </w:p>
        </w:tc>
        <w:tc>
          <w:tcPr>
            <w:tcW w:w="1588" w:type="dxa"/>
          </w:tcPr>
          <w:p w:rsidR="00B748B6" w:rsidRPr="009D585F" w:rsidRDefault="00B748B6" w:rsidP="00B27003">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Квартално и годишно</w:t>
            </w:r>
          </w:p>
        </w:tc>
      </w:tr>
      <w:tr w:rsidR="00B748B6" w:rsidRPr="009D585F">
        <w:tc>
          <w:tcPr>
            <w:tcW w:w="2375" w:type="dxa"/>
          </w:tcPr>
          <w:p w:rsidR="00B748B6" w:rsidRPr="009D585F" w:rsidRDefault="00B748B6" w:rsidP="00B27003">
            <w:pPr>
              <w:spacing w:after="0" w:line="240" w:lineRule="auto"/>
              <w:rPr>
                <w:rFonts w:ascii="StobiSerif Regular" w:hAnsi="StobiSerif Regular" w:cs="StobiSerif Regular"/>
                <w:b/>
                <w:bCs/>
                <w:color w:val="000000"/>
                <w:sz w:val="18"/>
                <w:szCs w:val="18"/>
                <w:lang w:val="en-US"/>
              </w:rPr>
            </w:pPr>
            <w:r w:rsidRPr="009D585F">
              <w:rPr>
                <w:rFonts w:ascii="StobiSerif Regular" w:hAnsi="StobiSerif Regular" w:cs="StobiSerif Regular"/>
                <w:b/>
                <w:bCs/>
                <w:color w:val="000000"/>
                <w:sz w:val="20"/>
                <w:szCs w:val="20"/>
                <w:lang w:val="en-US"/>
              </w:rPr>
              <w:t>Финансиска поддршка за отворање на приватни домови за стари лица</w:t>
            </w:r>
            <w:r w:rsidRPr="009D585F" w:rsidDel="00B27003">
              <w:rPr>
                <w:rFonts w:ascii="StobiSerif Regular" w:hAnsi="StobiSerif Regular" w:cs="StobiSerif Regular"/>
                <w:b/>
                <w:bCs/>
                <w:color w:val="000000"/>
                <w:sz w:val="18"/>
                <w:szCs w:val="18"/>
                <w:lang w:val="en-US"/>
              </w:rPr>
              <w:t xml:space="preserve"> </w:t>
            </w:r>
          </w:p>
          <w:p w:rsidR="00B748B6" w:rsidRPr="009D585F" w:rsidRDefault="00B748B6" w:rsidP="00B27003">
            <w:pPr>
              <w:spacing w:after="0" w:line="240" w:lineRule="auto"/>
              <w:rPr>
                <w:rFonts w:ascii="StobiSerif Regular" w:hAnsi="StobiSerif Regular" w:cs="StobiSerif Regular"/>
                <w:b/>
                <w:bCs/>
                <w:sz w:val="20"/>
                <w:szCs w:val="20"/>
                <w:lang w:val="mk-MK"/>
              </w:rPr>
            </w:pPr>
          </w:p>
          <w:p w:rsidR="00B748B6" w:rsidRPr="009D585F" w:rsidRDefault="00B748B6" w:rsidP="00B27003">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 xml:space="preserve">Цел за 2016 год.: </w:t>
            </w:r>
          </w:p>
          <w:p w:rsidR="00B748B6" w:rsidRPr="009D585F" w:rsidRDefault="00B748B6" w:rsidP="00B27003">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40 невработени</w:t>
            </w:r>
          </w:p>
        </w:tc>
        <w:tc>
          <w:tcPr>
            <w:tcW w:w="3149" w:type="dxa"/>
          </w:tcPr>
          <w:p w:rsidR="00B748B6" w:rsidRPr="009D585F" w:rsidRDefault="00B748B6" w:rsidP="00B27003">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Зголемување на бројот на приватни домови за стари лица, со цел постигнување на европски стандарди за институционални капацитети и отворање на нови работни места.</w:t>
            </w:r>
          </w:p>
        </w:tc>
        <w:tc>
          <w:tcPr>
            <w:tcW w:w="3573" w:type="dxa"/>
          </w:tcPr>
          <w:p w:rsidR="00B748B6" w:rsidRPr="009D585F" w:rsidRDefault="00B748B6" w:rsidP="00B27003">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Вкупен број на учесници во програмата </w:t>
            </w:r>
          </w:p>
          <w:p w:rsidR="00B748B6" w:rsidRPr="009D585F" w:rsidRDefault="00B748B6" w:rsidP="00B27003">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Расчленетост според: место/општина, капацитет.</w:t>
            </w:r>
          </w:p>
          <w:p w:rsidR="00B748B6" w:rsidRPr="009D585F" w:rsidRDefault="00B748B6" w:rsidP="00B27003">
            <w:pPr>
              <w:spacing w:after="0" w:line="240" w:lineRule="auto"/>
              <w:rPr>
                <w:rFonts w:ascii="StobiSerif Regular" w:hAnsi="StobiSerif Regular" w:cs="StobiSerif Regular"/>
                <w:sz w:val="8"/>
                <w:szCs w:val="8"/>
                <w:lang w:val="mk-MK"/>
              </w:rPr>
            </w:pPr>
          </w:p>
          <w:p w:rsidR="00B748B6" w:rsidRPr="009D585F" w:rsidRDefault="00B748B6" w:rsidP="00B27003">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Број на ново-вработени лица, расчленетост според: </w:t>
            </w:r>
          </w:p>
          <w:p w:rsidR="00B748B6" w:rsidRPr="009D585F" w:rsidRDefault="00B748B6" w:rsidP="00B27003">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Поединци:пол, старосна група, ниво на образование, должина на невработеност, ранливи групи</w:t>
            </w:r>
          </w:p>
        </w:tc>
        <w:tc>
          <w:tcPr>
            <w:tcW w:w="2977" w:type="dxa"/>
          </w:tcPr>
          <w:p w:rsidR="00B748B6" w:rsidRPr="009D585F" w:rsidRDefault="00B748B6" w:rsidP="00B27003">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зголемување на приватни домови за стари лица во Р.М</w:t>
            </w:r>
          </w:p>
          <w:p w:rsidR="00B748B6" w:rsidRPr="009D585F" w:rsidRDefault="00B748B6" w:rsidP="00B27003">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учесници вработени според занимање</w:t>
            </w:r>
          </w:p>
          <w:p w:rsidR="00B748B6" w:rsidRPr="009D585F" w:rsidRDefault="00B748B6" w:rsidP="00B27003">
            <w:pPr>
              <w:spacing w:after="0" w:line="240" w:lineRule="auto"/>
              <w:rPr>
                <w:rFonts w:ascii="StobiSerif Regular" w:hAnsi="StobiSerif Regular" w:cs="StobiSerif Regular"/>
                <w:sz w:val="20"/>
                <w:szCs w:val="20"/>
                <w:lang w:val="mk-MK"/>
              </w:rPr>
            </w:pPr>
          </w:p>
        </w:tc>
        <w:tc>
          <w:tcPr>
            <w:tcW w:w="1446" w:type="dxa"/>
          </w:tcPr>
          <w:p w:rsidR="00B748B6" w:rsidRPr="009D585F" w:rsidRDefault="00B748B6" w:rsidP="00B27003">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АВРМ, МТСП</w:t>
            </w:r>
          </w:p>
        </w:tc>
        <w:tc>
          <w:tcPr>
            <w:tcW w:w="1588" w:type="dxa"/>
          </w:tcPr>
          <w:p w:rsidR="00B748B6" w:rsidRPr="009D585F" w:rsidRDefault="00B748B6" w:rsidP="00B27003">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Квартално и годишно</w:t>
            </w:r>
          </w:p>
        </w:tc>
      </w:tr>
    </w:tbl>
    <w:p w:rsidR="00B748B6" w:rsidRPr="009D585F" w:rsidRDefault="00B748B6" w:rsidP="008578F9">
      <w:pPr>
        <w:spacing w:after="0" w:line="240" w:lineRule="auto"/>
        <w:rPr>
          <w:rFonts w:ascii="StobiSerif Regular" w:hAnsi="StobiSerif Regular" w:cs="StobiSerif Regular"/>
          <w:sz w:val="20"/>
          <w:szCs w:val="20"/>
          <w:lang w:val="mk-MK"/>
        </w:rPr>
      </w:pPr>
    </w:p>
    <w:p w:rsidR="00B748B6" w:rsidRPr="009D585F" w:rsidRDefault="00B748B6" w:rsidP="008578F9">
      <w:pPr>
        <w:spacing w:after="0" w:line="240" w:lineRule="auto"/>
        <w:rPr>
          <w:rFonts w:ascii="StobiSerif Regular" w:hAnsi="StobiSerif Regular" w:cs="StobiSerif Regular"/>
          <w:sz w:val="20"/>
          <w:szCs w:val="20"/>
          <w:lang w:val="mk-MK"/>
        </w:rPr>
      </w:pPr>
    </w:p>
    <w:tbl>
      <w:tblPr>
        <w:tblW w:w="150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57"/>
        <w:gridCol w:w="2613"/>
        <w:gridCol w:w="3430"/>
        <w:gridCol w:w="3261"/>
        <w:gridCol w:w="1609"/>
        <w:gridCol w:w="1701"/>
      </w:tblGrid>
      <w:tr w:rsidR="00B748B6" w:rsidRPr="009D585F">
        <w:tc>
          <w:tcPr>
            <w:tcW w:w="2457" w:type="dxa"/>
            <w:shd w:val="clear" w:color="auto" w:fill="DBE5F1"/>
          </w:tcPr>
          <w:p w:rsidR="00B748B6" w:rsidRPr="009D585F" w:rsidRDefault="00B748B6" w:rsidP="00D056E4">
            <w:pPr>
              <w:spacing w:after="0" w:line="240" w:lineRule="auto"/>
              <w:jc w:val="center"/>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Програма</w:t>
            </w:r>
          </w:p>
        </w:tc>
        <w:tc>
          <w:tcPr>
            <w:tcW w:w="2613" w:type="dxa"/>
            <w:shd w:val="clear" w:color="auto" w:fill="DBE5F1"/>
          </w:tcPr>
          <w:p w:rsidR="00B748B6" w:rsidRPr="009D585F" w:rsidRDefault="00B748B6" w:rsidP="00D056E4">
            <w:pPr>
              <w:spacing w:after="0" w:line="240" w:lineRule="auto"/>
              <w:jc w:val="center"/>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Цел</w:t>
            </w:r>
          </w:p>
        </w:tc>
        <w:tc>
          <w:tcPr>
            <w:tcW w:w="3430" w:type="dxa"/>
            <w:shd w:val="clear" w:color="auto" w:fill="DBE5F1"/>
          </w:tcPr>
          <w:p w:rsidR="00B748B6" w:rsidRPr="009D585F" w:rsidRDefault="00B748B6" w:rsidP="00D056E4">
            <w:pPr>
              <w:spacing w:after="0" w:line="240" w:lineRule="auto"/>
              <w:jc w:val="center"/>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Клучни процесни индикатори</w:t>
            </w:r>
          </w:p>
        </w:tc>
        <w:tc>
          <w:tcPr>
            <w:tcW w:w="3261" w:type="dxa"/>
            <w:shd w:val="clear" w:color="auto" w:fill="DBE5F1"/>
          </w:tcPr>
          <w:p w:rsidR="00B748B6" w:rsidRPr="009D585F" w:rsidRDefault="00B748B6" w:rsidP="00D056E4">
            <w:pPr>
              <w:spacing w:after="0" w:line="240" w:lineRule="auto"/>
              <w:jc w:val="center"/>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Клучни индикатори за резултатите</w:t>
            </w:r>
          </w:p>
        </w:tc>
        <w:tc>
          <w:tcPr>
            <w:tcW w:w="1609" w:type="dxa"/>
            <w:shd w:val="clear" w:color="auto" w:fill="DBE5F1"/>
          </w:tcPr>
          <w:p w:rsidR="00B748B6" w:rsidRPr="009D585F" w:rsidRDefault="00B748B6" w:rsidP="00D056E4">
            <w:pPr>
              <w:spacing w:after="0" w:line="240" w:lineRule="auto"/>
              <w:jc w:val="center"/>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Надлежна институција</w:t>
            </w:r>
          </w:p>
        </w:tc>
        <w:tc>
          <w:tcPr>
            <w:tcW w:w="1701" w:type="dxa"/>
            <w:shd w:val="clear" w:color="auto" w:fill="DBE5F1"/>
          </w:tcPr>
          <w:p w:rsidR="00B748B6" w:rsidRPr="009D585F" w:rsidRDefault="00B748B6" w:rsidP="00D056E4">
            <w:pPr>
              <w:spacing w:after="0" w:line="240" w:lineRule="auto"/>
              <w:jc w:val="center"/>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Периодика на известување</w:t>
            </w:r>
          </w:p>
        </w:tc>
      </w:tr>
      <w:tr w:rsidR="00B748B6" w:rsidRPr="009D585F">
        <w:tc>
          <w:tcPr>
            <w:tcW w:w="15071" w:type="dxa"/>
            <w:gridSpan w:val="6"/>
            <w:shd w:val="clear" w:color="auto" w:fill="FFFF00"/>
          </w:tcPr>
          <w:p w:rsidR="00B748B6" w:rsidRPr="009D585F" w:rsidRDefault="00B748B6" w:rsidP="00B121FB">
            <w:pPr>
              <w:numPr>
                <w:ilvl w:val="0"/>
                <w:numId w:val="17"/>
              </w:numPr>
              <w:spacing w:after="0" w:line="240" w:lineRule="auto"/>
              <w:rPr>
                <w:rFonts w:ascii="StobiSerif Regular" w:hAnsi="StobiSerif Regular" w:cs="StobiSerif Regular"/>
                <w:b/>
                <w:bCs/>
                <w:lang w:val="mk-MK"/>
              </w:rPr>
            </w:pPr>
            <w:r w:rsidRPr="009D585F">
              <w:rPr>
                <w:rFonts w:ascii="StobiSerif Regular" w:hAnsi="StobiSerif Regular" w:cs="StobiSerif Regular"/>
                <w:b/>
                <w:bCs/>
                <w:lang w:val="mk-MK"/>
              </w:rPr>
              <w:t>Услуги за вработување</w:t>
            </w:r>
          </w:p>
        </w:tc>
      </w:tr>
      <w:tr w:rsidR="00B748B6" w:rsidRPr="009D585F">
        <w:tc>
          <w:tcPr>
            <w:tcW w:w="2457" w:type="dxa"/>
          </w:tcPr>
          <w:p w:rsidR="00B748B6" w:rsidRPr="009D585F" w:rsidRDefault="00B748B6" w:rsidP="00D056E4">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Помош при барање на работа</w:t>
            </w:r>
          </w:p>
          <w:p w:rsidR="00B748B6" w:rsidRPr="009D585F" w:rsidRDefault="00B748B6" w:rsidP="00D056E4">
            <w:pPr>
              <w:spacing w:after="0" w:line="240" w:lineRule="auto"/>
              <w:rPr>
                <w:rFonts w:ascii="StobiSerif Regular" w:hAnsi="StobiSerif Regular" w:cs="StobiSerif Regular"/>
                <w:sz w:val="20"/>
                <w:szCs w:val="20"/>
                <w:lang w:val="mk-MK"/>
              </w:rPr>
            </w:pPr>
          </w:p>
          <w:p w:rsidR="00B748B6" w:rsidRPr="009D585F" w:rsidRDefault="00B748B6" w:rsidP="00D056E4">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Цел за 2016 год:</w:t>
            </w:r>
          </w:p>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10.000 невработени лица</w:t>
            </w:r>
          </w:p>
        </w:tc>
        <w:tc>
          <w:tcPr>
            <w:tcW w:w="2613" w:type="dxa"/>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Невработените лица да стекнат вештини за поефикасно барање на работа.</w:t>
            </w:r>
          </w:p>
        </w:tc>
        <w:tc>
          <w:tcPr>
            <w:tcW w:w="3430" w:type="dxa"/>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Вкупен број на корисници на услуга</w:t>
            </w:r>
          </w:p>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корисник на услуга</w:t>
            </w:r>
          </w:p>
          <w:p w:rsidR="00B748B6" w:rsidRPr="009D585F" w:rsidRDefault="00B748B6" w:rsidP="00D056E4">
            <w:pPr>
              <w:spacing w:after="0" w:line="240" w:lineRule="auto"/>
              <w:rPr>
                <w:rFonts w:ascii="StobiSerif Regular" w:hAnsi="StobiSerif Regular" w:cs="StobiSerif Regular"/>
                <w:sz w:val="20"/>
                <w:szCs w:val="20"/>
                <w:lang w:val="mk-MK"/>
              </w:rPr>
            </w:pPr>
          </w:p>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Според: </w:t>
            </w:r>
          </w:p>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пол, старосна група, ниво на образование, должина на невработеност, ранливи групи</w:t>
            </w:r>
          </w:p>
          <w:p w:rsidR="00B748B6" w:rsidRPr="009D585F" w:rsidRDefault="00B748B6" w:rsidP="00D056E4">
            <w:pPr>
              <w:spacing w:after="0" w:line="240" w:lineRule="auto"/>
              <w:rPr>
                <w:rFonts w:ascii="StobiSerif Regular" w:hAnsi="StobiSerif Regular" w:cs="StobiSerif Regular"/>
                <w:sz w:val="20"/>
                <w:szCs w:val="20"/>
                <w:lang w:val="mk-MK"/>
              </w:rPr>
            </w:pPr>
          </w:p>
        </w:tc>
        <w:tc>
          <w:tcPr>
            <w:tcW w:w="3261" w:type="dxa"/>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учесници вработени по користењето на услугата</w:t>
            </w:r>
          </w:p>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вработен корисник</w:t>
            </w:r>
          </w:p>
          <w:p w:rsidR="00B748B6" w:rsidRPr="009D585F" w:rsidRDefault="00B748B6" w:rsidP="00D056E4">
            <w:pPr>
              <w:spacing w:after="0" w:line="240" w:lineRule="auto"/>
              <w:rPr>
                <w:rFonts w:ascii="StobiSerif Regular" w:hAnsi="StobiSerif Regular" w:cs="StobiSerif Regular"/>
                <w:sz w:val="20"/>
                <w:szCs w:val="20"/>
                <w:lang w:val="mk-MK"/>
              </w:rPr>
            </w:pPr>
          </w:p>
        </w:tc>
        <w:tc>
          <w:tcPr>
            <w:tcW w:w="1609" w:type="dxa"/>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АВРМ</w:t>
            </w:r>
          </w:p>
        </w:tc>
        <w:tc>
          <w:tcPr>
            <w:tcW w:w="1701" w:type="dxa"/>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Квартално и годишно</w:t>
            </w:r>
          </w:p>
        </w:tc>
      </w:tr>
      <w:tr w:rsidR="00B748B6" w:rsidRPr="009D585F">
        <w:tc>
          <w:tcPr>
            <w:tcW w:w="2457" w:type="dxa"/>
          </w:tcPr>
          <w:p w:rsidR="00B748B6" w:rsidRPr="009D585F" w:rsidRDefault="00B748B6" w:rsidP="00D056E4">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Мотивациски обуки</w:t>
            </w:r>
          </w:p>
          <w:p w:rsidR="00B748B6" w:rsidRPr="009D585F" w:rsidRDefault="00B748B6" w:rsidP="00D056E4">
            <w:pPr>
              <w:spacing w:after="0" w:line="240" w:lineRule="auto"/>
              <w:rPr>
                <w:rFonts w:ascii="StobiSerif Regular" w:hAnsi="StobiSerif Regular" w:cs="StobiSerif Regular"/>
                <w:sz w:val="20"/>
                <w:szCs w:val="20"/>
                <w:lang w:val="mk-MK"/>
              </w:rPr>
            </w:pPr>
          </w:p>
          <w:p w:rsidR="00B748B6" w:rsidRPr="009D585F" w:rsidRDefault="00B748B6" w:rsidP="00D056E4">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Цел за 2016 год:</w:t>
            </w:r>
          </w:p>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8.000 невработени лица</w:t>
            </w:r>
          </w:p>
        </w:tc>
        <w:tc>
          <w:tcPr>
            <w:tcW w:w="2613" w:type="dxa"/>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Да се </w:t>
            </w:r>
            <w:r w:rsidRPr="009D585F">
              <w:rPr>
                <w:rFonts w:ascii="Cambria Math" w:hAnsi="Cambria Math" w:cs="Cambria Math"/>
                <w:sz w:val="20"/>
                <w:szCs w:val="20"/>
                <w:lang w:val="mk-MK"/>
              </w:rPr>
              <w:t>​​</w:t>
            </w:r>
            <w:r w:rsidRPr="009D585F">
              <w:rPr>
                <w:rFonts w:ascii="StobiSerif Regular" w:hAnsi="StobiSerif Regular" w:cs="StobiSerif Regular"/>
                <w:sz w:val="20"/>
                <w:szCs w:val="20"/>
                <w:lang w:val="mk-MK"/>
              </w:rPr>
              <w:t>зголеми мотивираноста и самодовербата кај невработените лица активно да бараат работа и да се обезбедат совети и насоки при користење на услугите достапни во АВРМ.</w:t>
            </w:r>
          </w:p>
          <w:p w:rsidR="00B748B6" w:rsidRPr="009D585F" w:rsidRDefault="00B748B6" w:rsidP="00D056E4">
            <w:pPr>
              <w:spacing w:after="0" w:line="240" w:lineRule="auto"/>
              <w:rPr>
                <w:rFonts w:ascii="StobiSerif Regular" w:hAnsi="StobiSerif Regular" w:cs="StobiSerif Regular"/>
                <w:sz w:val="20"/>
                <w:szCs w:val="20"/>
                <w:lang w:val="mk-MK"/>
              </w:rPr>
            </w:pPr>
          </w:p>
        </w:tc>
        <w:tc>
          <w:tcPr>
            <w:tcW w:w="3430" w:type="dxa"/>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Вкупен број на корисници на услугата</w:t>
            </w:r>
          </w:p>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корисник</w:t>
            </w:r>
          </w:p>
          <w:p w:rsidR="00B748B6" w:rsidRPr="009D585F" w:rsidRDefault="00B748B6" w:rsidP="00D056E4">
            <w:pPr>
              <w:spacing w:after="0" w:line="240" w:lineRule="auto"/>
              <w:rPr>
                <w:rFonts w:ascii="StobiSerif Regular" w:hAnsi="StobiSerif Regular" w:cs="StobiSerif Regular"/>
                <w:sz w:val="20"/>
                <w:szCs w:val="20"/>
                <w:lang w:val="mk-MK"/>
              </w:rPr>
            </w:pPr>
          </w:p>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Според: </w:t>
            </w:r>
          </w:p>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пол, старосна група, ниво на образование, должина на невработеност, ранливи групи</w:t>
            </w:r>
          </w:p>
        </w:tc>
        <w:tc>
          <w:tcPr>
            <w:tcW w:w="3261" w:type="dxa"/>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регистрирани невработени кои активно бараат работа од вкупниот број на регистрирани лица</w:t>
            </w:r>
          </w:p>
        </w:tc>
        <w:tc>
          <w:tcPr>
            <w:tcW w:w="1609" w:type="dxa"/>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АВРМ</w:t>
            </w:r>
          </w:p>
        </w:tc>
        <w:tc>
          <w:tcPr>
            <w:tcW w:w="1701" w:type="dxa"/>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Квартално и годишно</w:t>
            </w:r>
          </w:p>
        </w:tc>
      </w:tr>
      <w:tr w:rsidR="00B748B6" w:rsidRPr="009D585F">
        <w:tc>
          <w:tcPr>
            <w:tcW w:w="2457" w:type="dxa"/>
          </w:tcPr>
          <w:p w:rsidR="00B748B6" w:rsidRPr="009D585F" w:rsidRDefault="00B748B6" w:rsidP="00D056E4">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Посредување при вработување</w:t>
            </w:r>
          </w:p>
          <w:p w:rsidR="00B748B6" w:rsidRPr="009D585F" w:rsidRDefault="00B748B6" w:rsidP="00D056E4">
            <w:pPr>
              <w:spacing w:after="0" w:line="240" w:lineRule="auto"/>
              <w:rPr>
                <w:rFonts w:ascii="StobiSerif Regular" w:hAnsi="StobiSerif Regular" w:cs="StobiSerif Regular"/>
                <w:sz w:val="20"/>
                <w:szCs w:val="20"/>
                <w:lang w:val="mk-MK"/>
              </w:rPr>
            </w:pPr>
          </w:p>
          <w:p w:rsidR="00B748B6" w:rsidRPr="009D585F" w:rsidRDefault="00B748B6" w:rsidP="00D056E4">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Цел за 2016 год:</w:t>
            </w:r>
          </w:p>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3.000 работодавачи</w:t>
            </w:r>
          </w:p>
          <w:p w:rsidR="00B748B6" w:rsidRPr="009D585F" w:rsidRDefault="00B748B6" w:rsidP="00D056E4">
            <w:pPr>
              <w:spacing w:after="0" w:line="240" w:lineRule="auto"/>
              <w:rPr>
                <w:rFonts w:ascii="StobiSerif Regular" w:hAnsi="StobiSerif Regular" w:cs="StobiSerif Regular"/>
                <w:sz w:val="20"/>
                <w:szCs w:val="20"/>
                <w:lang w:val="mk-MK"/>
              </w:rPr>
            </w:pPr>
          </w:p>
        </w:tc>
        <w:tc>
          <w:tcPr>
            <w:tcW w:w="2613" w:type="dxa"/>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Да се олесни поврзувањето на понудата и побарувачката на работна сила</w:t>
            </w:r>
          </w:p>
          <w:p w:rsidR="00B748B6" w:rsidRPr="009D585F" w:rsidRDefault="00B748B6" w:rsidP="00D056E4">
            <w:pPr>
              <w:spacing w:after="0" w:line="240" w:lineRule="auto"/>
              <w:rPr>
                <w:rFonts w:ascii="StobiSerif Regular" w:hAnsi="StobiSerif Regular" w:cs="StobiSerif Regular"/>
                <w:sz w:val="20"/>
                <w:szCs w:val="20"/>
                <w:lang w:val="mk-MK"/>
              </w:rPr>
            </w:pPr>
          </w:p>
        </w:tc>
        <w:tc>
          <w:tcPr>
            <w:tcW w:w="3430" w:type="dxa"/>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Вкупен број на лица корисници на услугата</w:t>
            </w:r>
          </w:p>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Вкупен број на работодавачи корисници на услугата </w:t>
            </w:r>
          </w:p>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корисник</w:t>
            </w:r>
          </w:p>
          <w:p w:rsidR="00B748B6" w:rsidRPr="009D585F" w:rsidRDefault="00B748B6" w:rsidP="00D056E4">
            <w:pPr>
              <w:spacing w:after="0" w:line="240" w:lineRule="auto"/>
              <w:rPr>
                <w:rFonts w:ascii="StobiSerif Regular" w:hAnsi="StobiSerif Regular" w:cs="StobiSerif Regular"/>
                <w:sz w:val="20"/>
                <w:szCs w:val="20"/>
                <w:lang w:val="mk-MK"/>
              </w:rPr>
            </w:pPr>
          </w:p>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Според: </w:t>
            </w:r>
          </w:p>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Лица:</w:t>
            </w:r>
          </w:p>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пол, старосна група, ниво на образование, должина на невработеност, ранливи групи</w:t>
            </w:r>
          </w:p>
          <w:p w:rsidR="00B748B6" w:rsidRPr="009D585F" w:rsidRDefault="00B748B6" w:rsidP="00D056E4">
            <w:pPr>
              <w:spacing w:after="0" w:line="240" w:lineRule="auto"/>
              <w:rPr>
                <w:rFonts w:ascii="StobiSerif Regular" w:hAnsi="StobiSerif Regular" w:cs="StobiSerif Regular"/>
                <w:sz w:val="20"/>
                <w:szCs w:val="20"/>
                <w:lang w:val="mk-MK"/>
              </w:rPr>
            </w:pPr>
          </w:p>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Работодавачи: големина, стопанска дејност</w:t>
            </w:r>
          </w:p>
        </w:tc>
        <w:tc>
          <w:tcPr>
            <w:tcW w:w="3261" w:type="dxa"/>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корисници</w:t>
            </w:r>
            <w:r w:rsidRPr="009D585F">
              <w:rPr>
                <w:rFonts w:ascii="StobiSerif Regular" w:hAnsi="StobiSerif Regular" w:cs="StobiSerif Regular"/>
                <w:sz w:val="20"/>
                <w:szCs w:val="20"/>
                <w:lang w:val="ru-RU"/>
              </w:rPr>
              <w:t xml:space="preserve"> </w:t>
            </w:r>
            <w:r w:rsidRPr="009D585F">
              <w:rPr>
                <w:rFonts w:ascii="StobiSerif Regular" w:hAnsi="StobiSerif Regular" w:cs="StobiSerif Regular"/>
                <w:sz w:val="20"/>
                <w:szCs w:val="20"/>
                <w:lang w:val="mk-MK"/>
              </w:rPr>
              <w:t>вработени по користењето на услугата</w:t>
            </w:r>
          </w:p>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вработен корисник</w:t>
            </w:r>
          </w:p>
          <w:p w:rsidR="00B748B6" w:rsidRPr="009D585F" w:rsidRDefault="00B748B6" w:rsidP="00D056E4">
            <w:pPr>
              <w:spacing w:after="0" w:line="240" w:lineRule="auto"/>
              <w:rPr>
                <w:rFonts w:ascii="StobiSerif Regular" w:hAnsi="StobiSerif Regular" w:cs="StobiSerif Regular"/>
                <w:sz w:val="20"/>
                <w:szCs w:val="20"/>
                <w:lang w:val="mk-MK"/>
              </w:rPr>
            </w:pPr>
          </w:p>
        </w:tc>
        <w:tc>
          <w:tcPr>
            <w:tcW w:w="1609" w:type="dxa"/>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АВРМ</w:t>
            </w:r>
          </w:p>
        </w:tc>
        <w:tc>
          <w:tcPr>
            <w:tcW w:w="1701" w:type="dxa"/>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Квартално и годишно</w:t>
            </w:r>
          </w:p>
        </w:tc>
      </w:tr>
      <w:tr w:rsidR="00B748B6" w:rsidRPr="009D585F">
        <w:tc>
          <w:tcPr>
            <w:tcW w:w="2457" w:type="dxa"/>
          </w:tcPr>
          <w:p w:rsidR="00B748B6" w:rsidRPr="009D585F" w:rsidRDefault="00B748B6" w:rsidP="00D056E4">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Услуги за работодавачите</w:t>
            </w:r>
          </w:p>
          <w:p w:rsidR="00B748B6" w:rsidRPr="009D585F" w:rsidRDefault="00B748B6" w:rsidP="00D056E4">
            <w:pPr>
              <w:spacing w:after="0" w:line="240" w:lineRule="auto"/>
              <w:rPr>
                <w:rFonts w:ascii="StobiSerif Regular" w:hAnsi="StobiSerif Regular" w:cs="StobiSerif Regular"/>
                <w:sz w:val="20"/>
                <w:szCs w:val="20"/>
                <w:lang w:val="mk-MK"/>
              </w:rPr>
            </w:pPr>
          </w:p>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b/>
                <w:bCs/>
                <w:sz w:val="20"/>
                <w:szCs w:val="20"/>
                <w:lang w:val="mk-MK"/>
              </w:rPr>
              <w:t>Цел за 2016</w:t>
            </w:r>
            <w:r w:rsidRPr="009D585F">
              <w:rPr>
                <w:rFonts w:ascii="StobiSerif Regular" w:hAnsi="StobiSerif Regular" w:cs="StobiSerif Regular"/>
                <w:sz w:val="20"/>
                <w:szCs w:val="20"/>
                <w:lang w:val="mk-MK"/>
              </w:rPr>
              <w:t xml:space="preserve"> година:5.000 посети на работодавачи</w:t>
            </w:r>
          </w:p>
        </w:tc>
        <w:tc>
          <w:tcPr>
            <w:tcW w:w="2613" w:type="dxa"/>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На работодавачите во Република Македонија ќе им се понудат квалитетни услуги за задоволување на нивните потреби од работна сила.</w:t>
            </w:r>
          </w:p>
        </w:tc>
        <w:tc>
          <w:tcPr>
            <w:tcW w:w="3430" w:type="dxa"/>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Вкупен број на посети кај работодавачи </w:t>
            </w:r>
          </w:p>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Вкупен број на работодавачи корисници на услугата </w:t>
            </w:r>
          </w:p>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корисник</w:t>
            </w:r>
          </w:p>
          <w:p w:rsidR="00B748B6" w:rsidRPr="009D585F" w:rsidRDefault="00B748B6" w:rsidP="00D056E4">
            <w:pPr>
              <w:spacing w:after="0" w:line="240" w:lineRule="auto"/>
              <w:rPr>
                <w:rFonts w:ascii="StobiSerif Regular" w:hAnsi="StobiSerif Regular" w:cs="StobiSerif Regular"/>
                <w:sz w:val="20"/>
                <w:szCs w:val="20"/>
                <w:lang w:val="mk-MK"/>
              </w:rPr>
            </w:pPr>
          </w:p>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Според: </w:t>
            </w:r>
          </w:p>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Работодавачи: големина, стопанска дејност</w:t>
            </w:r>
          </w:p>
        </w:tc>
        <w:tc>
          <w:tcPr>
            <w:tcW w:w="3261" w:type="dxa"/>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невработени лица, вработени од претпријатијата корисници на услугата</w:t>
            </w:r>
          </w:p>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вработен корисник</w:t>
            </w:r>
          </w:p>
          <w:p w:rsidR="00B748B6" w:rsidRPr="009D585F" w:rsidRDefault="00B748B6" w:rsidP="00D056E4">
            <w:pPr>
              <w:spacing w:after="0" w:line="240" w:lineRule="auto"/>
              <w:rPr>
                <w:rFonts w:ascii="StobiSerif Regular" w:hAnsi="StobiSerif Regular" w:cs="StobiSerif Regular"/>
                <w:sz w:val="20"/>
                <w:szCs w:val="20"/>
                <w:lang w:val="mk-MK"/>
              </w:rPr>
            </w:pPr>
          </w:p>
          <w:p w:rsidR="00B748B6" w:rsidRPr="009D585F" w:rsidRDefault="00B748B6" w:rsidP="00D056E4">
            <w:pPr>
              <w:spacing w:after="0" w:line="240" w:lineRule="auto"/>
              <w:rPr>
                <w:rFonts w:ascii="StobiSerif Regular" w:hAnsi="StobiSerif Regular" w:cs="StobiSerif Regular"/>
                <w:sz w:val="20"/>
                <w:szCs w:val="20"/>
                <w:lang w:val="mk-MK"/>
              </w:rPr>
            </w:pPr>
          </w:p>
        </w:tc>
        <w:tc>
          <w:tcPr>
            <w:tcW w:w="1609" w:type="dxa"/>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АВРМ</w:t>
            </w:r>
          </w:p>
        </w:tc>
        <w:tc>
          <w:tcPr>
            <w:tcW w:w="1701" w:type="dxa"/>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Квартално и годишно</w:t>
            </w:r>
          </w:p>
        </w:tc>
      </w:tr>
      <w:tr w:rsidR="00B748B6" w:rsidRPr="009D585F">
        <w:tc>
          <w:tcPr>
            <w:tcW w:w="2457" w:type="dxa"/>
          </w:tcPr>
          <w:p w:rsidR="00B748B6" w:rsidRPr="009D585F" w:rsidRDefault="00B748B6" w:rsidP="00D056E4">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 xml:space="preserve">Подготовка за вработување и за работа </w:t>
            </w:r>
          </w:p>
          <w:p w:rsidR="00B748B6" w:rsidRPr="009D585F" w:rsidRDefault="00B748B6" w:rsidP="00D056E4">
            <w:pPr>
              <w:spacing w:after="0" w:line="240" w:lineRule="auto"/>
              <w:rPr>
                <w:rFonts w:ascii="StobiSerif Regular" w:hAnsi="StobiSerif Regular" w:cs="StobiSerif Regular"/>
                <w:sz w:val="20"/>
                <w:szCs w:val="20"/>
                <w:lang w:val="mk-MK"/>
              </w:rPr>
            </w:pPr>
          </w:p>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b/>
                <w:bCs/>
                <w:sz w:val="20"/>
                <w:szCs w:val="20"/>
                <w:lang w:val="mk-MK"/>
              </w:rPr>
              <w:t xml:space="preserve">Цел за 2016 година: </w:t>
            </w:r>
            <w:r w:rsidRPr="009D585F">
              <w:rPr>
                <w:rFonts w:ascii="StobiSerif Regular" w:hAnsi="StobiSerif Regular" w:cs="StobiSerif Regular"/>
                <w:sz w:val="20"/>
                <w:szCs w:val="20"/>
                <w:lang w:val="mk-MK"/>
              </w:rPr>
              <w:t>3.000 невработени млади лица</w:t>
            </w:r>
          </w:p>
        </w:tc>
        <w:tc>
          <w:tcPr>
            <w:tcW w:w="2613" w:type="dxa"/>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Младите невработени лица</w:t>
            </w:r>
            <w:r w:rsidRPr="009D585F">
              <w:rPr>
                <w:rFonts w:ascii="StobiSerif Regular" w:hAnsi="StobiSerif Regular" w:cs="StobiSerif Regular"/>
                <w:sz w:val="20"/>
                <w:szCs w:val="20"/>
                <w:lang w:val="ru-RU"/>
              </w:rPr>
              <w:t xml:space="preserve"> </w:t>
            </w:r>
            <w:r w:rsidRPr="009D585F">
              <w:rPr>
                <w:rFonts w:ascii="StobiSerif Regular" w:hAnsi="StobiSerif Regular" w:cs="StobiSerif Regular"/>
                <w:sz w:val="20"/>
                <w:szCs w:val="20"/>
                <w:lang w:val="mk-MK"/>
              </w:rPr>
              <w:t>да усвојат знаења и да развијат вештини што се бараат на пазарот на трудот како подготовка за вработување и за работа, за да им  се овозможи  полесна  и побрза интеграција на пазарот на трудот.</w:t>
            </w:r>
          </w:p>
        </w:tc>
        <w:tc>
          <w:tcPr>
            <w:tcW w:w="3430" w:type="dxa"/>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Вкупен број на корисници на услугата</w:t>
            </w:r>
          </w:p>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корисник</w:t>
            </w:r>
          </w:p>
          <w:p w:rsidR="00B748B6" w:rsidRPr="009D585F" w:rsidRDefault="00B748B6" w:rsidP="00D056E4">
            <w:pPr>
              <w:spacing w:after="0" w:line="240" w:lineRule="auto"/>
              <w:rPr>
                <w:rFonts w:ascii="StobiSerif Regular" w:hAnsi="StobiSerif Regular" w:cs="StobiSerif Regular"/>
                <w:sz w:val="20"/>
                <w:szCs w:val="20"/>
                <w:lang w:val="mk-MK"/>
              </w:rPr>
            </w:pPr>
          </w:p>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Според: </w:t>
            </w:r>
          </w:p>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пол, старосна група, ниво на образование, должина на невработеност, ранливи групи</w:t>
            </w:r>
          </w:p>
          <w:p w:rsidR="00B748B6" w:rsidRPr="009D585F" w:rsidRDefault="00B748B6" w:rsidP="00D056E4">
            <w:pPr>
              <w:spacing w:after="0" w:line="240" w:lineRule="auto"/>
              <w:rPr>
                <w:rFonts w:ascii="StobiSerif Regular" w:hAnsi="StobiSerif Regular" w:cs="StobiSerif Regular"/>
                <w:sz w:val="20"/>
                <w:szCs w:val="20"/>
                <w:lang w:val="mk-MK"/>
              </w:rPr>
            </w:pPr>
          </w:p>
        </w:tc>
        <w:tc>
          <w:tcPr>
            <w:tcW w:w="3261" w:type="dxa"/>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вработени лица</w:t>
            </w:r>
            <w:r w:rsidRPr="009D585F">
              <w:rPr>
                <w:rFonts w:ascii="StobiSerif Regular" w:hAnsi="StobiSerif Regular" w:cs="StobiSerif Regular"/>
                <w:sz w:val="20"/>
                <w:szCs w:val="20"/>
                <w:lang w:val="ru-RU"/>
              </w:rPr>
              <w:t xml:space="preserve"> </w:t>
            </w:r>
            <w:r w:rsidRPr="009D585F">
              <w:rPr>
                <w:rFonts w:ascii="StobiSerif Regular" w:hAnsi="StobiSerif Regular" w:cs="StobiSerif Regular"/>
                <w:sz w:val="20"/>
                <w:szCs w:val="20"/>
                <w:lang w:val="mk-MK"/>
              </w:rPr>
              <w:t>по користењето на услугата</w:t>
            </w:r>
          </w:p>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вработен корисник</w:t>
            </w:r>
          </w:p>
          <w:p w:rsidR="00B748B6" w:rsidRPr="009D585F" w:rsidRDefault="00B748B6" w:rsidP="00D056E4">
            <w:pPr>
              <w:spacing w:after="0" w:line="240" w:lineRule="auto"/>
              <w:rPr>
                <w:rFonts w:ascii="StobiSerif Regular" w:hAnsi="StobiSerif Regular" w:cs="StobiSerif Regular"/>
                <w:sz w:val="20"/>
                <w:szCs w:val="20"/>
                <w:lang w:val="mk-MK"/>
              </w:rPr>
            </w:pPr>
          </w:p>
        </w:tc>
        <w:tc>
          <w:tcPr>
            <w:tcW w:w="1609" w:type="dxa"/>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АВРМ</w:t>
            </w:r>
          </w:p>
        </w:tc>
        <w:tc>
          <w:tcPr>
            <w:tcW w:w="1701" w:type="dxa"/>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Квартално и годишно</w:t>
            </w:r>
          </w:p>
        </w:tc>
      </w:tr>
      <w:tr w:rsidR="00B748B6" w:rsidRPr="009D585F">
        <w:tc>
          <w:tcPr>
            <w:tcW w:w="2457" w:type="dxa"/>
          </w:tcPr>
          <w:p w:rsidR="00B748B6" w:rsidRPr="009D585F" w:rsidRDefault="00B748B6" w:rsidP="00D056E4">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 xml:space="preserve">Професионална ориентација и кариерно советување </w:t>
            </w:r>
          </w:p>
          <w:p w:rsidR="00B748B6" w:rsidRPr="009D585F" w:rsidRDefault="00B748B6" w:rsidP="00D056E4">
            <w:pPr>
              <w:spacing w:after="0" w:line="240" w:lineRule="auto"/>
              <w:rPr>
                <w:rFonts w:ascii="StobiSerif Regular" w:hAnsi="StobiSerif Regular" w:cs="StobiSerif Regular"/>
                <w:sz w:val="20"/>
                <w:szCs w:val="20"/>
                <w:lang w:val="mk-MK"/>
              </w:rPr>
            </w:pPr>
          </w:p>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b/>
                <w:bCs/>
                <w:sz w:val="20"/>
                <w:szCs w:val="20"/>
                <w:lang w:val="mk-MK"/>
              </w:rPr>
              <w:t>Цел за 2016 година:</w:t>
            </w:r>
            <w:r w:rsidRPr="009D585F">
              <w:rPr>
                <w:rFonts w:ascii="StobiSerif Regular" w:hAnsi="StobiSerif Regular" w:cs="StobiSerif Regular"/>
                <w:sz w:val="20"/>
                <w:szCs w:val="20"/>
                <w:lang w:val="mk-MK"/>
              </w:rPr>
              <w:t xml:space="preserve"> 1,800 невработени лица</w:t>
            </w:r>
          </w:p>
        </w:tc>
        <w:tc>
          <w:tcPr>
            <w:tcW w:w="2613" w:type="dxa"/>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Младите, кои бараат работа, ќе се стекнат со вештини за истражување на можностите за кариера, вештини за барање работа и планирање на сопствениот кариерен развој.</w:t>
            </w:r>
          </w:p>
        </w:tc>
        <w:tc>
          <w:tcPr>
            <w:tcW w:w="3430" w:type="dxa"/>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Вкупен број на корисници на услугата</w:t>
            </w:r>
          </w:p>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корисник</w:t>
            </w:r>
          </w:p>
          <w:p w:rsidR="00B748B6" w:rsidRPr="009D585F" w:rsidRDefault="00B748B6" w:rsidP="00D056E4">
            <w:pPr>
              <w:spacing w:after="0" w:line="240" w:lineRule="auto"/>
              <w:rPr>
                <w:rFonts w:ascii="StobiSerif Regular" w:hAnsi="StobiSerif Regular" w:cs="StobiSerif Regular"/>
                <w:sz w:val="20"/>
                <w:szCs w:val="20"/>
                <w:lang w:val="mk-MK"/>
              </w:rPr>
            </w:pPr>
          </w:p>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Според: </w:t>
            </w:r>
          </w:p>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пол, старосна група, ниво на образование, должина на невработеност, ранливи групи.</w:t>
            </w:r>
          </w:p>
          <w:p w:rsidR="00B748B6" w:rsidRPr="009D585F" w:rsidRDefault="00B748B6" w:rsidP="00D056E4">
            <w:pPr>
              <w:spacing w:after="0" w:line="240" w:lineRule="auto"/>
              <w:rPr>
                <w:rFonts w:ascii="StobiSerif Regular" w:hAnsi="StobiSerif Regular" w:cs="StobiSerif Regular"/>
                <w:sz w:val="20"/>
                <w:szCs w:val="20"/>
                <w:lang w:val="mk-MK"/>
              </w:rPr>
            </w:pPr>
          </w:p>
        </w:tc>
        <w:tc>
          <w:tcPr>
            <w:tcW w:w="3261" w:type="dxa"/>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вработени лица</w:t>
            </w:r>
            <w:r w:rsidRPr="009D585F">
              <w:rPr>
                <w:rFonts w:ascii="StobiSerif Regular" w:hAnsi="StobiSerif Regular" w:cs="StobiSerif Regular"/>
                <w:sz w:val="20"/>
                <w:szCs w:val="20"/>
                <w:lang w:val="ru-RU"/>
              </w:rPr>
              <w:t xml:space="preserve"> </w:t>
            </w:r>
            <w:r w:rsidRPr="009D585F">
              <w:rPr>
                <w:rFonts w:ascii="StobiSerif Regular" w:hAnsi="StobiSerif Regular" w:cs="StobiSerif Regular"/>
                <w:sz w:val="20"/>
                <w:szCs w:val="20"/>
                <w:lang w:val="mk-MK"/>
              </w:rPr>
              <w:t>по користењето на услугата</w:t>
            </w:r>
          </w:p>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вработен корисник</w:t>
            </w:r>
          </w:p>
          <w:p w:rsidR="00B748B6" w:rsidRPr="009D585F" w:rsidRDefault="00B748B6" w:rsidP="00D056E4">
            <w:pPr>
              <w:spacing w:after="0" w:line="240" w:lineRule="auto"/>
              <w:rPr>
                <w:rFonts w:ascii="StobiSerif Regular" w:hAnsi="StobiSerif Regular" w:cs="StobiSerif Regular"/>
                <w:sz w:val="20"/>
                <w:szCs w:val="20"/>
                <w:lang w:val="mk-MK"/>
              </w:rPr>
            </w:pPr>
          </w:p>
        </w:tc>
        <w:tc>
          <w:tcPr>
            <w:tcW w:w="1609" w:type="dxa"/>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АВРМ</w:t>
            </w:r>
          </w:p>
        </w:tc>
        <w:tc>
          <w:tcPr>
            <w:tcW w:w="1701" w:type="dxa"/>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Квартално и годишно</w:t>
            </w:r>
          </w:p>
        </w:tc>
      </w:tr>
      <w:tr w:rsidR="00B748B6" w:rsidRPr="009D585F">
        <w:tc>
          <w:tcPr>
            <w:tcW w:w="2457" w:type="dxa"/>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b/>
                <w:bCs/>
                <w:sz w:val="20"/>
                <w:szCs w:val="20"/>
                <w:lang w:val="mk-MK"/>
              </w:rPr>
              <w:t>Услуги за активирање на поединците изложени на ризик од социјално исклучување</w:t>
            </w:r>
          </w:p>
          <w:p w:rsidR="00B748B6" w:rsidRPr="009D585F" w:rsidRDefault="00B748B6" w:rsidP="00D056E4">
            <w:pPr>
              <w:spacing w:after="0" w:line="240" w:lineRule="auto"/>
              <w:rPr>
                <w:rFonts w:ascii="StobiSerif Regular" w:hAnsi="StobiSerif Regular" w:cs="StobiSerif Regular"/>
                <w:sz w:val="20"/>
                <w:szCs w:val="20"/>
                <w:lang w:val="mk-MK"/>
              </w:rPr>
            </w:pPr>
          </w:p>
          <w:p w:rsidR="00B748B6" w:rsidRPr="009D585F" w:rsidRDefault="00B748B6" w:rsidP="00D056E4">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Цел за 2016 год:</w:t>
            </w:r>
          </w:p>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1.000 невработени лица</w:t>
            </w:r>
          </w:p>
        </w:tc>
        <w:tc>
          <w:tcPr>
            <w:tcW w:w="2613" w:type="dxa"/>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Да се </w:t>
            </w:r>
            <w:r w:rsidRPr="009D585F">
              <w:rPr>
                <w:rFonts w:ascii="Cambria Math" w:hAnsi="Cambria Math" w:cs="Cambria Math"/>
                <w:sz w:val="20"/>
                <w:szCs w:val="20"/>
                <w:lang w:val="mk-MK"/>
              </w:rPr>
              <w:t>​​</w:t>
            </w:r>
            <w:r w:rsidRPr="009D585F">
              <w:rPr>
                <w:rFonts w:ascii="StobiSerif Regular" w:hAnsi="StobiSerif Regular" w:cs="StobiSerif Regular"/>
                <w:sz w:val="20"/>
                <w:szCs w:val="20"/>
                <w:lang w:val="mk-MK"/>
              </w:rPr>
              <w:t>зголеми пристапот и учеството на лицата изложени на ризик од социјално исклучување до услугите и програмите за вработување достапни во АВРМ</w:t>
            </w:r>
          </w:p>
        </w:tc>
        <w:tc>
          <w:tcPr>
            <w:tcW w:w="3430" w:type="dxa"/>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Според: </w:t>
            </w:r>
          </w:p>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пол, старосна група, ниво на образование, должина на невработеност, ранливи групи</w:t>
            </w:r>
          </w:p>
          <w:p w:rsidR="00B748B6" w:rsidRPr="009D585F" w:rsidRDefault="00B748B6" w:rsidP="00D056E4">
            <w:pPr>
              <w:spacing w:after="0" w:line="240" w:lineRule="auto"/>
              <w:rPr>
                <w:rFonts w:ascii="StobiSerif Regular" w:hAnsi="StobiSerif Regular" w:cs="StobiSerif Regular"/>
                <w:sz w:val="20"/>
                <w:szCs w:val="20"/>
                <w:lang w:val="mk-MK"/>
              </w:rPr>
            </w:pPr>
          </w:p>
        </w:tc>
        <w:tc>
          <w:tcPr>
            <w:tcW w:w="3261" w:type="dxa"/>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корисници</w:t>
            </w:r>
            <w:r w:rsidRPr="009D585F">
              <w:rPr>
                <w:rFonts w:ascii="StobiSerif Regular" w:hAnsi="StobiSerif Regular" w:cs="StobiSerif Regular"/>
                <w:sz w:val="20"/>
                <w:szCs w:val="20"/>
                <w:lang w:val="ru-RU"/>
              </w:rPr>
              <w:t xml:space="preserve"> </w:t>
            </w:r>
            <w:r w:rsidRPr="009D585F">
              <w:rPr>
                <w:rFonts w:ascii="StobiSerif Regular" w:hAnsi="StobiSerif Regular" w:cs="StobiSerif Regular"/>
                <w:sz w:val="20"/>
                <w:szCs w:val="20"/>
                <w:lang w:val="mk-MK"/>
              </w:rPr>
              <w:t>упатени до други услуги и програми за вработување</w:t>
            </w:r>
          </w:p>
          <w:p w:rsidR="00B748B6" w:rsidRPr="009D585F" w:rsidRDefault="00B748B6" w:rsidP="00D056E4">
            <w:pPr>
              <w:spacing w:after="0" w:line="240" w:lineRule="auto"/>
              <w:rPr>
                <w:rFonts w:ascii="StobiSerif Regular" w:hAnsi="StobiSerif Regular" w:cs="StobiSerif Regular"/>
                <w:sz w:val="20"/>
                <w:szCs w:val="20"/>
                <w:lang w:val="mk-MK"/>
              </w:rPr>
            </w:pPr>
          </w:p>
        </w:tc>
        <w:tc>
          <w:tcPr>
            <w:tcW w:w="1609" w:type="dxa"/>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АВРМ</w:t>
            </w:r>
          </w:p>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УНДП</w:t>
            </w:r>
          </w:p>
        </w:tc>
        <w:tc>
          <w:tcPr>
            <w:tcW w:w="1701" w:type="dxa"/>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Квартално и годишно</w:t>
            </w:r>
          </w:p>
        </w:tc>
      </w:tr>
      <w:tr w:rsidR="00B748B6" w:rsidRPr="009D585F">
        <w:tc>
          <w:tcPr>
            <w:tcW w:w="2457" w:type="dxa"/>
          </w:tcPr>
          <w:p w:rsidR="00B748B6" w:rsidRPr="009D585F" w:rsidRDefault="00B748B6" w:rsidP="00D056E4">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 xml:space="preserve">Едукација за користење на он-лине услугите на АВРМ </w:t>
            </w:r>
          </w:p>
          <w:p w:rsidR="00B748B6" w:rsidRPr="009D585F" w:rsidRDefault="00B748B6" w:rsidP="00D056E4">
            <w:pPr>
              <w:spacing w:after="0" w:line="240" w:lineRule="auto"/>
              <w:rPr>
                <w:rFonts w:ascii="StobiSerif Regular" w:hAnsi="StobiSerif Regular" w:cs="StobiSerif Regular"/>
                <w:sz w:val="20"/>
                <w:szCs w:val="20"/>
                <w:lang w:val="mk-MK"/>
              </w:rPr>
            </w:pPr>
          </w:p>
          <w:p w:rsidR="00B748B6" w:rsidRPr="009D585F" w:rsidRDefault="00B748B6" w:rsidP="00D056E4">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b/>
                <w:bCs/>
                <w:sz w:val="20"/>
                <w:szCs w:val="20"/>
                <w:lang w:val="mk-MK"/>
              </w:rPr>
              <w:t>Цел за 2016 год:</w:t>
            </w:r>
          </w:p>
          <w:p w:rsidR="00B748B6" w:rsidRPr="009D585F" w:rsidRDefault="00B748B6" w:rsidP="00D056E4">
            <w:pPr>
              <w:spacing w:after="0" w:line="240" w:lineRule="auto"/>
              <w:rPr>
                <w:rFonts w:ascii="StobiSerif Regular" w:hAnsi="StobiSerif Regular" w:cs="StobiSerif Regular"/>
                <w:b/>
                <w:bCs/>
                <w:sz w:val="20"/>
                <w:szCs w:val="20"/>
                <w:lang w:val="mk-MK"/>
              </w:rPr>
            </w:pPr>
            <w:r w:rsidRPr="009D585F">
              <w:rPr>
                <w:rFonts w:ascii="StobiSerif Regular" w:hAnsi="StobiSerif Regular" w:cs="StobiSerif Regular"/>
                <w:sz w:val="20"/>
                <w:szCs w:val="20"/>
                <w:lang w:val="en-US"/>
              </w:rPr>
              <w:t>200</w:t>
            </w:r>
            <w:r w:rsidRPr="009D585F">
              <w:rPr>
                <w:rFonts w:ascii="StobiSerif Regular" w:hAnsi="StobiSerif Regular" w:cs="StobiSerif Regular"/>
                <w:sz w:val="20"/>
                <w:szCs w:val="20"/>
                <w:lang w:val="mk-MK"/>
              </w:rPr>
              <w:t xml:space="preserve"> невработени лица</w:t>
            </w:r>
          </w:p>
        </w:tc>
        <w:tc>
          <w:tcPr>
            <w:tcW w:w="2613" w:type="dxa"/>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На работодавачите во Република Македонија ќе им се понудат квалитетни услуги и да се подобри пристапот и користењето на он-лајн услугите на АВРМ</w:t>
            </w:r>
          </w:p>
        </w:tc>
        <w:tc>
          <w:tcPr>
            <w:tcW w:w="3430" w:type="dxa"/>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Вкупен број на поддржани работодавачи </w:t>
            </w:r>
          </w:p>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Вкупен број на работодавачи корисници на услугата </w:t>
            </w:r>
          </w:p>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корисник</w:t>
            </w:r>
          </w:p>
          <w:p w:rsidR="00B748B6" w:rsidRPr="009D585F" w:rsidRDefault="00B748B6" w:rsidP="00D056E4">
            <w:pPr>
              <w:spacing w:after="0" w:line="240" w:lineRule="auto"/>
              <w:rPr>
                <w:rFonts w:ascii="StobiSerif Regular" w:hAnsi="StobiSerif Regular" w:cs="StobiSerif Regular"/>
                <w:sz w:val="20"/>
                <w:szCs w:val="20"/>
                <w:lang w:val="mk-MK"/>
              </w:rPr>
            </w:pPr>
          </w:p>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xml:space="preserve">Според: </w:t>
            </w:r>
          </w:p>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Работодавачи: големина, стопанска дејност</w:t>
            </w:r>
          </w:p>
        </w:tc>
        <w:tc>
          <w:tcPr>
            <w:tcW w:w="3261" w:type="dxa"/>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 на невработени лица, вработени од претпријатијата корисници на услугата</w:t>
            </w:r>
          </w:p>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Просечен трошок по вработен корисник</w:t>
            </w:r>
          </w:p>
          <w:p w:rsidR="00B748B6" w:rsidRPr="009D585F" w:rsidRDefault="00B748B6" w:rsidP="00D056E4">
            <w:pPr>
              <w:spacing w:after="0" w:line="240" w:lineRule="auto"/>
              <w:rPr>
                <w:rFonts w:ascii="StobiSerif Regular" w:hAnsi="StobiSerif Regular" w:cs="StobiSerif Regular"/>
                <w:sz w:val="20"/>
                <w:szCs w:val="20"/>
                <w:lang w:val="mk-MK"/>
              </w:rPr>
            </w:pPr>
          </w:p>
          <w:p w:rsidR="00B748B6" w:rsidRPr="009D585F" w:rsidRDefault="00B748B6" w:rsidP="00D056E4">
            <w:pPr>
              <w:spacing w:after="0" w:line="240" w:lineRule="auto"/>
              <w:rPr>
                <w:rFonts w:ascii="StobiSerif Regular" w:hAnsi="StobiSerif Regular" w:cs="StobiSerif Regular"/>
                <w:sz w:val="20"/>
                <w:szCs w:val="20"/>
                <w:lang w:val="mk-MK"/>
              </w:rPr>
            </w:pPr>
          </w:p>
        </w:tc>
        <w:tc>
          <w:tcPr>
            <w:tcW w:w="1609" w:type="dxa"/>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АВРМ</w:t>
            </w:r>
          </w:p>
        </w:tc>
        <w:tc>
          <w:tcPr>
            <w:tcW w:w="1701" w:type="dxa"/>
          </w:tcPr>
          <w:p w:rsidR="00B748B6" w:rsidRPr="009D585F" w:rsidRDefault="00B748B6" w:rsidP="00D056E4">
            <w:pPr>
              <w:spacing w:after="0" w:line="240" w:lineRule="auto"/>
              <w:rPr>
                <w:rFonts w:ascii="StobiSerif Regular" w:hAnsi="StobiSerif Regular" w:cs="StobiSerif Regular"/>
                <w:sz w:val="20"/>
                <w:szCs w:val="20"/>
                <w:lang w:val="mk-MK"/>
              </w:rPr>
            </w:pPr>
            <w:r w:rsidRPr="009D585F">
              <w:rPr>
                <w:rFonts w:ascii="StobiSerif Regular" w:hAnsi="StobiSerif Regular" w:cs="StobiSerif Regular"/>
                <w:sz w:val="20"/>
                <w:szCs w:val="20"/>
                <w:lang w:val="mk-MK"/>
              </w:rPr>
              <w:t>Квартално и годишно</w:t>
            </w:r>
          </w:p>
        </w:tc>
      </w:tr>
    </w:tbl>
    <w:p w:rsidR="00B748B6" w:rsidRPr="009D585F" w:rsidRDefault="00B748B6" w:rsidP="008578F9">
      <w:pPr>
        <w:spacing w:after="0" w:line="240" w:lineRule="auto"/>
        <w:rPr>
          <w:rFonts w:ascii="StobiSerif Regular" w:hAnsi="StobiSerif Regular" w:cs="StobiSerif Regular"/>
          <w:sz w:val="20"/>
          <w:szCs w:val="20"/>
          <w:lang w:val="mk-MK"/>
        </w:rPr>
        <w:sectPr w:rsidR="00B748B6" w:rsidRPr="009D585F" w:rsidSect="002E79F3">
          <w:pgSz w:w="16838" w:h="11906" w:orient="landscape"/>
          <w:pgMar w:top="1469" w:right="1152" w:bottom="1296" w:left="1152" w:header="720" w:footer="720" w:gutter="0"/>
          <w:cols w:space="720"/>
          <w:docGrid w:linePitch="360"/>
        </w:sectPr>
      </w:pPr>
    </w:p>
    <w:p w:rsidR="00B748B6" w:rsidRPr="009D585F" w:rsidRDefault="00B748B6" w:rsidP="007C0BA5">
      <w:pPr>
        <w:pStyle w:val="Heading2"/>
        <w:numPr>
          <w:ilvl w:val="0"/>
          <w:numId w:val="0"/>
        </w:numPr>
        <w:spacing w:after="0"/>
        <w:ind w:left="-426"/>
        <w:jc w:val="left"/>
        <w:rPr>
          <w:color w:val="auto"/>
          <w:sz w:val="22"/>
          <w:szCs w:val="22"/>
        </w:rPr>
      </w:pPr>
      <w:bookmarkStart w:id="61" w:name="_Toc429314508"/>
      <w:r w:rsidRPr="009D585F">
        <w:rPr>
          <w:color w:val="auto"/>
          <w:sz w:val="22"/>
          <w:szCs w:val="22"/>
        </w:rPr>
        <w:t>Анекс 2: КАЛЕНДАР НА ЈАВНИ ОГЛАСИ 2016 година</w:t>
      </w:r>
      <w:bookmarkEnd w:id="61"/>
    </w:p>
    <w:tbl>
      <w:tblPr>
        <w:tblW w:w="10355" w:type="dxa"/>
        <w:jc w:val="center"/>
        <w:tblLook w:val="00A0"/>
      </w:tblPr>
      <w:tblGrid>
        <w:gridCol w:w="6947"/>
        <w:gridCol w:w="3408"/>
      </w:tblGrid>
      <w:tr w:rsidR="00B748B6" w:rsidRPr="009D585F">
        <w:trPr>
          <w:trHeight w:val="495"/>
          <w:jc w:val="center"/>
        </w:trPr>
        <w:tc>
          <w:tcPr>
            <w:tcW w:w="6947" w:type="dxa"/>
            <w:tcBorders>
              <w:top w:val="single" w:sz="4" w:space="0" w:color="auto"/>
              <w:left w:val="single" w:sz="4" w:space="0" w:color="auto"/>
              <w:bottom w:val="single" w:sz="4" w:space="0" w:color="auto"/>
              <w:right w:val="single" w:sz="4" w:space="0" w:color="auto"/>
            </w:tcBorders>
            <w:shd w:val="clear" w:color="auto" w:fill="D9D9D9"/>
            <w:vAlign w:val="center"/>
          </w:tcPr>
          <w:p w:rsidR="00B748B6" w:rsidRPr="009D585F" w:rsidRDefault="00B748B6" w:rsidP="00866C24">
            <w:pPr>
              <w:spacing w:after="0" w:line="240" w:lineRule="auto"/>
              <w:jc w:val="center"/>
              <w:rPr>
                <w:rFonts w:ascii="StobiSerif Regular" w:hAnsi="StobiSerif Regular" w:cs="StobiSerif Regular"/>
                <w:b/>
                <w:bCs/>
                <w:color w:val="000000"/>
                <w:sz w:val="20"/>
                <w:szCs w:val="20"/>
                <w:lang w:val="mk-MK" w:eastAsia="mk-MK"/>
              </w:rPr>
            </w:pPr>
            <w:r w:rsidRPr="009D585F">
              <w:rPr>
                <w:rFonts w:ascii="StobiSerif Regular" w:hAnsi="StobiSerif Regular" w:cs="StobiSerif Regular"/>
                <w:b/>
                <w:bCs/>
                <w:color w:val="000000"/>
                <w:sz w:val="20"/>
                <w:szCs w:val="20"/>
                <w:lang w:val="mk-MK" w:eastAsia="mk-MK"/>
              </w:rPr>
              <w:t>Програми и мерки</w:t>
            </w:r>
          </w:p>
        </w:tc>
        <w:tc>
          <w:tcPr>
            <w:tcW w:w="3408" w:type="dxa"/>
            <w:tcBorders>
              <w:top w:val="single" w:sz="4" w:space="0" w:color="auto"/>
              <w:left w:val="nil"/>
              <w:bottom w:val="single" w:sz="4" w:space="0" w:color="auto"/>
              <w:right w:val="single" w:sz="4" w:space="0" w:color="auto"/>
            </w:tcBorders>
            <w:shd w:val="clear" w:color="auto" w:fill="D9D9D9"/>
            <w:noWrap/>
            <w:vAlign w:val="center"/>
          </w:tcPr>
          <w:p w:rsidR="00B748B6" w:rsidRPr="009D585F" w:rsidRDefault="00B748B6" w:rsidP="00866C24">
            <w:pPr>
              <w:spacing w:after="0" w:line="240" w:lineRule="auto"/>
              <w:jc w:val="center"/>
              <w:rPr>
                <w:rFonts w:ascii="StobiSerif Regular" w:hAnsi="StobiSerif Regular" w:cs="StobiSerif Regular"/>
                <w:b/>
                <w:bCs/>
                <w:color w:val="000000"/>
                <w:sz w:val="20"/>
                <w:szCs w:val="20"/>
                <w:lang w:val="mk-MK" w:eastAsia="mk-MK"/>
              </w:rPr>
            </w:pPr>
            <w:r w:rsidRPr="009D585F">
              <w:rPr>
                <w:rFonts w:ascii="StobiSerif Regular" w:hAnsi="StobiSerif Regular" w:cs="StobiSerif Regular"/>
                <w:b/>
                <w:bCs/>
                <w:color w:val="000000"/>
                <w:sz w:val="20"/>
                <w:szCs w:val="20"/>
                <w:lang w:val="mk-MK" w:eastAsia="mk-MK"/>
              </w:rPr>
              <w:t>Јавни огласи-месеци</w:t>
            </w:r>
          </w:p>
        </w:tc>
      </w:tr>
      <w:tr w:rsidR="00B748B6" w:rsidRPr="009D585F">
        <w:trPr>
          <w:trHeight w:val="405"/>
          <w:jc w:val="center"/>
        </w:trPr>
        <w:tc>
          <w:tcPr>
            <w:tcW w:w="6947" w:type="dxa"/>
            <w:tcBorders>
              <w:top w:val="nil"/>
              <w:left w:val="single" w:sz="4" w:space="0" w:color="auto"/>
              <w:bottom w:val="single" w:sz="4" w:space="0" w:color="auto"/>
              <w:right w:val="single" w:sz="4" w:space="0" w:color="auto"/>
            </w:tcBorders>
            <w:noWrap/>
            <w:vAlign w:val="bottom"/>
          </w:tcPr>
          <w:p w:rsidR="00B748B6" w:rsidRPr="009D585F" w:rsidRDefault="00B748B6" w:rsidP="00B121FB">
            <w:pPr>
              <w:spacing w:after="0" w:line="240" w:lineRule="auto"/>
              <w:rPr>
                <w:rFonts w:ascii="StobiSerif Regular" w:hAnsi="StobiSerif Regular" w:cs="StobiSerif Regular"/>
                <w:color w:val="000000"/>
                <w:sz w:val="19"/>
                <w:szCs w:val="19"/>
                <w:lang w:val="mk-MK" w:eastAsia="mk-MK"/>
              </w:rPr>
            </w:pPr>
            <w:r w:rsidRPr="009D585F">
              <w:rPr>
                <w:rFonts w:ascii="StobiSerif Regular" w:hAnsi="StobiSerif Regular" w:cs="StobiSerif Regular"/>
                <w:color w:val="000000"/>
                <w:sz w:val="19"/>
                <w:szCs w:val="19"/>
              </w:rPr>
              <w:t>1.1 Програма за самовработување</w:t>
            </w:r>
          </w:p>
        </w:tc>
        <w:tc>
          <w:tcPr>
            <w:tcW w:w="3408" w:type="dxa"/>
            <w:tcBorders>
              <w:top w:val="nil"/>
              <w:left w:val="nil"/>
              <w:bottom w:val="single" w:sz="4" w:space="0" w:color="auto"/>
              <w:right w:val="single" w:sz="4" w:space="0" w:color="auto"/>
            </w:tcBorders>
            <w:noWrap/>
            <w:vAlign w:val="bottom"/>
          </w:tcPr>
          <w:p w:rsidR="00B748B6" w:rsidRPr="009D585F" w:rsidRDefault="00B748B6" w:rsidP="00B121FB">
            <w:pPr>
              <w:spacing w:after="0" w:line="240" w:lineRule="auto"/>
              <w:jc w:val="center"/>
              <w:rPr>
                <w:rFonts w:ascii="StobiSerif Regular" w:hAnsi="StobiSerif Regular" w:cs="StobiSerif Regular"/>
                <w:color w:val="000000"/>
                <w:sz w:val="19"/>
                <w:szCs w:val="19"/>
                <w:lang w:val="mk-MK" w:eastAsia="mk-MK"/>
              </w:rPr>
            </w:pPr>
            <w:r w:rsidRPr="009D585F">
              <w:rPr>
                <w:rFonts w:ascii="StobiSerif Regular" w:hAnsi="StobiSerif Regular" w:cs="StobiSerif Regular"/>
                <w:color w:val="000000"/>
                <w:sz w:val="19"/>
                <w:szCs w:val="19"/>
                <w:lang w:val="mk-MK" w:eastAsia="mk-MK"/>
              </w:rPr>
              <w:t>јануари и мај</w:t>
            </w:r>
          </w:p>
        </w:tc>
      </w:tr>
      <w:tr w:rsidR="00B748B6" w:rsidRPr="009D585F">
        <w:trPr>
          <w:trHeight w:val="615"/>
          <w:jc w:val="center"/>
        </w:trPr>
        <w:tc>
          <w:tcPr>
            <w:tcW w:w="6947" w:type="dxa"/>
            <w:tcBorders>
              <w:top w:val="nil"/>
              <w:left w:val="single" w:sz="4" w:space="0" w:color="auto"/>
              <w:bottom w:val="single" w:sz="4" w:space="0" w:color="auto"/>
              <w:right w:val="single" w:sz="4"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9"/>
                <w:szCs w:val="19"/>
                <w:lang w:val="mk-MK" w:eastAsia="mk-MK"/>
              </w:rPr>
            </w:pPr>
            <w:r w:rsidRPr="009D585F">
              <w:rPr>
                <w:rFonts w:ascii="StobiSerif Regular" w:hAnsi="StobiSerif Regular" w:cs="StobiSerif Regular"/>
                <w:color w:val="000000"/>
                <w:sz w:val="19"/>
                <w:szCs w:val="19"/>
              </w:rPr>
              <w:t>1.2 Програма за самовработување на лица со попречености</w:t>
            </w:r>
          </w:p>
        </w:tc>
        <w:tc>
          <w:tcPr>
            <w:tcW w:w="3408" w:type="dxa"/>
            <w:tcBorders>
              <w:top w:val="nil"/>
              <w:left w:val="nil"/>
              <w:bottom w:val="single" w:sz="4" w:space="0" w:color="auto"/>
              <w:right w:val="single" w:sz="4" w:space="0" w:color="auto"/>
            </w:tcBorders>
            <w:vAlign w:val="bottom"/>
          </w:tcPr>
          <w:p w:rsidR="00B748B6" w:rsidRPr="009D585F" w:rsidRDefault="00B748B6" w:rsidP="00B121FB">
            <w:pPr>
              <w:spacing w:after="0" w:line="240" w:lineRule="auto"/>
              <w:jc w:val="center"/>
              <w:rPr>
                <w:rFonts w:ascii="StobiSerif Regular" w:hAnsi="StobiSerif Regular" w:cs="StobiSerif Regular"/>
                <w:color w:val="000000"/>
                <w:sz w:val="19"/>
                <w:szCs w:val="19"/>
                <w:lang w:val="mk-MK" w:eastAsia="mk-MK"/>
              </w:rPr>
            </w:pPr>
            <w:r w:rsidRPr="009D585F">
              <w:rPr>
                <w:rFonts w:ascii="StobiSerif Regular" w:hAnsi="StobiSerif Regular" w:cs="StobiSerif Regular"/>
                <w:color w:val="000000"/>
                <w:sz w:val="19"/>
                <w:szCs w:val="19"/>
                <w:lang w:val="mk-MK" w:eastAsia="mk-MK"/>
              </w:rPr>
              <w:t>јануари - континуиранo/ отворен оглас, на секои три месеци промоција</w:t>
            </w:r>
          </w:p>
        </w:tc>
      </w:tr>
      <w:tr w:rsidR="00B748B6" w:rsidRPr="009D585F">
        <w:trPr>
          <w:trHeight w:val="454"/>
          <w:jc w:val="center"/>
        </w:trPr>
        <w:tc>
          <w:tcPr>
            <w:tcW w:w="6947" w:type="dxa"/>
            <w:tcBorders>
              <w:top w:val="nil"/>
              <w:left w:val="single" w:sz="4" w:space="0" w:color="auto"/>
              <w:bottom w:val="single" w:sz="4" w:space="0" w:color="auto"/>
              <w:right w:val="single" w:sz="4"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9"/>
                <w:szCs w:val="19"/>
                <w:lang w:val="mk-MK" w:eastAsia="mk-MK"/>
              </w:rPr>
            </w:pPr>
            <w:r w:rsidRPr="009D585F">
              <w:rPr>
                <w:rFonts w:ascii="StobiSerif Regular" w:hAnsi="StobiSerif Regular" w:cs="StobiSerif Regular"/>
                <w:color w:val="000000"/>
                <w:sz w:val="19"/>
                <w:szCs w:val="19"/>
              </w:rPr>
              <w:t>2.1 Поддршка на нови работни места во микро и мали претпријатија</w:t>
            </w:r>
          </w:p>
        </w:tc>
        <w:tc>
          <w:tcPr>
            <w:tcW w:w="3408" w:type="dxa"/>
            <w:tcBorders>
              <w:top w:val="nil"/>
              <w:left w:val="nil"/>
              <w:bottom w:val="single" w:sz="4" w:space="0" w:color="auto"/>
              <w:right w:val="single" w:sz="4" w:space="0" w:color="auto"/>
            </w:tcBorders>
            <w:noWrap/>
            <w:vAlign w:val="bottom"/>
          </w:tcPr>
          <w:p w:rsidR="00B748B6" w:rsidRPr="009D585F" w:rsidRDefault="00B748B6" w:rsidP="00B121FB">
            <w:pPr>
              <w:spacing w:after="0" w:line="240" w:lineRule="auto"/>
              <w:jc w:val="center"/>
              <w:rPr>
                <w:rFonts w:ascii="StobiSerif Regular" w:hAnsi="StobiSerif Regular" w:cs="StobiSerif Regular"/>
                <w:color w:val="000000"/>
                <w:sz w:val="19"/>
                <w:szCs w:val="19"/>
                <w:lang w:val="mk-MK" w:eastAsia="mk-MK"/>
              </w:rPr>
            </w:pPr>
            <w:r w:rsidRPr="009D585F">
              <w:rPr>
                <w:rFonts w:ascii="StobiSerif Regular" w:hAnsi="StobiSerif Regular" w:cs="StobiSerif Regular"/>
                <w:color w:val="000000"/>
                <w:sz w:val="19"/>
                <w:szCs w:val="19"/>
                <w:lang w:val="mk-MK" w:eastAsia="mk-MK"/>
              </w:rPr>
              <w:t>септември</w:t>
            </w:r>
          </w:p>
        </w:tc>
      </w:tr>
      <w:tr w:rsidR="00B748B6" w:rsidRPr="009D585F">
        <w:trPr>
          <w:trHeight w:val="392"/>
          <w:jc w:val="center"/>
        </w:trPr>
        <w:tc>
          <w:tcPr>
            <w:tcW w:w="6947" w:type="dxa"/>
            <w:tcBorders>
              <w:top w:val="nil"/>
              <w:left w:val="single" w:sz="4" w:space="0" w:color="auto"/>
              <w:bottom w:val="single" w:sz="4" w:space="0" w:color="auto"/>
              <w:right w:val="single" w:sz="4"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9"/>
                <w:szCs w:val="19"/>
                <w:lang w:val="mk-MK" w:eastAsia="mk-MK"/>
              </w:rPr>
            </w:pPr>
            <w:r w:rsidRPr="009D585F">
              <w:rPr>
                <w:rFonts w:ascii="StobiSerif Regular" w:hAnsi="StobiSerif Regular" w:cs="StobiSerif Regular"/>
                <w:color w:val="000000"/>
                <w:sz w:val="19"/>
                <w:szCs w:val="19"/>
              </w:rPr>
              <w:t>2.2 Финансиска поддршка за мобилност на работна сила</w:t>
            </w:r>
          </w:p>
        </w:tc>
        <w:tc>
          <w:tcPr>
            <w:tcW w:w="3408" w:type="dxa"/>
            <w:tcBorders>
              <w:top w:val="nil"/>
              <w:left w:val="nil"/>
              <w:bottom w:val="single" w:sz="4" w:space="0" w:color="auto"/>
              <w:right w:val="single" w:sz="4" w:space="0" w:color="auto"/>
            </w:tcBorders>
            <w:noWrap/>
            <w:vAlign w:val="bottom"/>
          </w:tcPr>
          <w:p w:rsidR="00B748B6" w:rsidRPr="009D585F" w:rsidRDefault="00B748B6" w:rsidP="00B121FB">
            <w:pPr>
              <w:spacing w:after="0" w:line="240" w:lineRule="auto"/>
              <w:jc w:val="center"/>
              <w:rPr>
                <w:rFonts w:ascii="StobiSerif Regular" w:hAnsi="StobiSerif Regular" w:cs="StobiSerif Regular"/>
                <w:color w:val="000000"/>
                <w:sz w:val="19"/>
                <w:szCs w:val="19"/>
                <w:lang w:val="mk-MK" w:eastAsia="mk-MK"/>
              </w:rPr>
            </w:pPr>
            <w:r w:rsidRPr="009D585F">
              <w:rPr>
                <w:rFonts w:ascii="StobiSerif Regular" w:hAnsi="StobiSerif Regular" w:cs="StobiSerif Regular"/>
                <w:color w:val="000000"/>
                <w:sz w:val="19"/>
                <w:szCs w:val="19"/>
                <w:lang w:val="mk-MK" w:eastAsia="mk-MK"/>
              </w:rPr>
              <w:t>февруари и мај</w:t>
            </w:r>
          </w:p>
        </w:tc>
      </w:tr>
      <w:tr w:rsidR="00B748B6" w:rsidRPr="009D585F">
        <w:trPr>
          <w:trHeight w:val="554"/>
          <w:jc w:val="center"/>
        </w:trPr>
        <w:tc>
          <w:tcPr>
            <w:tcW w:w="6947" w:type="dxa"/>
            <w:tcBorders>
              <w:top w:val="nil"/>
              <w:left w:val="single" w:sz="4" w:space="0" w:color="auto"/>
              <w:bottom w:val="single" w:sz="4" w:space="0" w:color="auto"/>
              <w:right w:val="single" w:sz="4"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9"/>
                <w:szCs w:val="19"/>
                <w:lang w:val="mk-MK" w:eastAsia="mk-MK"/>
              </w:rPr>
            </w:pPr>
            <w:r w:rsidRPr="009D585F">
              <w:rPr>
                <w:rFonts w:ascii="StobiSerif Regular" w:hAnsi="StobiSerif Regular" w:cs="StobiSerif Regular"/>
                <w:color w:val="000000"/>
                <w:sz w:val="19"/>
                <w:szCs w:val="19"/>
              </w:rPr>
              <w:t>2.3 Програма за условен паричен надоместок за субвенционирано вработување на лица во социјален ризик</w:t>
            </w:r>
          </w:p>
        </w:tc>
        <w:tc>
          <w:tcPr>
            <w:tcW w:w="3408" w:type="dxa"/>
            <w:tcBorders>
              <w:top w:val="nil"/>
              <w:left w:val="nil"/>
              <w:bottom w:val="single" w:sz="4" w:space="0" w:color="auto"/>
              <w:right w:val="single" w:sz="4" w:space="0" w:color="auto"/>
            </w:tcBorders>
            <w:noWrap/>
            <w:vAlign w:val="bottom"/>
          </w:tcPr>
          <w:p w:rsidR="00B748B6" w:rsidRPr="009D585F" w:rsidRDefault="00B748B6" w:rsidP="00B121FB">
            <w:pPr>
              <w:spacing w:after="0" w:line="240" w:lineRule="auto"/>
              <w:jc w:val="center"/>
              <w:rPr>
                <w:rFonts w:ascii="StobiSerif Regular" w:hAnsi="StobiSerif Regular" w:cs="StobiSerif Regular"/>
                <w:color w:val="000000"/>
                <w:sz w:val="19"/>
                <w:szCs w:val="19"/>
                <w:lang w:val="mk-MK" w:eastAsia="mk-MK"/>
              </w:rPr>
            </w:pPr>
            <w:r w:rsidRPr="009D585F">
              <w:rPr>
                <w:rFonts w:ascii="StobiSerif Regular" w:hAnsi="StobiSerif Regular" w:cs="StobiSerif Regular"/>
                <w:color w:val="000000"/>
                <w:sz w:val="19"/>
                <w:szCs w:val="19"/>
                <w:lang w:val="mk-MK" w:eastAsia="mk-MK"/>
              </w:rPr>
              <w:t>јануари, февруари , март</w:t>
            </w:r>
          </w:p>
        </w:tc>
      </w:tr>
      <w:tr w:rsidR="00B748B6" w:rsidRPr="009D585F">
        <w:trPr>
          <w:trHeight w:val="420"/>
          <w:jc w:val="center"/>
        </w:trPr>
        <w:tc>
          <w:tcPr>
            <w:tcW w:w="6947" w:type="dxa"/>
            <w:tcBorders>
              <w:top w:val="nil"/>
              <w:left w:val="single" w:sz="4" w:space="0" w:color="auto"/>
              <w:bottom w:val="single" w:sz="4" w:space="0" w:color="auto"/>
              <w:right w:val="single" w:sz="4"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9"/>
                <w:szCs w:val="19"/>
                <w:lang w:val="mk-MK" w:eastAsia="mk-MK"/>
              </w:rPr>
            </w:pPr>
            <w:r w:rsidRPr="009D585F">
              <w:rPr>
                <w:rFonts w:ascii="StobiSerif Regular" w:hAnsi="StobiSerif Regular" w:cs="StobiSerif Regular"/>
                <w:color w:val="000000"/>
                <w:sz w:val="19"/>
                <w:szCs w:val="19"/>
              </w:rPr>
              <w:t>2.4 Субвенционирано вработување „Проект Македонија вработува“</w:t>
            </w:r>
          </w:p>
        </w:tc>
        <w:tc>
          <w:tcPr>
            <w:tcW w:w="3408" w:type="dxa"/>
            <w:tcBorders>
              <w:top w:val="nil"/>
              <w:left w:val="nil"/>
              <w:bottom w:val="single" w:sz="4" w:space="0" w:color="auto"/>
              <w:right w:val="single" w:sz="4" w:space="0" w:color="auto"/>
            </w:tcBorders>
            <w:noWrap/>
            <w:vAlign w:val="bottom"/>
          </w:tcPr>
          <w:p w:rsidR="00B748B6" w:rsidRPr="009D585F" w:rsidRDefault="00B748B6" w:rsidP="00B121FB">
            <w:pPr>
              <w:spacing w:after="0" w:line="240" w:lineRule="auto"/>
              <w:jc w:val="center"/>
              <w:rPr>
                <w:rFonts w:ascii="StobiSerif Regular" w:hAnsi="StobiSerif Regular" w:cs="StobiSerif Regular"/>
                <w:color w:val="000000"/>
                <w:sz w:val="19"/>
                <w:szCs w:val="19"/>
                <w:lang w:val="mk-MK" w:eastAsia="mk-MK"/>
              </w:rPr>
            </w:pPr>
            <w:r w:rsidRPr="009D585F">
              <w:rPr>
                <w:rFonts w:ascii="StobiSerif Regular" w:hAnsi="StobiSerif Regular" w:cs="StobiSerif Regular"/>
                <w:color w:val="000000"/>
                <w:sz w:val="19"/>
                <w:szCs w:val="19"/>
                <w:lang w:val="mk-MK" w:eastAsia="mk-MK"/>
              </w:rPr>
              <w:t>јануари - континуирано</w:t>
            </w:r>
          </w:p>
        </w:tc>
      </w:tr>
      <w:tr w:rsidR="00B748B6" w:rsidRPr="009D585F">
        <w:trPr>
          <w:trHeight w:val="413"/>
          <w:jc w:val="center"/>
        </w:trPr>
        <w:tc>
          <w:tcPr>
            <w:tcW w:w="6947" w:type="dxa"/>
            <w:tcBorders>
              <w:top w:val="nil"/>
              <w:left w:val="single" w:sz="4" w:space="0" w:color="auto"/>
              <w:bottom w:val="single" w:sz="4" w:space="0" w:color="auto"/>
              <w:right w:val="single" w:sz="4"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9"/>
                <w:szCs w:val="19"/>
                <w:lang w:val="mk-MK" w:eastAsia="mk-MK"/>
              </w:rPr>
            </w:pPr>
            <w:r w:rsidRPr="009D585F">
              <w:rPr>
                <w:rFonts w:ascii="StobiSerif Regular" w:hAnsi="StobiSerif Regular" w:cs="StobiSerif Regular"/>
                <w:color w:val="000000"/>
                <w:sz w:val="19"/>
                <w:szCs w:val="19"/>
              </w:rPr>
              <w:t>2.5 Субвенционирани работни места за лицата со инвалидност</w:t>
            </w:r>
          </w:p>
        </w:tc>
        <w:tc>
          <w:tcPr>
            <w:tcW w:w="3408" w:type="dxa"/>
            <w:tcBorders>
              <w:top w:val="nil"/>
              <w:left w:val="nil"/>
              <w:bottom w:val="single" w:sz="4" w:space="0" w:color="auto"/>
              <w:right w:val="single" w:sz="4" w:space="0" w:color="auto"/>
            </w:tcBorders>
            <w:noWrap/>
            <w:vAlign w:val="bottom"/>
          </w:tcPr>
          <w:p w:rsidR="00B748B6" w:rsidRPr="009D585F" w:rsidRDefault="00B748B6" w:rsidP="00B121FB">
            <w:pPr>
              <w:spacing w:after="0" w:line="240" w:lineRule="auto"/>
              <w:jc w:val="center"/>
              <w:rPr>
                <w:rFonts w:ascii="StobiSerif Regular" w:hAnsi="StobiSerif Regular" w:cs="StobiSerif Regular"/>
                <w:color w:val="000000"/>
                <w:sz w:val="19"/>
                <w:szCs w:val="19"/>
                <w:lang w:val="mk-MK" w:eastAsia="mk-MK"/>
              </w:rPr>
            </w:pPr>
            <w:r w:rsidRPr="009D585F">
              <w:rPr>
                <w:rFonts w:ascii="StobiSerif Regular" w:hAnsi="StobiSerif Regular" w:cs="StobiSerif Regular"/>
                <w:color w:val="000000"/>
                <w:sz w:val="19"/>
                <w:szCs w:val="19"/>
                <w:lang w:val="mk-MK" w:eastAsia="mk-MK"/>
              </w:rPr>
              <w:t>континуирано</w:t>
            </w:r>
          </w:p>
        </w:tc>
      </w:tr>
      <w:tr w:rsidR="00B748B6" w:rsidRPr="009D585F">
        <w:trPr>
          <w:trHeight w:val="480"/>
          <w:jc w:val="center"/>
        </w:trPr>
        <w:tc>
          <w:tcPr>
            <w:tcW w:w="6947" w:type="dxa"/>
            <w:tcBorders>
              <w:top w:val="nil"/>
              <w:left w:val="single" w:sz="4" w:space="0" w:color="auto"/>
              <w:bottom w:val="single" w:sz="4" w:space="0" w:color="auto"/>
              <w:right w:val="single" w:sz="4" w:space="0" w:color="auto"/>
            </w:tcBorders>
            <w:noWrap/>
            <w:vAlign w:val="bottom"/>
          </w:tcPr>
          <w:p w:rsidR="00B748B6" w:rsidRPr="009D585F" w:rsidRDefault="00B748B6" w:rsidP="00B121FB">
            <w:pPr>
              <w:spacing w:after="0" w:line="240" w:lineRule="auto"/>
              <w:rPr>
                <w:rFonts w:ascii="StobiSerif Regular" w:hAnsi="StobiSerif Regular" w:cs="StobiSerif Regular"/>
                <w:color w:val="000000"/>
                <w:sz w:val="19"/>
                <w:szCs w:val="19"/>
                <w:lang w:val="mk-MK" w:eastAsia="mk-MK"/>
              </w:rPr>
            </w:pPr>
            <w:r w:rsidRPr="009D585F">
              <w:rPr>
                <w:rFonts w:ascii="StobiSerif Regular" w:hAnsi="StobiSerif Regular" w:cs="StobiSerif Regular"/>
                <w:color w:val="000000"/>
                <w:sz w:val="19"/>
                <w:szCs w:val="19"/>
              </w:rPr>
              <w:t>3.1 Обука кај познат работодавач</w:t>
            </w:r>
          </w:p>
        </w:tc>
        <w:tc>
          <w:tcPr>
            <w:tcW w:w="3408" w:type="dxa"/>
            <w:tcBorders>
              <w:top w:val="nil"/>
              <w:left w:val="nil"/>
              <w:bottom w:val="single" w:sz="4" w:space="0" w:color="auto"/>
              <w:right w:val="single" w:sz="4" w:space="0" w:color="auto"/>
            </w:tcBorders>
            <w:noWrap/>
            <w:vAlign w:val="bottom"/>
          </w:tcPr>
          <w:p w:rsidR="00B748B6" w:rsidRPr="009D585F" w:rsidRDefault="00B748B6" w:rsidP="00B121FB">
            <w:pPr>
              <w:spacing w:after="0" w:line="240" w:lineRule="auto"/>
              <w:jc w:val="center"/>
              <w:rPr>
                <w:rFonts w:ascii="StobiSerif Regular" w:hAnsi="StobiSerif Regular" w:cs="StobiSerif Regular"/>
                <w:color w:val="000000"/>
                <w:sz w:val="19"/>
                <w:szCs w:val="19"/>
                <w:lang w:val="mk-MK" w:eastAsia="mk-MK"/>
              </w:rPr>
            </w:pPr>
            <w:r w:rsidRPr="009D585F">
              <w:rPr>
                <w:rFonts w:ascii="StobiSerif Regular" w:hAnsi="StobiSerif Regular" w:cs="StobiSerif Regular"/>
                <w:color w:val="000000"/>
                <w:sz w:val="19"/>
                <w:szCs w:val="19"/>
                <w:lang w:val="mk-MK" w:eastAsia="mk-MK"/>
              </w:rPr>
              <w:t>јануари  -континурано/отворен оглас</w:t>
            </w:r>
          </w:p>
        </w:tc>
      </w:tr>
      <w:tr w:rsidR="00B748B6" w:rsidRPr="009D585F">
        <w:trPr>
          <w:trHeight w:val="412"/>
          <w:jc w:val="center"/>
        </w:trPr>
        <w:tc>
          <w:tcPr>
            <w:tcW w:w="6947" w:type="dxa"/>
            <w:tcBorders>
              <w:top w:val="nil"/>
              <w:left w:val="single" w:sz="4" w:space="0" w:color="auto"/>
              <w:bottom w:val="single" w:sz="4" w:space="0" w:color="auto"/>
              <w:right w:val="single" w:sz="4"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9"/>
                <w:szCs w:val="19"/>
                <w:lang w:val="mk-MK" w:eastAsia="mk-MK"/>
              </w:rPr>
            </w:pPr>
            <w:r w:rsidRPr="009D585F">
              <w:rPr>
                <w:rFonts w:ascii="StobiSerif Regular" w:hAnsi="StobiSerif Regular" w:cs="StobiSerif Regular"/>
                <w:color w:val="000000"/>
                <w:sz w:val="19"/>
                <w:szCs w:val="19"/>
              </w:rPr>
              <w:t>3.2 Обука на работното место со субвенционирано вработување</w:t>
            </w:r>
          </w:p>
        </w:tc>
        <w:tc>
          <w:tcPr>
            <w:tcW w:w="3408" w:type="dxa"/>
            <w:tcBorders>
              <w:top w:val="nil"/>
              <w:left w:val="nil"/>
              <w:bottom w:val="single" w:sz="4" w:space="0" w:color="auto"/>
              <w:right w:val="single" w:sz="4" w:space="0" w:color="auto"/>
            </w:tcBorders>
            <w:noWrap/>
            <w:vAlign w:val="bottom"/>
          </w:tcPr>
          <w:p w:rsidR="00B748B6" w:rsidRPr="009D585F" w:rsidRDefault="00B748B6" w:rsidP="00B121FB">
            <w:pPr>
              <w:spacing w:after="0" w:line="240" w:lineRule="auto"/>
              <w:jc w:val="center"/>
              <w:rPr>
                <w:rFonts w:ascii="StobiSerif Regular" w:hAnsi="StobiSerif Regular" w:cs="StobiSerif Regular"/>
                <w:color w:val="000000"/>
                <w:sz w:val="19"/>
                <w:szCs w:val="19"/>
                <w:lang w:val="mk-MK" w:eastAsia="mk-MK"/>
              </w:rPr>
            </w:pPr>
            <w:r w:rsidRPr="009D585F">
              <w:rPr>
                <w:rFonts w:ascii="StobiSerif Regular" w:hAnsi="StobiSerif Regular" w:cs="StobiSerif Regular"/>
                <w:color w:val="000000"/>
                <w:sz w:val="19"/>
                <w:szCs w:val="19"/>
                <w:lang w:val="mk-MK" w:eastAsia="mk-MK"/>
              </w:rPr>
              <w:t>февруари</w:t>
            </w:r>
          </w:p>
        </w:tc>
      </w:tr>
      <w:tr w:rsidR="00B748B6" w:rsidRPr="009D585F">
        <w:trPr>
          <w:trHeight w:val="576"/>
          <w:jc w:val="center"/>
        </w:trPr>
        <w:tc>
          <w:tcPr>
            <w:tcW w:w="6947" w:type="dxa"/>
            <w:tcBorders>
              <w:top w:val="nil"/>
              <w:left w:val="single" w:sz="4" w:space="0" w:color="auto"/>
              <w:bottom w:val="single" w:sz="4" w:space="0" w:color="auto"/>
              <w:right w:val="single" w:sz="4"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9"/>
                <w:szCs w:val="19"/>
                <w:lang w:val="mk-MK" w:eastAsia="mk-MK"/>
              </w:rPr>
            </w:pPr>
            <w:r w:rsidRPr="009D585F">
              <w:rPr>
                <w:rFonts w:ascii="StobiSerif Regular" w:hAnsi="StobiSerif Regular" w:cs="StobiSerif Regular"/>
                <w:color w:val="000000"/>
                <w:sz w:val="19"/>
                <w:szCs w:val="19"/>
              </w:rPr>
              <w:t>3.3 а) Обука за задоволување на побаруваните занимања на пазарот на трудот</w:t>
            </w:r>
          </w:p>
        </w:tc>
        <w:tc>
          <w:tcPr>
            <w:tcW w:w="3408" w:type="dxa"/>
            <w:tcBorders>
              <w:top w:val="nil"/>
              <w:left w:val="nil"/>
              <w:bottom w:val="single" w:sz="4" w:space="0" w:color="auto"/>
              <w:right w:val="single" w:sz="4" w:space="0" w:color="auto"/>
            </w:tcBorders>
            <w:noWrap/>
            <w:vAlign w:val="bottom"/>
          </w:tcPr>
          <w:p w:rsidR="00B748B6" w:rsidRPr="009D585F" w:rsidRDefault="00B748B6" w:rsidP="00B121FB">
            <w:pPr>
              <w:spacing w:after="0" w:line="240" w:lineRule="auto"/>
              <w:jc w:val="center"/>
              <w:rPr>
                <w:rFonts w:ascii="StobiSerif Regular" w:hAnsi="StobiSerif Regular" w:cs="StobiSerif Regular"/>
                <w:color w:val="000000"/>
                <w:sz w:val="19"/>
                <w:szCs w:val="19"/>
                <w:lang w:val="mk-MK" w:eastAsia="mk-MK"/>
              </w:rPr>
            </w:pPr>
            <w:r w:rsidRPr="009D585F">
              <w:rPr>
                <w:rFonts w:ascii="StobiSerif Regular" w:hAnsi="StobiSerif Regular" w:cs="StobiSerif Regular"/>
                <w:color w:val="000000"/>
                <w:sz w:val="19"/>
                <w:szCs w:val="19"/>
                <w:lang w:val="mk-MK" w:eastAsia="mk-MK"/>
              </w:rPr>
              <w:t>март - континуирано</w:t>
            </w:r>
          </w:p>
        </w:tc>
      </w:tr>
      <w:tr w:rsidR="00B748B6" w:rsidRPr="009D585F">
        <w:trPr>
          <w:trHeight w:val="398"/>
          <w:jc w:val="center"/>
        </w:trPr>
        <w:tc>
          <w:tcPr>
            <w:tcW w:w="6947" w:type="dxa"/>
            <w:tcBorders>
              <w:top w:val="nil"/>
              <w:left w:val="single" w:sz="4" w:space="0" w:color="auto"/>
              <w:bottom w:val="single" w:sz="4" w:space="0" w:color="auto"/>
              <w:right w:val="single" w:sz="4" w:space="0" w:color="auto"/>
            </w:tcBorders>
            <w:noWrap/>
            <w:vAlign w:val="bottom"/>
          </w:tcPr>
          <w:p w:rsidR="00B748B6" w:rsidRPr="009D585F" w:rsidRDefault="00B748B6" w:rsidP="00B121FB">
            <w:pPr>
              <w:spacing w:after="0" w:line="240" w:lineRule="auto"/>
              <w:rPr>
                <w:rFonts w:ascii="StobiSerif Regular" w:hAnsi="StobiSerif Regular" w:cs="StobiSerif Regular"/>
                <w:color w:val="000000"/>
                <w:sz w:val="19"/>
                <w:szCs w:val="19"/>
                <w:lang w:val="mk-MK" w:eastAsia="mk-MK"/>
              </w:rPr>
            </w:pPr>
            <w:r w:rsidRPr="009D585F">
              <w:rPr>
                <w:rFonts w:ascii="StobiSerif Regular" w:hAnsi="StobiSerif Regular" w:cs="StobiSerif Regular"/>
                <w:color w:val="000000"/>
                <w:sz w:val="19"/>
                <w:szCs w:val="19"/>
              </w:rPr>
              <w:t>3.3 б) Обука за задоволување на побаруваните занимања на пазарот на трудот (за глуви и слепи лица)</w:t>
            </w:r>
          </w:p>
        </w:tc>
        <w:tc>
          <w:tcPr>
            <w:tcW w:w="3408" w:type="dxa"/>
            <w:tcBorders>
              <w:top w:val="nil"/>
              <w:left w:val="nil"/>
              <w:bottom w:val="single" w:sz="4" w:space="0" w:color="auto"/>
              <w:right w:val="single" w:sz="4" w:space="0" w:color="auto"/>
            </w:tcBorders>
            <w:noWrap/>
            <w:vAlign w:val="bottom"/>
          </w:tcPr>
          <w:p w:rsidR="00B748B6" w:rsidRPr="009D585F" w:rsidRDefault="00B748B6" w:rsidP="00B121FB">
            <w:pPr>
              <w:spacing w:after="0" w:line="240" w:lineRule="auto"/>
              <w:jc w:val="center"/>
              <w:rPr>
                <w:rFonts w:ascii="StobiSerif Regular" w:hAnsi="StobiSerif Regular" w:cs="StobiSerif Regular"/>
                <w:color w:val="000000"/>
                <w:sz w:val="19"/>
                <w:szCs w:val="19"/>
                <w:lang w:val="mk-MK" w:eastAsia="mk-MK"/>
              </w:rPr>
            </w:pPr>
            <w:r w:rsidRPr="009D585F">
              <w:rPr>
                <w:rFonts w:ascii="StobiSerif Regular" w:hAnsi="StobiSerif Regular" w:cs="StobiSerif Regular"/>
                <w:color w:val="000000"/>
                <w:sz w:val="19"/>
                <w:szCs w:val="19"/>
                <w:lang w:val="mk-MK" w:eastAsia="mk-MK"/>
              </w:rPr>
              <w:t>март - континуирано</w:t>
            </w:r>
          </w:p>
        </w:tc>
      </w:tr>
      <w:tr w:rsidR="00B748B6" w:rsidRPr="009D585F">
        <w:trPr>
          <w:trHeight w:val="435"/>
          <w:jc w:val="center"/>
        </w:trPr>
        <w:tc>
          <w:tcPr>
            <w:tcW w:w="6947" w:type="dxa"/>
            <w:tcBorders>
              <w:top w:val="nil"/>
              <w:left w:val="single" w:sz="4" w:space="0" w:color="auto"/>
              <w:bottom w:val="single" w:sz="4" w:space="0" w:color="auto"/>
              <w:right w:val="single" w:sz="4" w:space="0" w:color="auto"/>
            </w:tcBorders>
            <w:noWrap/>
            <w:vAlign w:val="bottom"/>
          </w:tcPr>
          <w:p w:rsidR="00B748B6" w:rsidRPr="009D585F" w:rsidRDefault="00B748B6" w:rsidP="00E9429C">
            <w:pPr>
              <w:spacing w:after="0" w:line="240" w:lineRule="auto"/>
              <w:rPr>
                <w:rFonts w:ascii="StobiSerif Regular" w:hAnsi="StobiSerif Regular" w:cs="StobiSerif Regular"/>
                <w:color w:val="000000"/>
                <w:sz w:val="19"/>
                <w:szCs w:val="19"/>
                <w:lang w:val="mk-MK" w:eastAsia="mk-MK"/>
              </w:rPr>
            </w:pPr>
            <w:r w:rsidRPr="009D585F">
              <w:rPr>
                <w:rFonts w:ascii="StobiSerif Regular" w:hAnsi="StobiSerif Regular" w:cs="StobiSerif Regular"/>
                <w:color w:val="000000"/>
                <w:sz w:val="19"/>
                <w:szCs w:val="19"/>
              </w:rPr>
              <w:t>3.4 Обука за напредни ИТ вештини</w:t>
            </w:r>
          </w:p>
        </w:tc>
        <w:tc>
          <w:tcPr>
            <w:tcW w:w="3408" w:type="dxa"/>
            <w:tcBorders>
              <w:top w:val="nil"/>
              <w:left w:val="nil"/>
              <w:bottom w:val="single" w:sz="4" w:space="0" w:color="auto"/>
              <w:right w:val="single" w:sz="4" w:space="0" w:color="auto"/>
            </w:tcBorders>
            <w:noWrap/>
            <w:vAlign w:val="bottom"/>
          </w:tcPr>
          <w:p w:rsidR="00B748B6" w:rsidRPr="009D585F" w:rsidRDefault="00B748B6" w:rsidP="00E9429C">
            <w:pPr>
              <w:spacing w:after="0" w:line="240" w:lineRule="auto"/>
              <w:jc w:val="center"/>
              <w:rPr>
                <w:rFonts w:ascii="StobiSerif Regular" w:hAnsi="StobiSerif Regular" w:cs="StobiSerif Regular"/>
                <w:color w:val="000000"/>
                <w:sz w:val="19"/>
                <w:szCs w:val="19"/>
                <w:lang w:val="mk-MK" w:eastAsia="mk-MK"/>
              </w:rPr>
            </w:pPr>
            <w:r w:rsidRPr="00866C24">
              <w:rPr>
                <w:rFonts w:ascii="StobiSerif Regular" w:hAnsi="StobiSerif Regular" w:cs="StobiSerif Regular"/>
                <w:color w:val="000000"/>
                <w:sz w:val="19"/>
                <w:szCs w:val="19"/>
                <w:lang w:val="mk-MK" w:eastAsia="mk-MK"/>
              </w:rPr>
              <w:t>јуни,јули,август,септември</w:t>
            </w:r>
          </w:p>
        </w:tc>
      </w:tr>
      <w:tr w:rsidR="00B748B6" w:rsidRPr="009D585F">
        <w:trPr>
          <w:trHeight w:val="396"/>
          <w:jc w:val="center"/>
        </w:trPr>
        <w:tc>
          <w:tcPr>
            <w:tcW w:w="6947" w:type="dxa"/>
            <w:tcBorders>
              <w:top w:val="nil"/>
              <w:left w:val="single" w:sz="4" w:space="0" w:color="auto"/>
              <w:bottom w:val="single" w:sz="4" w:space="0" w:color="auto"/>
              <w:right w:val="single" w:sz="4" w:space="0" w:color="auto"/>
            </w:tcBorders>
            <w:vAlign w:val="bottom"/>
          </w:tcPr>
          <w:p w:rsidR="00B748B6" w:rsidRPr="009D585F" w:rsidRDefault="00B748B6" w:rsidP="00E9429C">
            <w:pPr>
              <w:spacing w:after="0" w:line="240" w:lineRule="auto"/>
              <w:rPr>
                <w:rFonts w:ascii="StobiSerif Regular" w:hAnsi="StobiSerif Regular" w:cs="StobiSerif Regular"/>
                <w:color w:val="000000"/>
                <w:sz w:val="19"/>
                <w:szCs w:val="19"/>
                <w:lang w:val="mk-MK" w:eastAsia="mk-MK"/>
              </w:rPr>
            </w:pPr>
            <w:r w:rsidRPr="009D585F">
              <w:rPr>
                <w:rFonts w:ascii="StobiSerif Regular" w:hAnsi="StobiSerif Regular" w:cs="StobiSerif Regular"/>
                <w:color w:val="000000"/>
                <w:sz w:val="19"/>
                <w:szCs w:val="19"/>
              </w:rPr>
              <w:t>3.5 Обука за возачи за Ц и Е - категорија</w:t>
            </w:r>
          </w:p>
        </w:tc>
        <w:tc>
          <w:tcPr>
            <w:tcW w:w="3408" w:type="dxa"/>
            <w:tcBorders>
              <w:top w:val="nil"/>
              <w:left w:val="nil"/>
              <w:bottom w:val="single" w:sz="4" w:space="0" w:color="auto"/>
              <w:right w:val="single" w:sz="4" w:space="0" w:color="auto"/>
            </w:tcBorders>
            <w:noWrap/>
            <w:vAlign w:val="bottom"/>
          </w:tcPr>
          <w:p w:rsidR="00B748B6" w:rsidRPr="009D585F" w:rsidRDefault="00B748B6" w:rsidP="00E9429C">
            <w:pPr>
              <w:spacing w:after="0" w:line="240" w:lineRule="auto"/>
              <w:jc w:val="center"/>
              <w:rPr>
                <w:rFonts w:ascii="StobiSerif Regular" w:hAnsi="StobiSerif Regular" w:cs="StobiSerif Regular"/>
                <w:color w:val="000000"/>
                <w:sz w:val="19"/>
                <w:szCs w:val="19"/>
                <w:lang w:val="mk-MK" w:eastAsia="mk-MK"/>
              </w:rPr>
            </w:pPr>
            <w:r w:rsidRPr="00866C24">
              <w:rPr>
                <w:rFonts w:ascii="StobiSerif Regular" w:hAnsi="StobiSerif Regular" w:cs="StobiSerif Regular"/>
                <w:color w:val="000000"/>
                <w:sz w:val="19"/>
                <w:szCs w:val="19"/>
                <w:lang w:val="mk-MK" w:eastAsia="mk-MK"/>
              </w:rPr>
              <w:t xml:space="preserve">март </w:t>
            </w:r>
          </w:p>
        </w:tc>
      </w:tr>
      <w:tr w:rsidR="00B748B6" w:rsidRPr="009D585F">
        <w:trPr>
          <w:trHeight w:val="480"/>
          <w:jc w:val="center"/>
        </w:trPr>
        <w:tc>
          <w:tcPr>
            <w:tcW w:w="6947" w:type="dxa"/>
            <w:tcBorders>
              <w:top w:val="nil"/>
              <w:left w:val="single" w:sz="4" w:space="0" w:color="auto"/>
              <w:bottom w:val="single" w:sz="4" w:space="0" w:color="auto"/>
              <w:right w:val="single" w:sz="4" w:space="0" w:color="auto"/>
            </w:tcBorders>
            <w:noWrap/>
            <w:vAlign w:val="bottom"/>
          </w:tcPr>
          <w:p w:rsidR="00B748B6" w:rsidRPr="009D585F" w:rsidRDefault="00B748B6" w:rsidP="00E9429C">
            <w:pPr>
              <w:spacing w:after="0" w:line="240" w:lineRule="auto"/>
              <w:rPr>
                <w:rFonts w:ascii="StobiSerif Regular" w:hAnsi="StobiSerif Regular" w:cs="StobiSerif Regular"/>
                <w:color w:val="000000"/>
                <w:sz w:val="19"/>
                <w:szCs w:val="19"/>
                <w:lang w:val="mk-MK" w:eastAsia="mk-MK"/>
              </w:rPr>
            </w:pPr>
            <w:r w:rsidRPr="009D585F">
              <w:rPr>
                <w:rFonts w:ascii="StobiSerif Regular" w:hAnsi="StobiSerif Regular" w:cs="StobiSerif Regular"/>
                <w:color w:val="000000"/>
                <w:sz w:val="19"/>
                <w:szCs w:val="19"/>
              </w:rPr>
              <w:t xml:space="preserve">3.6 Обука за стекнување на вештини од стари занаети  </w:t>
            </w:r>
          </w:p>
        </w:tc>
        <w:tc>
          <w:tcPr>
            <w:tcW w:w="3408" w:type="dxa"/>
            <w:tcBorders>
              <w:top w:val="nil"/>
              <w:left w:val="nil"/>
              <w:bottom w:val="single" w:sz="4" w:space="0" w:color="auto"/>
              <w:right w:val="single" w:sz="4" w:space="0" w:color="auto"/>
            </w:tcBorders>
            <w:noWrap/>
            <w:vAlign w:val="bottom"/>
          </w:tcPr>
          <w:p w:rsidR="00B748B6" w:rsidRPr="009D585F" w:rsidRDefault="00B748B6" w:rsidP="00E9429C">
            <w:pPr>
              <w:spacing w:after="0" w:line="240" w:lineRule="auto"/>
              <w:jc w:val="center"/>
              <w:rPr>
                <w:rFonts w:ascii="StobiSerif Regular" w:hAnsi="StobiSerif Regular" w:cs="StobiSerif Regular"/>
                <w:color w:val="000000"/>
                <w:sz w:val="19"/>
                <w:szCs w:val="19"/>
                <w:lang w:val="mk-MK" w:eastAsia="mk-MK"/>
              </w:rPr>
            </w:pPr>
            <w:r w:rsidRPr="00866C24">
              <w:rPr>
                <w:rFonts w:ascii="StobiSerif Regular" w:hAnsi="StobiSerif Regular" w:cs="StobiSerif Regular"/>
                <w:color w:val="000000"/>
                <w:sz w:val="19"/>
                <w:szCs w:val="19"/>
                <w:lang w:val="mk-MK" w:eastAsia="mk-MK"/>
              </w:rPr>
              <w:t>јануари</w:t>
            </w:r>
          </w:p>
        </w:tc>
      </w:tr>
      <w:tr w:rsidR="00B748B6" w:rsidRPr="009D585F">
        <w:trPr>
          <w:trHeight w:val="494"/>
          <w:jc w:val="center"/>
        </w:trPr>
        <w:tc>
          <w:tcPr>
            <w:tcW w:w="6947" w:type="dxa"/>
            <w:tcBorders>
              <w:top w:val="nil"/>
              <w:left w:val="single" w:sz="4" w:space="0" w:color="auto"/>
              <w:bottom w:val="single" w:sz="4" w:space="0" w:color="auto"/>
              <w:right w:val="single" w:sz="4" w:space="0" w:color="auto"/>
            </w:tcBorders>
            <w:noWrap/>
            <w:vAlign w:val="bottom"/>
          </w:tcPr>
          <w:p w:rsidR="00B748B6" w:rsidRPr="009D585F" w:rsidRDefault="00B748B6" w:rsidP="00E9429C">
            <w:pPr>
              <w:spacing w:after="0" w:line="240" w:lineRule="auto"/>
              <w:rPr>
                <w:rFonts w:ascii="StobiSerif Regular" w:hAnsi="StobiSerif Regular" w:cs="StobiSerif Regular"/>
                <w:color w:val="000000"/>
                <w:sz w:val="19"/>
                <w:szCs w:val="19"/>
                <w:lang w:val="mk-MK" w:eastAsia="mk-MK"/>
              </w:rPr>
            </w:pPr>
            <w:r w:rsidRPr="009D585F">
              <w:rPr>
                <w:rFonts w:ascii="StobiSerif Regular" w:hAnsi="StobiSerif Regular" w:cs="StobiSerif Regular"/>
                <w:sz w:val="19"/>
                <w:szCs w:val="19"/>
              </w:rPr>
              <w:t>3.7 a) Практикантство 1</w:t>
            </w:r>
          </w:p>
        </w:tc>
        <w:tc>
          <w:tcPr>
            <w:tcW w:w="3408" w:type="dxa"/>
            <w:tcBorders>
              <w:top w:val="nil"/>
              <w:left w:val="nil"/>
              <w:bottom w:val="single" w:sz="4" w:space="0" w:color="auto"/>
              <w:right w:val="single" w:sz="4" w:space="0" w:color="auto"/>
            </w:tcBorders>
            <w:noWrap/>
            <w:vAlign w:val="bottom"/>
          </w:tcPr>
          <w:p w:rsidR="00B748B6" w:rsidRPr="009D585F" w:rsidRDefault="00B748B6" w:rsidP="00E9429C">
            <w:pPr>
              <w:spacing w:after="0" w:line="240" w:lineRule="auto"/>
              <w:jc w:val="center"/>
              <w:rPr>
                <w:rFonts w:ascii="StobiSerif Regular" w:hAnsi="StobiSerif Regular" w:cs="StobiSerif Regular"/>
                <w:color w:val="000000"/>
                <w:sz w:val="19"/>
                <w:szCs w:val="19"/>
                <w:lang w:val="mk-MK" w:eastAsia="mk-MK"/>
              </w:rPr>
            </w:pPr>
            <w:r w:rsidRPr="00866C24">
              <w:rPr>
                <w:rFonts w:ascii="StobiSerif Regular" w:hAnsi="StobiSerif Regular" w:cs="StobiSerif Regular"/>
                <w:color w:val="000000"/>
                <w:sz w:val="19"/>
                <w:szCs w:val="19"/>
                <w:lang w:val="mk-MK" w:eastAsia="mk-MK"/>
              </w:rPr>
              <w:t>јануари - континуирано/отворен оглас</w:t>
            </w:r>
          </w:p>
        </w:tc>
      </w:tr>
      <w:tr w:rsidR="00B748B6" w:rsidRPr="009D585F">
        <w:trPr>
          <w:trHeight w:val="374"/>
          <w:jc w:val="center"/>
        </w:trPr>
        <w:tc>
          <w:tcPr>
            <w:tcW w:w="6947" w:type="dxa"/>
            <w:tcBorders>
              <w:top w:val="nil"/>
              <w:left w:val="single" w:sz="4" w:space="0" w:color="auto"/>
              <w:bottom w:val="single" w:sz="4" w:space="0" w:color="auto"/>
              <w:right w:val="single" w:sz="4" w:space="0" w:color="auto"/>
            </w:tcBorders>
            <w:vAlign w:val="bottom"/>
          </w:tcPr>
          <w:p w:rsidR="00B748B6" w:rsidRPr="009D585F" w:rsidRDefault="00B748B6" w:rsidP="00E9429C">
            <w:pPr>
              <w:spacing w:after="0" w:line="240" w:lineRule="auto"/>
              <w:rPr>
                <w:rFonts w:ascii="StobiSerif Regular" w:hAnsi="StobiSerif Regular" w:cs="StobiSerif Regular"/>
                <w:color w:val="000000"/>
                <w:sz w:val="19"/>
                <w:szCs w:val="19"/>
                <w:lang w:val="mk-MK" w:eastAsia="mk-MK"/>
              </w:rPr>
            </w:pPr>
            <w:r w:rsidRPr="009D585F">
              <w:rPr>
                <w:rFonts w:ascii="StobiSerif Regular" w:hAnsi="StobiSerif Regular" w:cs="StobiSerif Regular"/>
                <w:sz w:val="19"/>
                <w:szCs w:val="19"/>
              </w:rPr>
              <w:t>3.7 б) Практикантство 2</w:t>
            </w:r>
          </w:p>
        </w:tc>
        <w:tc>
          <w:tcPr>
            <w:tcW w:w="3408" w:type="dxa"/>
            <w:tcBorders>
              <w:top w:val="nil"/>
              <w:left w:val="nil"/>
              <w:bottom w:val="single" w:sz="4" w:space="0" w:color="auto"/>
              <w:right w:val="single" w:sz="4" w:space="0" w:color="auto"/>
            </w:tcBorders>
            <w:noWrap/>
            <w:vAlign w:val="bottom"/>
          </w:tcPr>
          <w:p w:rsidR="00B748B6" w:rsidRPr="009D585F" w:rsidRDefault="00B748B6" w:rsidP="00E9429C">
            <w:pPr>
              <w:spacing w:after="0" w:line="240" w:lineRule="auto"/>
              <w:jc w:val="center"/>
              <w:rPr>
                <w:rFonts w:ascii="StobiSerif Regular" w:hAnsi="StobiSerif Regular" w:cs="StobiSerif Regular"/>
                <w:color w:val="000000"/>
                <w:sz w:val="19"/>
                <w:szCs w:val="19"/>
                <w:lang w:val="mk-MK" w:eastAsia="mk-MK"/>
              </w:rPr>
            </w:pPr>
            <w:r w:rsidRPr="00866C24">
              <w:rPr>
                <w:rFonts w:ascii="StobiSerif Regular" w:hAnsi="StobiSerif Regular" w:cs="StobiSerif Regular"/>
                <w:color w:val="000000"/>
                <w:sz w:val="19"/>
                <w:szCs w:val="19"/>
                <w:lang w:val="mk-MK" w:eastAsia="mk-MK"/>
              </w:rPr>
              <w:t>јануари - континуирано/отворен оглас</w:t>
            </w:r>
          </w:p>
        </w:tc>
      </w:tr>
      <w:tr w:rsidR="00B748B6" w:rsidRPr="009D585F">
        <w:trPr>
          <w:trHeight w:val="390"/>
          <w:jc w:val="center"/>
        </w:trPr>
        <w:tc>
          <w:tcPr>
            <w:tcW w:w="6947" w:type="dxa"/>
            <w:tcBorders>
              <w:top w:val="nil"/>
              <w:left w:val="single" w:sz="4" w:space="0" w:color="auto"/>
              <w:bottom w:val="single" w:sz="4" w:space="0" w:color="auto"/>
              <w:right w:val="single" w:sz="4" w:space="0" w:color="auto"/>
            </w:tcBorders>
            <w:noWrap/>
            <w:vAlign w:val="bottom"/>
          </w:tcPr>
          <w:p w:rsidR="00B748B6" w:rsidRPr="009D585F" w:rsidRDefault="00B748B6" w:rsidP="00E9429C">
            <w:pPr>
              <w:spacing w:after="0" w:line="240" w:lineRule="auto"/>
              <w:rPr>
                <w:rFonts w:ascii="StobiSerif Regular" w:hAnsi="StobiSerif Regular" w:cs="StobiSerif Regular"/>
                <w:color w:val="000000"/>
                <w:sz w:val="19"/>
                <w:szCs w:val="19"/>
                <w:lang w:val="mk-MK" w:eastAsia="mk-MK"/>
              </w:rPr>
            </w:pPr>
            <w:r w:rsidRPr="009D585F">
              <w:rPr>
                <w:rFonts w:ascii="StobiSerif Regular" w:hAnsi="StobiSerif Regular" w:cs="StobiSerif Regular"/>
                <w:sz w:val="19"/>
                <w:szCs w:val="19"/>
              </w:rPr>
              <w:t>3.7 в) Работно оспособување на лица во образовен процес (средношколци и студенти)</w:t>
            </w:r>
          </w:p>
        </w:tc>
        <w:tc>
          <w:tcPr>
            <w:tcW w:w="3408" w:type="dxa"/>
            <w:tcBorders>
              <w:top w:val="nil"/>
              <w:left w:val="nil"/>
              <w:bottom w:val="single" w:sz="4" w:space="0" w:color="auto"/>
              <w:right w:val="single" w:sz="4" w:space="0" w:color="auto"/>
            </w:tcBorders>
            <w:noWrap/>
            <w:vAlign w:val="bottom"/>
          </w:tcPr>
          <w:p w:rsidR="00B748B6" w:rsidRPr="009D585F" w:rsidRDefault="00B748B6" w:rsidP="00E9429C">
            <w:pPr>
              <w:spacing w:after="0" w:line="240" w:lineRule="auto"/>
              <w:jc w:val="center"/>
              <w:rPr>
                <w:rFonts w:ascii="StobiSerif Regular" w:hAnsi="StobiSerif Regular" w:cs="StobiSerif Regular"/>
                <w:color w:val="000000"/>
                <w:sz w:val="19"/>
                <w:szCs w:val="19"/>
                <w:lang w:val="mk-MK" w:eastAsia="mk-MK"/>
              </w:rPr>
            </w:pPr>
            <w:r w:rsidRPr="00866C24">
              <w:rPr>
                <w:rFonts w:ascii="StobiSerif Regular" w:hAnsi="StobiSerif Regular" w:cs="StobiSerif Regular"/>
                <w:color w:val="000000"/>
                <w:sz w:val="19"/>
                <w:szCs w:val="19"/>
                <w:lang w:val="mk-MK" w:eastAsia="mk-MK"/>
              </w:rPr>
              <w:t>јануари - континуирано/отворен оглас</w:t>
            </w:r>
          </w:p>
        </w:tc>
      </w:tr>
      <w:tr w:rsidR="00B748B6" w:rsidRPr="009D585F">
        <w:trPr>
          <w:trHeight w:val="376"/>
          <w:jc w:val="center"/>
        </w:trPr>
        <w:tc>
          <w:tcPr>
            <w:tcW w:w="6947" w:type="dxa"/>
            <w:tcBorders>
              <w:top w:val="nil"/>
              <w:left w:val="single" w:sz="4" w:space="0" w:color="auto"/>
              <w:bottom w:val="single" w:sz="4" w:space="0" w:color="auto"/>
              <w:right w:val="single" w:sz="4" w:space="0" w:color="auto"/>
            </w:tcBorders>
            <w:vAlign w:val="bottom"/>
          </w:tcPr>
          <w:p w:rsidR="00B748B6" w:rsidRPr="009D585F" w:rsidRDefault="00B748B6" w:rsidP="00E9429C">
            <w:pPr>
              <w:spacing w:after="0" w:line="240" w:lineRule="auto"/>
              <w:rPr>
                <w:rFonts w:ascii="StobiSerif Regular" w:hAnsi="StobiSerif Regular" w:cs="StobiSerif Regular"/>
                <w:color w:val="000000"/>
                <w:sz w:val="19"/>
                <w:szCs w:val="19"/>
                <w:lang w:val="mk-MK" w:eastAsia="mk-MK"/>
              </w:rPr>
            </w:pPr>
            <w:r w:rsidRPr="009D585F">
              <w:rPr>
                <w:rFonts w:ascii="StobiSerif Regular" w:hAnsi="StobiSerif Regular" w:cs="StobiSerif Regular"/>
                <w:color w:val="000000"/>
                <w:sz w:val="19"/>
                <w:szCs w:val="19"/>
              </w:rPr>
              <w:t xml:space="preserve">3.8 Анкета за слободни работни места </w:t>
            </w:r>
          </w:p>
        </w:tc>
        <w:tc>
          <w:tcPr>
            <w:tcW w:w="3408" w:type="dxa"/>
            <w:tcBorders>
              <w:top w:val="nil"/>
              <w:left w:val="nil"/>
              <w:bottom w:val="single" w:sz="4" w:space="0" w:color="auto"/>
              <w:right w:val="single" w:sz="4" w:space="0" w:color="auto"/>
            </w:tcBorders>
            <w:noWrap/>
            <w:vAlign w:val="bottom"/>
          </w:tcPr>
          <w:p w:rsidR="00B748B6" w:rsidRPr="009D585F" w:rsidRDefault="00B748B6" w:rsidP="00E9429C">
            <w:pPr>
              <w:spacing w:after="0" w:line="240" w:lineRule="auto"/>
              <w:jc w:val="center"/>
              <w:rPr>
                <w:rFonts w:ascii="StobiSerif Regular" w:hAnsi="StobiSerif Regular" w:cs="StobiSerif Regular"/>
                <w:color w:val="000000"/>
                <w:sz w:val="19"/>
                <w:szCs w:val="19"/>
                <w:lang w:val="mk-MK" w:eastAsia="mk-MK"/>
              </w:rPr>
            </w:pPr>
            <w:r w:rsidRPr="00866C24">
              <w:rPr>
                <w:rFonts w:ascii="StobiSerif Regular" w:hAnsi="StobiSerif Regular" w:cs="StobiSerif Regular"/>
                <w:color w:val="000000"/>
                <w:sz w:val="19"/>
                <w:szCs w:val="19"/>
                <w:lang w:val="mk-MK" w:eastAsia="mk-MK"/>
              </w:rPr>
              <w:t>октомври</w:t>
            </w:r>
          </w:p>
        </w:tc>
      </w:tr>
      <w:tr w:rsidR="00B748B6" w:rsidRPr="009D585F">
        <w:trPr>
          <w:trHeight w:val="540"/>
          <w:jc w:val="center"/>
        </w:trPr>
        <w:tc>
          <w:tcPr>
            <w:tcW w:w="6947" w:type="dxa"/>
            <w:tcBorders>
              <w:top w:val="nil"/>
              <w:left w:val="single" w:sz="4" w:space="0" w:color="auto"/>
              <w:bottom w:val="single" w:sz="4" w:space="0" w:color="auto"/>
              <w:right w:val="single" w:sz="4" w:space="0" w:color="auto"/>
            </w:tcBorders>
            <w:vAlign w:val="bottom"/>
          </w:tcPr>
          <w:p w:rsidR="00B748B6" w:rsidRPr="009D585F" w:rsidRDefault="00B748B6" w:rsidP="00E9429C">
            <w:pPr>
              <w:spacing w:after="0" w:line="240" w:lineRule="auto"/>
              <w:rPr>
                <w:rFonts w:ascii="StobiSerif Regular" w:hAnsi="StobiSerif Regular" w:cs="StobiSerif Regular"/>
                <w:color w:val="000000"/>
                <w:sz w:val="19"/>
                <w:szCs w:val="19"/>
                <w:lang w:val="mk-MK" w:eastAsia="mk-MK"/>
              </w:rPr>
            </w:pPr>
            <w:r w:rsidRPr="009D585F">
              <w:rPr>
                <w:rFonts w:ascii="StobiSerif Regular" w:hAnsi="StobiSerif Regular" w:cs="StobiSerif Regular"/>
                <w:color w:val="000000"/>
                <w:sz w:val="19"/>
                <w:szCs w:val="19"/>
              </w:rPr>
              <w:t xml:space="preserve">3.9 Обука за основни вештини за вработување (странски јазици и компјутери) </w:t>
            </w:r>
          </w:p>
        </w:tc>
        <w:tc>
          <w:tcPr>
            <w:tcW w:w="3408" w:type="dxa"/>
            <w:tcBorders>
              <w:top w:val="nil"/>
              <w:left w:val="nil"/>
              <w:bottom w:val="single" w:sz="4" w:space="0" w:color="auto"/>
              <w:right w:val="single" w:sz="4" w:space="0" w:color="auto"/>
            </w:tcBorders>
            <w:noWrap/>
            <w:vAlign w:val="bottom"/>
          </w:tcPr>
          <w:p w:rsidR="00B748B6" w:rsidRPr="009D585F" w:rsidRDefault="00B748B6" w:rsidP="00E9429C">
            <w:pPr>
              <w:spacing w:after="0" w:line="240" w:lineRule="auto"/>
              <w:jc w:val="center"/>
              <w:rPr>
                <w:rFonts w:ascii="StobiSerif Regular" w:hAnsi="StobiSerif Regular" w:cs="StobiSerif Regular"/>
                <w:color w:val="000000"/>
                <w:sz w:val="19"/>
                <w:szCs w:val="19"/>
                <w:lang w:val="mk-MK" w:eastAsia="mk-MK"/>
              </w:rPr>
            </w:pPr>
            <w:r w:rsidRPr="00866C24">
              <w:rPr>
                <w:rFonts w:ascii="StobiSerif Regular" w:hAnsi="StobiSerif Regular" w:cs="StobiSerif Regular"/>
                <w:color w:val="000000"/>
                <w:sz w:val="19"/>
                <w:szCs w:val="19"/>
                <w:lang w:val="mk-MK" w:eastAsia="mk-MK"/>
              </w:rPr>
              <w:t>јануари -континуиран оглас</w:t>
            </w:r>
          </w:p>
        </w:tc>
      </w:tr>
      <w:tr w:rsidR="00B748B6" w:rsidRPr="009D585F">
        <w:trPr>
          <w:trHeight w:val="404"/>
          <w:jc w:val="center"/>
        </w:trPr>
        <w:tc>
          <w:tcPr>
            <w:tcW w:w="6947" w:type="dxa"/>
            <w:tcBorders>
              <w:top w:val="nil"/>
              <w:left w:val="single" w:sz="4" w:space="0" w:color="auto"/>
              <w:bottom w:val="single" w:sz="4" w:space="0" w:color="auto"/>
              <w:right w:val="single" w:sz="4" w:space="0" w:color="auto"/>
            </w:tcBorders>
            <w:vAlign w:val="bottom"/>
          </w:tcPr>
          <w:p w:rsidR="00B748B6" w:rsidRPr="009D585F" w:rsidRDefault="00B748B6" w:rsidP="00E9429C">
            <w:pPr>
              <w:spacing w:after="0" w:line="240" w:lineRule="auto"/>
              <w:rPr>
                <w:rFonts w:ascii="StobiSerif Regular" w:hAnsi="StobiSerif Regular" w:cs="StobiSerif Regular"/>
                <w:color w:val="000000"/>
                <w:sz w:val="19"/>
                <w:szCs w:val="19"/>
                <w:lang w:val="mk-MK" w:eastAsia="mk-MK"/>
              </w:rPr>
            </w:pPr>
            <w:r w:rsidRPr="009D585F">
              <w:rPr>
                <w:rFonts w:ascii="StobiSerif Regular" w:hAnsi="StobiSerif Regular" w:cs="StobiSerif Regular"/>
                <w:color w:val="000000"/>
                <w:sz w:val="19"/>
                <w:szCs w:val="19"/>
              </w:rPr>
              <w:t>3.10 Обука за стекнување квалификации според моменталните потреби на пазарот на труд (сектор услуги и индустрија)</w:t>
            </w:r>
          </w:p>
        </w:tc>
        <w:tc>
          <w:tcPr>
            <w:tcW w:w="3408" w:type="dxa"/>
            <w:tcBorders>
              <w:top w:val="nil"/>
              <w:left w:val="nil"/>
              <w:bottom w:val="single" w:sz="4" w:space="0" w:color="auto"/>
              <w:right w:val="single" w:sz="4" w:space="0" w:color="auto"/>
            </w:tcBorders>
            <w:noWrap/>
            <w:vAlign w:val="bottom"/>
          </w:tcPr>
          <w:p w:rsidR="00B748B6" w:rsidRPr="00E9429C" w:rsidRDefault="00B748B6" w:rsidP="00E9429C">
            <w:pPr>
              <w:spacing w:after="0" w:line="240" w:lineRule="auto"/>
              <w:jc w:val="center"/>
              <w:rPr>
                <w:rFonts w:ascii="StobiSerif Regular" w:hAnsi="StobiSerif Regular" w:cs="StobiSerif Regular"/>
                <w:color w:val="000000"/>
                <w:sz w:val="19"/>
                <w:szCs w:val="19"/>
                <w:lang w:val="mk-MK" w:eastAsia="mk-MK"/>
              </w:rPr>
            </w:pPr>
            <w:r>
              <w:rPr>
                <w:rFonts w:ascii="StobiSerif Regular" w:hAnsi="StobiSerif Regular" w:cs="StobiSerif Regular"/>
                <w:color w:val="000000"/>
                <w:sz w:val="19"/>
                <w:szCs w:val="19"/>
                <w:lang w:val="mk-MK" w:eastAsia="mk-MK"/>
              </w:rPr>
              <w:t>јануари-март</w:t>
            </w:r>
          </w:p>
        </w:tc>
      </w:tr>
      <w:tr w:rsidR="00B748B6" w:rsidRPr="009D585F">
        <w:trPr>
          <w:trHeight w:val="302"/>
          <w:jc w:val="center"/>
        </w:trPr>
        <w:tc>
          <w:tcPr>
            <w:tcW w:w="6947" w:type="dxa"/>
            <w:tcBorders>
              <w:top w:val="nil"/>
              <w:left w:val="single" w:sz="4" w:space="0" w:color="auto"/>
              <w:bottom w:val="single" w:sz="4" w:space="0" w:color="auto"/>
              <w:right w:val="single" w:sz="4" w:space="0" w:color="auto"/>
            </w:tcBorders>
            <w:vAlign w:val="bottom"/>
          </w:tcPr>
          <w:p w:rsidR="00B748B6" w:rsidRPr="009D585F" w:rsidRDefault="00B748B6" w:rsidP="00E9429C">
            <w:pPr>
              <w:spacing w:after="0" w:line="240" w:lineRule="auto"/>
              <w:rPr>
                <w:rFonts w:ascii="StobiSerif Regular" w:hAnsi="StobiSerif Regular" w:cs="StobiSerif Regular"/>
                <w:color w:val="000000"/>
                <w:sz w:val="19"/>
                <w:szCs w:val="19"/>
                <w:lang w:val="mk-MK" w:eastAsia="mk-MK"/>
              </w:rPr>
            </w:pPr>
            <w:r w:rsidRPr="009D585F">
              <w:rPr>
                <w:rFonts w:ascii="StobiSerif Regular" w:hAnsi="StobiSerif Regular" w:cs="StobiSerif Regular"/>
                <w:color w:val="000000"/>
                <w:sz w:val="19"/>
                <w:szCs w:val="19"/>
              </w:rPr>
              <w:t>3.11 Обука од областа на обезбедувањето</w:t>
            </w:r>
          </w:p>
        </w:tc>
        <w:tc>
          <w:tcPr>
            <w:tcW w:w="3408" w:type="dxa"/>
            <w:tcBorders>
              <w:top w:val="nil"/>
              <w:left w:val="nil"/>
              <w:bottom w:val="single" w:sz="4" w:space="0" w:color="auto"/>
              <w:right w:val="single" w:sz="4" w:space="0" w:color="auto"/>
            </w:tcBorders>
            <w:noWrap/>
            <w:vAlign w:val="bottom"/>
          </w:tcPr>
          <w:p w:rsidR="00B748B6" w:rsidRPr="009D585F" w:rsidRDefault="00B748B6" w:rsidP="00E9429C">
            <w:pPr>
              <w:spacing w:after="0" w:line="240" w:lineRule="auto"/>
              <w:jc w:val="center"/>
              <w:rPr>
                <w:rFonts w:ascii="StobiSerif Regular" w:hAnsi="StobiSerif Regular" w:cs="StobiSerif Regular"/>
                <w:color w:val="000000"/>
                <w:sz w:val="19"/>
                <w:szCs w:val="19"/>
                <w:lang w:val="mk-MK" w:eastAsia="mk-MK"/>
              </w:rPr>
            </w:pPr>
            <w:r w:rsidRPr="00866C24">
              <w:rPr>
                <w:rFonts w:ascii="StobiSerif Regular" w:hAnsi="StobiSerif Regular" w:cs="StobiSerif Regular"/>
                <w:color w:val="000000"/>
                <w:sz w:val="19"/>
                <w:szCs w:val="19"/>
                <w:lang w:val="mk-MK" w:eastAsia="mk-MK"/>
              </w:rPr>
              <w:t>март - мај - јуни </w:t>
            </w:r>
          </w:p>
        </w:tc>
      </w:tr>
      <w:tr w:rsidR="00B748B6" w:rsidRPr="009D585F">
        <w:trPr>
          <w:trHeight w:val="302"/>
          <w:jc w:val="center"/>
        </w:trPr>
        <w:tc>
          <w:tcPr>
            <w:tcW w:w="6947" w:type="dxa"/>
            <w:tcBorders>
              <w:top w:val="nil"/>
              <w:left w:val="single" w:sz="4" w:space="0" w:color="auto"/>
              <w:bottom w:val="single" w:sz="4" w:space="0" w:color="auto"/>
              <w:right w:val="single" w:sz="4" w:space="0" w:color="auto"/>
            </w:tcBorders>
            <w:noWrap/>
            <w:vAlign w:val="bottom"/>
          </w:tcPr>
          <w:p w:rsidR="00B748B6" w:rsidRPr="009D585F" w:rsidRDefault="00B748B6" w:rsidP="00E9429C">
            <w:pPr>
              <w:spacing w:after="0" w:line="240" w:lineRule="auto"/>
              <w:rPr>
                <w:rFonts w:ascii="StobiSerif Regular" w:hAnsi="StobiSerif Regular" w:cs="StobiSerif Regular"/>
                <w:color w:val="000000"/>
                <w:sz w:val="19"/>
                <w:szCs w:val="19"/>
                <w:lang w:val="mk-MK" w:eastAsia="mk-MK"/>
              </w:rPr>
            </w:pPr>
            <w:r w:rsidRPr="009D585F">
              <w:rPr>
                <w:rFonts w:ascii="StobiSerif Regular" w:hAnsi="StobiSerif Regular" w:cs="StobiSerif Regular"/>
                <w:color w:val="000000"/>
                <w:sz w:val="19"/>
                <w:szCs w:val="19"/>
              </w:rPr>
              <w:t>3.12 Обука од областа на туризмот</w:t>
            </w:r>
          </w:p>
        </w:tc>
        <w:tc>
          <w:tcPr>
            <w:tcW w:w="3408" w:type="dxa"/>
            <w:tcBorders>
              <w:top w:val="nil"/>
              <w:left w:val="nil"/>
              <w:bottom w:val="single" w:sz="4" w:space="0" w:color="auto"/>
              <w:right w:val="single" w:sz="4" w:space="0" w:color="auto"/>
            </w:tcBorders>
            <w:noWrap/>
            <w:vAlign w:val="bottom"/>
          </w:tcPr>
          <w:p w:rsidR="00B748B6" w:rsidRPr="009D585F" w:rsidRDefault="00B748B6" w:rsidP="00E9429C">
            <w:pPr>
              <w:spacing w:after="0" w:line="240" w:lineRule="auto"/>
              <w:jc w:val="center"/>
              <w:rPr>
                <w:rFonts w:ascii="StobiSerif Regular" w:hAnsi="StobiSerif Regular" w:cs="StobiSerif Regular"/>
                <w:color w:val="000000"/>
                <w:sz w:val="19"/>
                <w:szCs w:val="19"/>
                <w:lang w:val="mk-MK" w:eastAsia="mk-MK"/>
              </w:rPr>
            </w:pPr>
            <w:r w:rsidRPr="00866C24">
              <w:rPr>
                <w:rFonts w:ascii="StobiSerif Regular" w:hAnsi="StobiSerif Regular" w:cs="StobiSerif Regular"/>
                <w:color w:val="000000"/>
                <w:sz w:val="19"/>
                <w:szCs w:val="19"/>
                <w:lang w:val="mk-MK" w:eastAsia="mk-MK"/>
              </w:rPr>
              <w:t> март - мај - јуни </w:t>
            </w:r>
          </w:p>
        </w:tc>
      </w:tr>
      <w:tr w:rsidR="00B748B6" w:rsidRPr="009D585F">
        <w:trPr>
          <w:trHeight w:val="302"/>
          <w:jc w:val="center"/>
        </w:trPr>
        <w:tc>
          <w:tcPr>
            <w:tcW w:w="6947" w:type="dxa"/>
            <w:tcBorders>
              <w:top w:val="nil"/>
              <w:left w:val="single" w:sz="4" w:space="0" w:color="auto"/>
              <w:bottom w:val="single" w:sz="4" w:space="0" w:color="auto"/>
              <w:right w:val="single" w:sz="4" w:space="0" w:color="auto"/>
            </w:tcBorders>
            <w:vAlign w:val="bottom"/>
          </w:tcPr>
          <w:p w:rsidR="00B748B6" w:rsidRPr="009D585F" w:rsidRDefault="00B748B6" w:rsidP="00E9429C">
            <w:pPr>
              <w:spacing w:after="0" w:line="240" w:lineRule="auto"/>
              <w:rPr>
                <w:rFonts w:ascii="StobiSerif Regular" w:hAnsi="StobiSerif Regular" w:cs="StobiSerif Regular"/>
                <w:color w:val="000000"/>
                <w:sz w:val="19"/>
                <w:szCs w:val="19"/>
                <w:lang w:val="mk-MK" w:eastAsia="mk-MK"/>
              </w:rPr>
            </w:pPr>
            <w:r w:rsidRPr="009D585F">
              <w:rPr>
                <w:rFonts w:ascii="StobiSerif Regular" w:hAnsi="StobiSerif Regular" w:cs="StobiSerif Regular"/>
                <w:color w:val="000000"/>
                <w:sz w:val="19"/>
                <w:szCs w:val="19"/>
              </w:rPr>
              <w:t>4. Општинско-Корисна работа</w:t>
            </w:r>
          </w:p>
        </w:tc>
        <w:tc>
          <w:tcPr>
            <w:tcW w:w="3408" w:type="dxa"/>
            <w:tcBorders>
              <w:top w:val="nil"/>
              <w:left w:val="nil"/>
              <w:bottom w:val="single" w:sz="4" w:space="0" w:color="auto"/>
              <w:right w:val="single" w:sz="4" w:space="0" w:color="auto"/>
            </w:tcBorders>
            <w:noWrap/>
            <w:vAlign w:val="bottom"/>
          </w:tcPr>
          <w:p w:rsidR="00B748B6" w:rsidRPr="009D585F" w:rsidRDefault="00B748B6" w:rsidP="00E9429C">
            <w:pPr>
              <w:spacing w:after="0" w:line="240" w:lineRule="auto"/>
              <w:jc w:val="center"/>
              <w:rPr>
                <w:rFonts w:ascii="StobiSerif Regular" w:hAnsi="StobiSerif Regular" w:cs="StobiSerif Regular"/>
                <w:color w:val="000000"/>
                <w:sz w:val="19"/>
                <w:szCs w:val="19"/>
                <w:lang w:val="mk-MK" w:eastAsia="mk-MK"/>
              </w:rPr>
            </w:pPr>
            <w:r w:rsidRPr="00866C24">
              <w:rPr>
                <w:rFonts w:ascii="StobiSerif Regular" w:hAnsi="StobiSerif Regular" w:cs="StobiSerif Regular"/>
                <w:color w:val="000000"/>
                <w:sz w:val="19"/>
                <w:szCs w:val="19"/>
                <w:lang w:val="mk-MK" w:eastAsia="mk-MK"/>
              </w:rPr>
              <w:t>февруари, март</w:t>
            </w:r>
          </w:p>
        </w:tc>
      </w:tr>
      <w:tr w:rsidR="00B748B6" w:rsidRPr="009D585F">
        <w:trPr>
          <w:trHeight w:val="302"/>
          <w:jc w:val="center"/>
        </w:trPr>
        <w:tc>
          <w:tcPr>
            <w:tcW w:w="6947" w:type="dxa"/>
            <w:tcBorders>
              <w:top w:val="nil"/>
              <w:left w:val="single" w:sz="4" w:space="0" w:color="auto"/>
              <w:bottom w:val="single" w:sz="4" w:space="0" w:color="auto"/>
              <w:right w:val="single" w:sz="4" w:space="0" w:color="auto"/>
            </w:tcBorders>
            <w:vAlign w:val="bottom"/>
          </w:tcPr>
          <w:p w:rsidR="00B748B6" w:rsidRPr="009D585F" w:rsidRDefault="00B748B6" w:rsidP="00E9429C">
            <w:pPr>
              <w:spacing w:after="0" w:line="240" w:lineRule="auto"/>
              <w:rPr>
                <w:rFonts w:ascii="StobiSerif Regular" w:hAnsi="StobiSerif Regular" w:cs="StobiSerif Regular"/>
                <w:color w:val="000000"/>
                <w:sz w:val="19"/>
                <w:szCs w:val="19"/>
                <w:lang w:val="mk-MK" w:eastAsia="mk-MK"/>
              </w:rPr>
            </w:pPr>
            <w:r w:rsidRPr="009D585F">
              <w:rPr>
                <w:rFonts w:ascii="StobiSerif Regular" w:hAnsi="StobiSerif Regular" w:cs="StobiSerif Regular"/>
                <w:color w:val="000000"/>
                <w:sz w:val="19"/>
                <w:szCs w:val="19"/>
              </w:rPr>
              <w:t>5.1 Подршка за брзорастечки фирми - Газели</w:t>
            </w:r>
          </w:p>
        </w:tc>
        <w:tc>
          <w:tcPr>
            <w:tcW w:w="3408" w:type="dxa"/>
            <w:tcBorders>
              <w:top w:val="nil"/>
              <w:left w:val="nil"/>
              <w:bottom w:val="single" w:sz="4" w:space="0" w:color="auto"/>
              <w:right w:val="single" w:sz="4" w:space="0" w:color="auto"/>
            </w:tcBorders>
            <w:noWrap/>
            <w:vAlign w:val="bottom"/>
          </w:tcPr>
          <w:p w:rsidR="00B748B6" w:rsidRPr="009D585F" w:rsidRDefault="00B748B6" w:rsidP="00E9429C">
            <w:pPr>
              <w:spacing w:after="0" w:line="240" w:lineRule="auto"/>
              <w:jc w:val="center"/>
              <w:rPr>
                <w:rFonts w:ascii="StobiSerif Regular" w:hAnsi="StobiSerif Regular" w:cs="StobiSerif Regular"/>
                <w:color w:val="000000"/>
                <w:sz w:val="19"/>
                <w:szCs w:val="19"/>
                <w:lang w:val="mk-MK" w:eastAsia="mk-MK"/>
              </w:rPr>
            </w:pPr>
            <w:r>
              <w:rPr>
                <w:rFonts w:ascii="StobiSerif Regular" w:hAnsi="StobiSerif Regular" w:cs="StobiSerif Regular"/>
                <w:color w:val="000000"/>
                <w:sz w:val="19"/>
                <w:szCs w:val="19"/>
                <w:lang w:val="mk-MK" w:eastAsia="mk-MK"/>
              </w:rPr>
              <w:t>март</w:t>
            </w:r>
          </w:p>
        </w:tc>
      </w:tr>
      <w:tr w:rsidR="00B748B6" w:rsidRPr="009D585F">
        <w:trPr>
          <w:trHeight w:val="387"/>
          <w:jc w:val="center"/>
        </w:trPr>
        <w:tc>
          <w:tcPr>
            <w:tcW w:w="6947" w:type="dxa"/>
            <w:tcBorders>
              <w:top w:val="nil"/>
              <w:left w:val="single" w:sz="4" w:space="0" w:color="auto"/>
              <w:bottom w:val="single" w:sz="4" w:space="0" w:color="auto"/>
              <w:right w:val="single" w:sz="4" w:space="0" w:color="auto"/>
            </w:tcBorders>
            <w:vAlign w:val="bottom"/>
          </w:tcPr>
          <w:p w:rsidR="00B748B6" w:rsidRPr="009D585F" w:rsidRDefault="00B748B6" w:rsidP="00E9429C">
            <w:pPr>
              <w:spacing w:after="0" w:line="240" w:lineRule="auto"/>
              <w:rPr>
                <w:rFonts w:ascii="StobiSerif Regular" w:hAnsi="StobiSerif Regular" w:cs="StobiSerif Regular"/>
                <w:color w:val="000000"/>
                <w:sz w:val="19"/>
                <w:szCs w:val="19"/>
                <w:lang w:val="mk-MK" w:eastAsia="mk-MK"/>
              </w:rPr>
            </w:pPr>
            <w:r w:rsidRPr="009D585F">
              <w:rPr>
                <w:rFonts w:ascii="StobiSerif Regular" w:hAnsi="StobiSerif Regular" w:cs="StobiSerif Regular"/>
                <w:color w:val="000000"/>
                <w:sz w:val="19"/>
                <w:szCs w:val="19"/>
              </w:rPr>
              <w:t xml:space="preserve">5.2 Субвенционирано вработување на невработени лица за згрижување и чување на деца до </w:t>
            </w:r>
            <w:r w:rsidRPr="009D585F">
              <w:rPr>
                <w:rFonts w:ascii="StobiSerif Regular" w:hAnsi="StobiSerif Regular" w:cs="StobiSerif Regular"/>
                <w:color w:val="000000"/>
                <w:sz w:val="19"/>
                <w:szCs w:val="19"/>
                <w:lang w:val="mk-MK"/>
              </w:rPr>
              <w:t>6</w:t>
            </w:r>
            <w:r w:rsidRPr="009D585F">
              <w:rPr>
                <w:rFonts w:ascii="StobiSerif Regular" w:hAnsi="StobiSerif Regular" w:cs="StobiSerif Regular"/>
                <w:color w:val="000000"/>
                <w:sz w:val="19"/>
                <w:szCs w:val="19"/>
              </w:rPr>
              <w:t xml:space="preserve"> годишна возраст во домашни услови</w:t>
            </w:r>
          </w:p>
        </w:tc>
        <w:tc>
          <w:tcPr>
            <w:tcW w:w="3408" w:type="dxa"/>
            <w:tcBorders>
              <w:top w:val="nil"/>
              <w:left w:val="nil"/>
              <w:bottom w:val="single" w:sz="4" w:space="0" w:color="auto"/>
              <w:right w:val="single" w:sz="4" w:space="0" w:color="auto"/>
            </w:tcBorders>
            <w:noWrap/>
            <w:vAlign w:val="bottom"/>
          </w:tcPr>
          <w:p w:rsidR="00B748B6" w:rsidRPr="009D585F" w:rsidRDefault="00B748B6" w:rsidP="00E9429C">
            <w:pPr>
              <w:spacing w:after="0" w:line="240" w:lineRule="auto"/>
              <w:jc w:val="center"/>
              <w:rPr>
                <w:rFonts w:ascii="StobiSerif Regular" w:hAnsi="StobiSerif Regular" w:cs="StobiSerif Regular"/>
                <w:color w:val="000000"/>
                <w:sz w:val="19"/>
                <w:szCs w:val="19"/>
                <w:lang w:val="mk-MK" w:eastAsia="mk-MK"/>
              </w:rPr>
            </w:pPr>
            <w:r w:rsidRPr="00866C24">
              <w:rPr>
                <w:rFonts w:ascii="StobiSerif Regular" w:hAnsi="StobiSerif Regular" w:cs="StobiSerif Regular"/>
                <w:color w:val="000000"/>
                <w:sz w:val="19"/>
                <w:szCs w:val="19"/>
                <w:lang w:val="mk-MK" w:eastAsia="mk-MK"/>
              </w:rPr>
              <w:t>мај, јуни</w:t>
            </w:r>
          </w:p>
        </w:tc>
      </w:tr>
      <w:tr w:rsidR="00B748B6" w:rsidRPr="009D585F">
        <w:trPr>
          <w:trHeight w:val="307"/>
          <w:jc w:val="center"/>
        </w:trPr>
        <w:tc>
          <w:tcPr>
            <w:tcW w:w="6947" w:type="dxa"/>
            <w:tcBorders>
              <w:top w:val="nil"/>
              <w:left w:val="single" w:sz="4" w:space="0" w:color="auto"/>
              <w:bottom w:val="single" w:sz="4" w:space="0" w:color="auto"/>
              <w:right w:val="single" w:sz="4" w:space="0" w:color="auto"/>
            </w:tcBorders>
            <w:vAlign w:val="bottom"/>
          </w:tcPr>
          <w:p w:rsidR="00B748B6" w:rsidRPr="009D585F" w:rsidRDefault="00B748B6" w:rsidP="00E9429C">
            <w:pPr>
              <w:spacing w:after="0" w:line="240" w:lineRule="auto"/>
              <w:rPr>
                <w:rFonts w:ascii="StobiSerif Regular" w:hAnsi="StobiSerif Regular" w:cs="StobiSerif Regular"/>
                <w:color w:val="000000"/>
                <w:sz w:val="19"/>
                <w:szCs w:val="19"/>
                <w:lang w:val="mk-MK" w:eastAsia="mk-MK"/>
              </w:rPr>
            </w:pPr>
            <w:r w:rsidRPr="009D585F">
              <w:rPr>
                <w:rFonts w:ascii="StobiSerif Regular" w:hAnsi="StobiSerif Regular" w:cs="StobiSerif Regular"/>
                <w:color w:val="000000"/>
                <w:sz w:val="19"/>
                <w:szCs w:val="19"/>
              </w:rPr>
              <w:t>5.3 Обука на лица кои се во работен однос</w:t>
            </w:r>
          </w:p>
        </w:tc>
        <w:tc>
          <w:tcPr>
            <w:tcW w:w="3408" w:type="dxa"/>
            <w:tcBorders>
              <w:top w:val="nil"/>
              <w:left w:val="nil"/>
              <w:bottom w:val="single" w:sz="4" w:space="0" w:color="auto"/>
              <w:right w:val="single" w:sz="4" w:space="0" w:color="auto"/>
            </w:tcBorders>
            <w:noWrap/>
            <w:vAlign w:val="bottom"/>
          </w:tcPr>
          <w:p w:rsidR="00B748B6" w:rsidRPr="009D585F" w:rsidRDefault="00B748B6" w:rsidP="00E9429C">
            <w:pPr>
              <w:spacing w:after="0" w:line="240" w:lineRule="auto"/>
              <w:jc w:val="center"/>
              <w:rPr>
                <w:rFonts w:ascii="StobiSerif Regular" w:hAnsi="StobiSerif Regular" w:cs="StobiSerif Regular"/>
                <w:color w:val="000000"/>
                <w:sz w:val="19"/>
                <w:szCs w:val="19"/>
                <w:lang w:val="mk-MK" w:eastAsia="mk-MK"/>
              </w:rPr>
            </w:pPr>
            <w:r w:rsidRPr="00866C24">
              <w:rPr>
                <w:rFonts w:ascii="StobiSerif Regular" w:hAnsi="StobiSerif Regular" w:cs="StobiSerif Regular"/>
                <w:color w:val="000000"/>
                <w:sz w:val="19"/>
                <w:szCs w:val="19"/>
                <w:lang w:val="mk-MK" w:eastAsia="mk-MK"/>
              </w:rPr>
              <w:t>март</w:t>
            </w:r>
          </w:p>
        </w:tc>
      </w:tr>
      <w:tr w:rsidR="00B748B6" w:rsidRPr="009D585F">
        <w:trPr>
          <w:trHeight w:val="141"/>
          <w:jc w:val="center"/>
        </w:trPr>
        <w:tc>
          <w:tcPr>
            <w:tcW w:w="6947" w:type="dxa"/>
            <w:tcBorders>
              <w:top w:val="nil"/>
              <w:left w:val="single" w:sz="4" w:space="0" w:color="auto"/>
              <w:bottom w:val="single" w:sz="4" w:space="0" w:color="auto"/>
              <w:right w:val="single" w:sz="4" w:space="0" w:color="auto"/>
            </w:tcBorders>
            <w:vAlign w:val="bottom"/>
          </w:tcPr>
          <w:p w:rsidR="00B748B6" w:rsidRPr="009D585F" w:rsidRDefault="00B748B6" w:rsidP="00E9429C">
            <w:pPr>
              <w:spacing w:after="0" w:line="240" w:lineRule="auto"/>
              <w:rPr>
                <w:rFonts w:ascii="StobiSerif Regular" w:hAnsi="StobiSerif Regular" w:cs="StobiSerif Regular"/>
                <w:color w:val="000000"/>
                <w:sz w:val="19"/>
                <w:szCs w:val="19"/>
                <w:lang w:val="mk-MK" w:eastAsia="mk-MK"/>
              </w:rPr>
            </w:pPr>
            <w:r w:rsidRPr="009D585F">
              <w:rPr>
                <w:rFonts w:ascii="StobiSerif Regular" w:hAnsi="StobiSerif Regular" w:cs="StobiSerif Regular"/>
                <w:color w:val="000000"/>
                <w:sz w:val="19"/>
                <w:szCs w:val="19"/>
              </w:rPr>
              <w:t>5.4 Финансиска поддршка за отворање на приватни детски градинки</w:t>
            </w:r>
          </w:p>
        </w:tc>
        <w:tc>
          <w:tcPr>
            <w:tcW w:w="3408" w:type="dxa"/>
            <w:tcBorders>
              <w:top w:val="nil"/>
              <w:left w:val="nil"/>
              <w:bottom w:val="single" w:sz="4" w:space="0" w:color="auto"/>
              <w:right w:val="single" w:sz="4" w:space="0" w:color="auto"/>
            </w:tcBorders>
            <w:noWrap/>
            <w:vAlign w:val="bottom"/>
          </w:tcPr>
          <w:p w:rsidR="00B748B6" w:rsidRPr="009D585F" w:rsidRDefault="00B748B6" w:rsidP="00E9429C">
            <w:pPr>
              <w:spacing w:after="0" w:line="240" w:lineRule="auto"/>
              <w:jc w:val="center"/>
              <w:rPr>
                <w:rFonts w:ascii="StobiSerif Regular" w:hAnsi="StobiSerif Regular" w:cs="StobiSerif Regular"/>
                <w:color w:val="000000"/>
                <w:sz w:val="19"/>
                <w:szCs w:val="19"/>
                <w:lang w:val="mk-MK" w:eastAsia="mk-MK"/>
              </w:rPr>
            </w:pPr>
            <w:r w:rsidRPr="00866C24">
              <w:rPr>
                <w:rFonts w:ascii="StobiSerif Regular" w:hAnsi="StobiSerif Regular" w:cs="StobiSerif Regular"/>
                <w:color w:val="000000"/>
                <w:sz w:val="19"/>
                <w:szCs w:val="19"/>
                <w:lang w:val="mk-MK" w:eastAsia="mk-MK"/>
              </w:rPr>
              <w:t>јануари - март/отворен оглас</w:t>
            </w:r>
          </w:p>
        </w:tc>
      </w:tr>
    </w:tbl>
    <w:p w:rsidR="00B748B6" w:rsidRPr="009D585F" w:rsidRDefault="00B748B6" w:rsidP="008578F9">
      <w:pPr>
        <w:spacing w:after="0" w:line="240" w:lineRule="auto"/>
        <w:rPr>
          <w:rFonts w:ascii="StobiSerif Regular" w:hAnsi="StobiSerif Regular" w:cs="StobiSerif Regular"/>
          <w:sz w:val="20"/>
          <w:szCs w:val="20"/>
          <w:lang w:val="mk-MK"/>
        </w:rPr>
      </w:pPr>
    </w:p>
    <w:p w:rsidR="00B748B6" w:rsidRPr="009D585F" w:rsidRDefault="00B748B6" w:rsidP="008578F9">
      <w:pPr>
        <w:spacing w:after="0" w:line="240" w:lineRule="auto"/>
        <w:rPr>
          <w:rFonts w:ascii="StobiSerif Regular" w:hAnsi="StobiSerif Regular" w:cs="StobiSerif Regular"/>
          <w:sz w:val="20"/>
          <w:szCs w:val="20"/>
          <w:lang w:val="mk-MK"/>
        </w:rPr>
      </w:pPr>
    </w:p>
    <w:p w:rsidR="00B748B6" w:rsidRPr="009D585F" w:rsidRDefault="00B748B6" w:rsidP="008578F9">
      <w:pPr>
        <w:spacing w:after="0" w:line="240" w:lineRule="auto"/>
        <w:rPr>
          <w:rFonts w:ascii="StobiSerif Regular" w:hAnsi="StobiSerif Regular" w:cs="StobiSerif Regular"/>
          <w:sz w:val="20"/>
          <w:szCs w:val="20"/>
          <w:lang w:val="mk-MK"/>
        </w:rPr>
        <w:sectPr w:rsidR="00B748B6" w:rsidRPr="009D585F" w:rsidSect="00866C24">
          <w:pgSz w:w="11906" w:h="16838"/>
          <w:pgMar w:top="1151" w:right="1298" w:bottom="1151" w:left="1469" w:header="720" w:footer="720" w:gutter="0"/>
          <w:cols w:space="720"/>
          <w:docGrid w:linePitch="360"/>
        </w:sectPr>
      </w:pPr>
    </w:p>
    <w:tbl>
      <w:tblPr>
        <w:tblW w:w="14826" w:type="dxa"/>
        <w:jc w:val="center"/>
        <w:tblLook w:val="00A0"/>
      </w:tblPr>
      <w:tblGrid>
        <w:gridCol w:w="4400"/>
        <w:gridCol w:w="1420"/>
        <w:gridCol w:w="1420"/>
        <w:gridCol w:w="1366"/>
        <w:gridCol w:w="6220"/>
      </w:tblGrid>
      <w:tr w:rsidR="00B748B6" w:rsidRPr="009D585F">
        <w:trPr>
          <w:trHeight w:val="396"/>
          <w:jc w:val="center"/>
        </w:trPr>
        <w:tc>
          <w:tcPr>
            <w:tcW w:w="14826" w:type="dxa"/>
            <w:gridSpan w:val="5"/>
            <w:tcBorders>
              <w:top w:val="single" w:sz="4" w:space="0" w:color="auto"/>
              <w:left w:val="single" w:sz="8" w:space="0" w:color="auto"/>
              <w:bottom w:val="single" w:sz="8" w:space="0" w:color="auto"/>
              <w:right w:val="single" w:sz="4" w:space="0" w:color="auto"/>
            </w:tcBorders>
            <w:shd w:val="clear" w:color="000000" w:fill="FFFFFF"/>
            <w:vAlign w:val="bottom"/>
          </w:tcPr>
          <w:p w:rsidR="00B748B6" w:rsidRPr="009D585F" w:rsidRDefault="00B748B6" w:rsidP="00D00CCD">
            <w:pPr>
              <w:spacing w:after="0" w:line="240" w:lineRule="auto"/>
              <w:rPr>
                <w:rFonts w:ascii="StobiSerif Regular" w:hAnsi="StobiSerif Regular" w:cs="StobiSerif Regular"/>
                <w:b/>
                <w:bCs/>
                <w:color w:val="000000"/>
                <w:sz w:val="16"/>
                <w:szCs w:val="16"/>
                <w:lang w:eastAsia="mk-MK"/>
              </w:rPr>
            </w:pPr>
            <w:r w:rsidRPr="009D585F">
              <w:rPr>
                <w:rFonts w:ascii="StobiSerif Regular" w:hAnsi="StobiSerif Regular" w:cs="StobiSerif Regular"/>
                <w:b/>
                <w:bCs/>
                <w:color w:val="000000"/>
                <w:lang w:eastAsia="mk-MK"/>
              </w:rPr>
              <w:t>Проекција за очекувани вработувања од имплементацијата на активните програми и мерки за вработување од ОП 2016 година</w:t>
            </w:r>
          </w:p>
        </w:tc>
      </w:tr>
      <w:tr w:rsidR="00B748B6" w:rsidRPr="009D585F">
        <w:trPr>
          <w:trHeight w:val="600"/>
          <w:jc w:val="center"/>
        </w:trPr>
        <w:tc>
          <w:tcPr>
            <w:tcW w:w="4400" w:type="dxa"/>
            <w:tcBorders>
              <w:top w:val="nil"/>
              <w:left w:val="single" w:sz="8" w:space="0" w:color="auto"/>
              <w:bottom w:val="single" w:sz="8" w:space="0" w:color="auto"/>
              <w:right w:val="single" w:sz="8" w:space="0" w:color="auto"/>
            </w:tcBorders>
            <w:shd w:val="clear" w:color="000000" w:fill="BFBFBF"/>
            <w:vAlign w:val="bottom"/>
          </w:tcPr>
          <w:p w:rsidR="00B748B6" w:rsidRPr="009D585F" w:rsidRDefault="00B748B6" w:rsidP="00F01CC5">
            <w:pPr>
              <w:spacing w:after="0" w:line="240" w:lineRule="auto"/>
              <w:rPr>
                <w:rFonts w:ascii="StobiSerif Regular" w:hAnsi="StobiSerif Regular" w:cs="StobiSerif Regular"/>
                <w:b/>
                <w:bCs/>
                <w:color w:val="000000"/>
                <w:sz w:val="18"/>
                <w:szCs w:val="18"/>
                <w:lang w:eastAsia="mk-MK"/>
              </w:rPr>
            </w:pPr>
            <w:r w:rsidRPr="009D585F">
              <w:rPr>
                <w:rFonts w:ascii="StobiSerif Regular" w:hAnsi="StobiSerif Regular" w:cs="StobiSerif Regular"/>
                <w:b/>
                <w:bCs/>
                <w:color w:val="000000"/>
                <w:sz w:val="18"/>
                <w:szCs w:val="18"/>
                <w:lang w:eastAsia="mk-MK"/>
              </w:rPr>
              <w:t>Програми и мерки од ОП 2016 година</w:t>
            </w:r>
          </w:p>
        </w:tc>
        <w:tc>
          <w:tcPr>
            <w:tcW w:w="1420" w:type="dxa"/>
            <w:tcBorders>
              <w:top w:val="nil"/>
              <w:left w:val="nil"/>
              <w:bottom w:val="single" w:sz="8" w:space="0" w:color="auto"/>
              <w:right w:val="single" w:sz="8" w:space="0" w:color="auto"/>
            </w:tcBorders>
            <w:shd w:val="clear" w:color="000000" w:fill="BFBFBF"/>
            <w:vAlign w:val="bottom"/>
          </w:tcPr>
          <w:p w:rsidR="00B748B6" w:rsidRPr="009D585F" w:rsidRDefault="00B748B6" w:rsidP="00F01CC5">
            <w:pPr>
              <w:spacing w:after="0" w:line="240" w:lineRule="auto"/>
              <w:jc w:val="right"/>
              <w:rPr>
                <w:rFonts w:ascii="StobiSerif Regular" w:hAnsi="StobiSerif Regular" w:cs="StobiSerif Regular"/>
                <w:color w:val="000000"/>
                <w:sz w:val="18"/>
                <w:szCs w:val="18"/>
                <w:lang w:eastAsia="mk-MK"/>
              </w:rPr>
            </w:pPr>
            <w:r w:rsidRPr="009D585F">
              <w:rPr>
                <w:rFonts w:ascii="StobiSerif Regular" w:hAnsi="StobiSerif Regular" w:cs="StobiSerif Regular"/>
                <w:color w:val="000000"/>
                <w:sz w:val="18"/>
                <w:szCs w:val="18"/>
                <w:lang w:eastAsia="mk-MK"/>
              </w:rPr>
              <w:t>Бр. на  вклучени лица</w:t>
            </w:r>
          </w:p>
        </w:tc>
        <w:tc>
          <w:tcPr>
            <w:tcW w:w="1420" w:type="dxa"/>
            <w:tcBorders>
              <w:top w:val="nil"/>
              <w:left w:val="nil"/>
              <w:bottom w:val="single" w:sz="8" w:space="0" w:color="auto"/>
              <w:right w:val="single" w:sz="8" w:space="0" w:color="auto"/>
            </w:tcBorders>
            <w:shd w:val="clear" w:color="000000" w:fill="BFBFBF"/>
            <w:vAlign w:val="bottom"/>
          </w:tcPr>
          <w:p w:rsidR="00B748B6" w:rsidRPr="009D585F" w:rsidRDefault="00B748B6" w:rsidP="00F01CC5">
            <w:pPr>
              <w:spacing w:after="0" w:line="240" w:lineRule="auto"/>
              <w:jc w:val="right"/>
              <w:rPr>
                <w:rFonts w:ascii="StobiSerif Regular" w:hAnsi="StobiSerif Regular" w:cs="StobiSerif Regular"/>
                <w:color w:val="000000"/>
                <w:sz w:val="18"/>
                <w:szCs w:val="18"/>
                <w:lang w:eastAsia="mk-MK"/>
              </w:rPr>
            </w:pPr>
            <w:r w:rsidRPr="009D585F">
              <w:rPr>
                <w:rFonts w:ascii="StobiSerif Regular" w:hAnsi="StobiSerif Regular" w:cs="StobiSerif Regular"/>
                <w:color w:val="000000"/>
                <w:sz w:val="18"/>
                <w:szCs w:val="18"/>
                <w:lang w:eastAsia="mk-MK"/>
              </w:rPr>
              <w:t>% на очекувани вработувања</w:t>
            </w:r>
          </w:p>
        </w:tc>
        <w:tc>
          <w:tcPr>
            <w:tcW w:w="1366" w:type="dxa"/>
            <w:tcBorders>
              <w:top w:val="nil"/>
              <w:left w:val="nil"/>
              <w:bottom w:val="single" w:sz="8" w:space="0" w:color="auto"/>
              <w:right w:val="single" w:sz="8" w:space="0" w:color="auto"/>
            </w:tcBorders>
            <w:shd w:val="clear" w:color="000000" w:fill="BFBFBF"/>
            <w:vAlign w:val="bottom"/>
          </w:tcPr>
          <w:p w:rsidR="00B748B6" w:rsidRPr="009D585F" w:rsidRDefault="00B748B6" w:rsidP="00F01CC5">
            <w:pPr>
              <w:spacing w:after="0" w:line="240" w:lineRule="auto"/>
              <w:jc w:val="right"/>
              <w:rPr>
                <w:rFonts w:ascii="StobiSerif Regular" w:hAnsi="StobiSerif Regular" w:cs="StobiSerif Regular"/>
                <w:color w:val="000000"/>
                <w:sz w:val="18"/>
                <w:szCs w:val="18"/>
                <w:lang w:eastAsia="mk-MK"/>
              </w:rPr>
            </w:pPr>
            <w:r w:rsidRPr="009D585F">
              <w:rPr>
                <w:rFonts w:ascii="StobiSerif Regular" w:hAnsi="StobiSerif Regular" w:cs="StobiSerif Regular"/>
                <w:color w:val="000000"/>
                <w:sz w:val="18"/>
                <w:szCs w:val="18"/>
                <w:lang w:eastAsia="mk-MK"/>
              </w:rPr>
              <w:t>Број на  вработувања</w:t>
            </w:r>
          </w:p>
        </w:tc>
        <w:tc>
          <w:tcPr>
            <w:tcW w:w="6220" w:type="dxa"/>
            <w:tcBorders>
              <w:top w:val="nil"/>
              <w:left w:val="nil"/>
              <w:bottom w:val="single" w:sz="8" w:space="0" w:color="auto"/>
              <w:right w:val="single" w:sz="4" w:space="0" w:color="auto"/>
            </w:tcBorders>
            <w:shd w:val="clear" w:color="000000" w:fill="BFBFBF"/>
            <w:vAlign w:val="bottom"/>
          </w:tcPr>
          <w:p w:rsidR="00B748B6" w:rsidRPr="009D585F" w:rsidRDefault="00B748B6" w:rsidP="00F01CC5">
            <w:pPr>
              <w:spacing w:after="0" w:line="240" w:lineRule="auto"/>
              <w:rPr>
                <w:rFonts w:ascii="StobiSerif Regular" w:hAnsi="StobiSerif Regular" w:cs="StobiSerif Regular"/>
                <w:b/>
                <w:bCs/>
                <w:color w:val="000000"/>
                <w:sz w:val="18"/>
                <w:szCs w:val="18"/>
                <w:lang w:eastAsia="mk-MK"/>
              </w:rPr>
            </w:pPr>
            <w:r w:rsidRPr="009D585F">
              <w:rPr>
                <w:rFonts w:ascii="StobiSerif Regular" w:hAnsi="StobiSerif Regular" w:cs="StobiSerif Regular"/>
                <w:b/>
                <w:bCs/>
                <w:color w:val="000000"/>
                <w:sz w:val="18"/>
                <w:szCs w:val="18"/>
                <w:lang w:eastAsia="mk-MK"/>
              </w:rPr>
              <w:t>Образложение за наведената проекција</w:t>
            </w:r>
          </w:p>
        </w:tc>
      </w:tr>
      <w:tr w:rsidR="00B748B6" w:rsidRPr="009D585F">
        <w:trPr>
          <w:trHeight w:val="250"/>
          <w:jc w:val="center"/>
        </w:trPr>
        <w:tc>
          <w:tcPr>
            <w:tcW w:w="4400" w:type="dxa"/>
            <w:tcBorders>
              <w:top w:val="nil"/>
              <w:left w:val="single" w:sz="8" w:space="0" w:color="auto"/>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rPr>
              <w:t>1.1 Програма за самовработување</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sz w:val="20"/>
                <w:szCs w:val="20"/>
                <w:lang w:eastAsia="mk-MK"/>
              </w:rPr>
            </w:pPr>
            <w:r w:rsidRPr="009D585F">
              <w:rPr>
                <w:rFonts w:ascii="StobiSerif Regular" w:hAnsi="StobiSerif Regular" w:cs="StobiSerif Regular"/>
                <w:sz w:val="20"/>
                <w:szCs w:val="20"/>
                <w:lang w:eastAsia="mk-MK"/>
              </w:rPr>
              <w:t>970</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100%</w:t>
            </w:r>
          </w:p>
        </w:tc>
        <w:tc>
          <w:tcPr>
            <w:tcW w:w="1366"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970</w:t>
            </w:r>
          </w:p>
        </w:tc>
        <w:tc>
          <w:tcPr>
            <w:tcW w:w="6220" w:type="dxa"/>
            <w:tcBorders>
              <w:top w:val="nil"/>
              <w:left w:val="nil"/>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lang w:eastAsia="mk-MK"/>
              </w:rPr>
              <w:t>Врз основа на искуството од реализацијата во минатите години 2007-2015</w:t>
            </w:r>
          </w:p>
        </w:tc>
      </w:tr>
      <w:tr w:rsidR="00B748B6" w:rsidRPr="009D585F">
        <w:trPr>
          <w:trHeight w:val="254"/>
          <w:jc w:val="center"/>
        </w:trPr>
        <w:tc>
          <w:tcPr>
            <w:tcW w:w="4400" w:type="dxa"/>
            <w:tcBorders>
              <w:top w:val="nil"/>
              <w:left w:val="single" w:sz="8" w:space="0" w:color="auto"/>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rPr>
              <w:t>1.2 Програма за самовработување на лица со попречености</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sz w:val="20"/>
                <w:szCs w:val="20"/>
                <w:lang w:eastAsia="mk-MK"/>
              </w:rPr>
            </w:pPr>
            <w:r w:rsidRPr="009D585F">
              <w:rPr>
                <w:rFonts w:ascii="StobiSerif Regular" w:hAnsi="StobiSerif Regular" w:cs="StobiSerif Regular"/>
                <w:sz w:val="20"/>
                <w:szCs w:val="20"/>
                <w:lang w:eastAsia="mk-MK"/>
              </w:rPr>
              <w:t>300</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60%</w:t>
            </w:r>
          </w:p>
        </w:tc>
        <w:tc>
          <w:tcPr>
            <w:tcW w:w="1366"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180</w:t>
            </w:r>
          </w:p>
        </w:tc>
        <w:tc>
          <w:tcPr>
            <w:tcW w:w="6220" w:type="dxa"/>
            <w:tcBorders>
              <w:top w:val="nil"/>
              <w:left w:val="nil"/>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lang w:eastAsia="mk-MK"/>
              </w:rPr>
              <w:t>Во редовната мерка за Самовработување, преку 60% од корисниците аплицирале за дополнително вработување</w:t>
            </w:r>
          </w:p>
        </w:tc>
      </w:tr>
      <w:tr w:rsidR="00B748B6" w:rsidRPr="009D585F">
        <w:trPr>
          <w:trHeight w:val="359"/>
          <w:jc w:val="center"/>
        </w:trPr>
        <w:tc>
          <w:tcPr>
            <w:tcW w:w="4400" w:type="dxa"/>
            <w:tcBorders>
              <w:top w:val="nil"/>
              <w:left w:val="single" w:sz="8" w:space="0" w:color="auto"/>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rPr>
              <w:t>2.1 Поддршка на нови работни места во микро и мали претпријатија</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sz w:val="20"/>
                <w:szCs w:val="20"/>
                <w:lang w:eastAsia="mk-MK"/>
              </w:rPr>
            </w:pPr>
            <w:r w:rsidRPr="009D585F">
              <w:rPr>
                <w:rFonts w:ascii="StobiSerif Regular" w:hAnsi="StobiSerif Regular" w:cs="StobiSerif Regular"/>
                <w:sz w:val="20"/>
                <w:szCs w:val="20"/>
                <w:lang w:eastAsia="mk-MK"/>
              </w:rPr>
              <w:t>200</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100%</w:t>
            </w:r>
          </w:p>
        </w:tc>
        <w:tc>
          <w:tcPr>
            <w:tcW w:w="1366"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200</w:t>
            </w:r>
          </w:p>
        </w:tc>
        <w:tc>
          <w:tcPr>
            <w:tcW w:w="6220" w:type="dxa"/>
            <w:tcBorders>
              <w:top w:val="nil"/>
              <w:left w:val="nil"/>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lang w:eastAsia="mk-MK"/>
              </w:rPr>
              <w:t>Врз основа на искуства од минатите години (2010-2014)</w:t>
            </w:r>
          </w:p>
        </w:tc>
      </w:tr>
      <w:tr w:rsidR="00B748B6" w:rsidRPr="009D585F">
        <w:trPr>
          <w:trHeight w:val="167"/>
          <w:jc w:val="center"/>
        </w:trPr>
        <w:tc>
          <w:tcPr>
            <w:tcW w:w="4400" w:type="dxa"/>
            <w:tcBorders>
              <w:top w:val="nil"/>
              <w:left w:val="single" w:sz="8" w:space="0" w:color="auto"/>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rPr>
              <w:t>2.2 Финансиска поддршка за мобилност на работна сила</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sz w:val="20"/>
                <w:szCs w:val="20"/>
                <w:lang w:eastAsia="mk-MK"/>
              </w:rPr>
            </w:pPr>
            <w:r w:rsidRPr="009D585F">
              <w:rPr>
                <w:rFonts w:ascii="StobiSerif Regular" w:hAnsi="StobiSerif Regular" w:cs="StobiSerif Regular"/>
                <w:sz w:val="20"/>
                <w:szCs w:val="20"/>
                <w:lang w:eastAsia="mk-MK"/>
              </w:rPr>
              <w:t>50</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100%</w:t>
            </w:r>
          </w:p>
        </w:tc>
        <w:tc>
          <w:tcPr>
            <w:tcW w:w="1366"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50</w:t>
            </w:r>
          </w:p>
        </w:tc>
        <w:tc>
          <w:tcPr>
            <w:tcW w:w="6220" w:type="dxa"/>
            <w:tcBorders>
              <w:top w:val="nil"/>
              <w:left w:val="nil"/>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lang w:eastAsia="mk-MK"/>
              </w:rPr>
              <w:t xml:space="preserve">Согласно условите од мерката грантот се добива доколку лицето се вработи. </w:t>
            </w:r>
          </w:p>
        </w:tc>
      </w:tr>
      <w:tr w:rsidR="00B748B6" w:rsidRPr="009D585F">
        <w:trPr>
          <w:trHeight w:val="401"/>
          <w:jc w:val="center"/>
        </w:trPr>
        <w:tc>
          <w:tcPr>
            <w:tcW w:w="4400" w:type="dxa"/>
            <w:tcBorders>
              <w:top w:val="nil"/>
              <w:left w:val="single" w:sz="8" w:space="0" w:color="auto"/>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rPr>
              <w:t>2.3 Програма за условен паричен надоместок за субвенционирано вработување на лица во социјален ризик</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sz w:val="20"/>
                <w:szCs w:val="20"/>
                <w:lang w:eastAsia="mk-MK"/>
              </w:rPr>
            </w:pPr>
            <w:r w:rsidRPr="009D585F">
              <w:rPr>
                <w:rFonts w:ascii="StobiSerif Regular" w:hAnsi="StobiSerif Regular" w:cs="StobiSerif Regular"/>
                <w:sz w:val="20"/>
                <w:szCs w:val="20"/>
                <w:lang w:eastAsia="mk-MK"/>
              </w:rPr>
              <w:t>166</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88%</w:t>
            </w:r>
          </w:p>
        </w:tc>
        <w:tc>
          <w:tcPr>
            <w:tcW w:w="1366"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145</w:t>
            </w:r>
          </w:p>
        </w:tc>
        <w:tc>
          <w:tcPr>
            <w:tcW w:w="6220" w:type="dxa"/>
            <w:tcBorders>
              <w:top w:val="nil"/>
              <w:left w:val="nil"/>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lang w:eastAsia="mk-MK"/>
              </w:rPr>
              <w:t>Врз основа на искуствата од имплементацијата на истата мерка во 2014 и 2015 година (96 од 120 и 128 од 136)</w:t>
            </w:r>
          </w:p>
        </w:tc>
      </w:tr>
      <w:tr w:rsidR="00B748B6" w:rsidRPr="009D585F">
        <w:trPr>
          <w:trHeight w:val="42"/>
          <w:jc w:val="center"/>
        </w:trPr>
        <w:tc>
          <w:tcPr>
            <w:tcW w:w="4400" w:type="dxa"/>
            <w:tcBorders>
              <w:top w:val="nil"/>
              <w:left w:val="single" w:sz="8" w:space="0" w:color="auto"/>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rPr>
              <w:t>2.4 Субвенционирано вработување „Проект Македонија вработува“</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sz w:val="20"/>
                <w:szCs w:val="20"/>
                <w:lang w:eastAsia="mk-MK"/>
              </w:rPr>
            </w:pPr>
            <w:r w:rsidRPr="009D585F">
              <w:rPr>
                <w:rFonts w:ascii="StobiSerif Regular" w:hAnsi="StobiSerif Regular" w:cs="StobiSerif Regular"/>
                <w:sz w:val="20"/>
                <w:szCs w:val="20"/>
                <w:lang w:eastAsia="mk-MK"/>
              </w:rPr>
              <w:t>5.000</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100%</w:t>
            </w:r>
          </w:p>
        </w:tc>
        <w:tc>
          <w:tcPr>
            <w:tcW w:w="1366"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5.000</w:t>
            </w:r>
          </w:p>
        </w:tc>
        <w:tc>
          <w:tcPr>
            <w:tcW w:w="6220" w:type="dxa"/>
            <w:tcBorders>
              <w:top w:val="nil"/>
              <w:left w:val="nil"/>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lang w:eastAsia="mk-MK"/>
              </w:rPr>
              <w:t>Врз основа на бројот на вработени во 2015 година</w:t>
            </w:r>
          </w:p>
        </w:tc>
      </w:tr>
      <w:tr w:rsidR="00B748B6" w:rsidRPr="009D585F">
        <w:trPr>
          <w:trHeight w:val="375"/>
          <w:jc w:val="center"/>
        </w:trPr>
        <w:tc>
          <w:tcPr>
            <w:tcW w:w="4400" w:type="dxa"/>
            <w:tcBorders>
              <w:top w:val="nil"/>
              <w:left w:val="single" w:sz="8" w:space="0" w:color="auto"/>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rPr>
              <w:t>2.5 Субвенционирани работни места за лицата со инвалидност</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sz w:val="20"/>
                <w:szCs w:val="20"/>
                <w:lang w:eastAsia="mk-MK"/>
              </w:rPr>
            </w:pPr>
            <w:r w:rsidRPr="009D585F">
              <w:rPr>
                <w:rFonts w:ascii="StobiSerif Regular" w:hAnsi="StobiSerif Regular" w:cs="StobiSerif Regular"/>
                <w:sz w:val="20"/>
                <w:szCs w:val="20"/>
                <w:lang w:eastAsia="mk-MK"/>
              </w:rPr>
              <w:t>300</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100%</w:t>
            </w:r>
          </w:p>
        </w:tc>
        <w:tc>
          <w:tcPr>
            <w:tcW w:w="1366"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300</w:t>
            </w:r>
          </w:p>
        </w:tc>
        <w:tc>
          <w:tcPr>
            <w:tcW w:w="6220" w:type="dxa"/>
            <w:tcBorders>
              <w:top w:val="nil"/>
              <w:left w:val="nil"/>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lang w:eastAsia="mk-MK"/>
              </w:rPr>
              <w:t>Врз основа на досегашните реализирани средства во минатите години.</w:t>
            </w:r>
          </w:p>
        </w:tc>
      </w:tr>
      <w:tr w:rsidR="00B748B6" w:rsidRPr="009D585F">
        <w:trPr>
          <w:trHeight w:val="183"/>
          <w:jc w:val="center"/>
        </w:trPr>
        <w:tc>
          <w:tcPr>
            <w:tcW w:w="4400" w:type="dxa"/>
            <w:tcBorders>
              <w:top w:val="nil"/>
              <w:left w:val="single" w:sz="8" w:space="0" w:color="auto"/>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rPr>
              <w:t>3.1 Обука кај познат работодавач</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300</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50%</w:t>
            </w:r>
          </w:p>
        </w:tc>
        <w:tc>
          <w:tcPr>
            <w:tcW w:w="1366"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150</w:t>
            </w:r>
          </w:p>
        </w:tc>
        <w:tc>
          <w:tcPr>
            <w:tcW w:w="6220" w:type="dxa"/>
            <w:tcBorders>
              <w:top w:val="nil"/>
              <w:left w:val="nil"/>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lang w:eastAsia="mk-MK"/>
              </w:rPr>
              <w:t>Согласно условите од мерката 50% од обучените лица мора да се вработат</w:t>
            </w:r>
          </w:p>
        </w:tc>
      </w:tr>
      <w:tr w:rsidR="00B748B6" w:rsidRPr="009D585F">
        <w:trPr>
          <w:trHeight w:val="229"/>
          <w:jc w:val="center"/>
        </w:trPr>
        <w:tc>
          <w:tcPr>
            <w:tcW w:w="4400" w:type="dxa"/>
            <w:tcBorders>
              <w:top w:val="nil"/>
              <w:left w:val="single" w:sz="8" w:space="0" w:color="auto"/>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rPr>
              <w:t>3.2 Обука на работното место со субвенционирано вработување</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435</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100%</w:t>
            </w:r>
          </w:p>
        </w:tc>
        <w:tc>
          <w:tcPr>
            <w:tcW w:w="1366"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435</w:t>
            </w:r>
          </w:p>
        </w:tc>
        <w:tc>
          <w:tcPr>
            <w:tcW w:w="6220" w:type="dxa"/>
            <w:tcBorders>
              <w:top w:val="nil"/>
              <w:left w:val="nil"/>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lang w:eastAsia="mk-MK"/>
              </w:rPr>
              <w:t>Согласно условите од мерката, сите обучени лица мора да се вработат</w:t>
            </w:r>
          </w:p>
        </w:tc>
      </w:tr>
      <w:tr w:rsidR="00B748B6" w:rsidRPr="009D585F">
        <w:trPr>
          <w:trHeight w:val="493"/>
          <w:jc w:val="center"/>
        </w:trPr>
        <w:tc>
          <w:tcPr>
            <w:tcW w:w="4400" w:type="dxa"/>
            <w:tcBorders>
              <w:top w:val="nil"/>
              <w:left w:val="single" w:sz="8" w:space="0" w:color="auto"/>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rPr>
              <w:t>3.3 а) Обука за задоволување на побаруваните занимања на пазарот на трудот</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643</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40%</w:t>
            </w:r>
          </w:p>
        </w:tc>
        <w:tc>
          <w:tcPr>
            <w:tcW w:w="1366"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257</w:t>
            </w:r>
          </w:p>
        </w:tc>
        <w:tc>
          <w:tcPr>
            <w:tcW w:w="6220" w:type="dxa"/>
            <w:tcBorders>
              <w:top w:val="nil"/>
              <w:left w:val="nil"/>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lang w:eastAsia="mk-MK"/>
              </w:rPr>
              <w:t>Во минатите години, 37% од обучените се вработиле, но имајќи во предвид дека во 2015 година имаме приватни спроведувачи на обуки - фирми, се очекува процентот на вработени да се зголеми</w:t>
            </w:r>
          </w:p>
        </w:tc>
      </w:tr>
      <w:tr w:rsidR="00B748B6" w:rsidRPr="009D585F">
        <w:trPr>
          <w:trHeight w:val="262"/>
          <w:jc w:val="center"/>
        </w:trPr>
        <w:tc>
          <w:tcPr>
            <w:tcW w:w="4400" w:type="dxa"/>
            <w:tcBorders>
              <w:top w:val="nil"/>
              <w:left w:val="single" w:sz="8" w:space="0" w:color="auto"/>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rPr>
              <w:t>3.3 б) Обука за задоволување на побаруваните занимања на пазарот на трудот (за глуви и слепи лица)</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100</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25%</w:t>
            </w:r>
          </w:p>
        </w:tc>
        <w:tc>
          <w:tcPr>
            <w:tcW w:w="1366"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25</w:t>
            </w:r>
          </w:p>
        </w:tc>
        <w:tc>
          <w:tcPr>
            <w:tcW w:w="6220" w:type="dxa"/>
            <w:tcBorders>
              <w:top w:val="nil"/>
              <w:left w:val="nil"/>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lang w:eastAsia="mk-MK"/>
              </w:rPr>
              <w:t>За прв пат се спроведува мерката. Не е споредлива со другите слични мерки. Ако инвалидните лица потешко се вработуваат, % на вработени се очекува да биде понизок.</w:t>
            </w:r>
          </w:p>
        </w:tc>
      </w:tr>
      <w:tr w:rsidR="00B748B6" w:rsidRPr="009D585F">
        <w:trPr>
          <w:trHeight w:val="336"/>
          <w:jc w:val="center"/>
        </w:trPr>
        <w:tc>
          <w:tcPr>
            <w:tcW w:w="4400" w:type="dxa"/>
            <w:tcBorders>
              <w:top w:val="nil"/>
              <w:left w:val="single" w:sz="8" w:space="0" w:color="auto"/>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rPr>
              <w:t>3.4 Обука за напредни ИТ вештини</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332</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30%</w:t>
            </w:r>
          </w:p>
        </w:tc>
        <w:tc>
          <w:tcPr>
            <w:tcW w:w="1366"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100</w:t>
            </w:r>
          </w:p>
        </w:tc>
        <w:tc>
          <w:tcPr>
            <w:tcW w:w="6220" w:type="dxa"/>
            <w:tcBorders>
              <w:top w:val="nil"/>
              <w:left w:val="nil"/>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lang w:eastAsia="mk-MK"/>
              </w:rPr>
              <w:t>Врз основа на искуства од минатите години</w:t>
            </w:r>
          </w:p>
        </w:tc>
      </w:tr>
      <w:tr w:rsidR="00B748B6" w:rsidRPr="009D585F">
        <w:trPr>
          <w:trHeight w:val="207"/>
          <w:jc w:val="center"/>
        </w:trPr>
        <w:tc>
          <w:tcPr>
            <w:tcW w:w="4400" w:type="dxa"/>
            <w:tcBorders>
              <w:top w:val="nil"/>
              <w:left w:val="single" w:sz="8" w:space="0" w:color="auto"/>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rPr>
              <w:t>3.5 Обука за возачи за Ц и Е - категорија</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60</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60%</w:t>
            </w:r>
          </w:p>
        </w:tc>
        <w:tc>
          <w:tcPr>
            <w:tcW w:w="1366"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36</w:t>
            </w:r>
          </w:p>
        </w:tc>
        <w:tc>
          <w:tcPr>
            <w:tcW w:w="6220" w:type="dxa"/>
            <w:tcBorders>
              <w:top w:val="nil"/>
              <w:left w:val="nil"/>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lang w:eastAsia="mk-MK"/>
              </w:rPr>
              <w:t xml:space="preserve">Според евалуацијата што ја спроведе МОТ, 60% од обучените лица во периодот 2008 - 2012 се вработени </w:t>
            </w:r>
          </w:p>
        </w:tc>
      </w:tr>
      <w:tr w:rsidR="00B748B6" w:rsidRPr="009D585F">
        <w:trPr>
          <w:trHeight w:val="411"/>
          <w:jc w:val="center"/>
        </w:trPr>
        <w:tc>
          <w:tcPr>
            <w:tcW w:w="4400" w:type="dxa"/>
            <w:tcBorders>
              <w:top w:val="nil"/>
              <w:left w:val="single" w:sz="8" w:space="0" w:color="auto"/>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rPr>
              <w:t xml:space="preserve">3.6 Обука за стекнување на вештини од стари занаети  </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20</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100%</w:t>
            </w:r>
          </w:p>
        </w:tc>
        <w:tc>
          <w:tcPr>
            <w:tcW w:w="1366"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20</w:t>
            </w:r>
          </w:p>
        </w:tc>
        <w:tc>
          <w:tcPr>
            <w:tcW w:w="6220" w:type="dxa"/>
            <w:tcBorders>
              <w:top w:val="nil"/>
              <w:left w:val="nil"/>
              <w:bottom w:val="single" w:sz="8" w:space="0" w:color="auto"/>
              <w:right w:val="single" w:sz="8" w:space="0" w:color="auto"/>
            </w:tcBorders>
            <w:vAlign w:val="bottom"/>
          </w:tcPr>
          <w:p w:rsidR="00B748B6" w:rsidRPr="009D585F" w:rsidRDefault="00B748B6" w:rsidP="00D056E4">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lang w:eastAsia="mk-MK"/>
              </w:rPr>
              <w:t xml:space="preserve">Сите обучен лица ќе регистрираат сопствен бизнис преку </w:t>
            </w:r>
            <w:r>
              <w:rPr>
                <w:rFonts w:ascii="StobiSerif Regular" w:hAnsi="StobiSerif Regular" w:cs="StobiSerif Regular"/>
                <w:color w:val="000000"/>
                <w:sz w:val="16"/>
                <w:szCs w:val="16"/>
                <w:lang w:eastAsia="mk-MK"/>
              </w:rPr>
              <w:t>1</w:t>
            </w:r>
            <w:r w:rsidRPr="009D585F">
              <w:rPr>
                <w:rFonts w:ascii="StobiSerif Regular" w:hAnsi="StobiSerif Regular" w:cs="StobiSerif Regular"/>
                <w:color w:val="000000"/>
                <w:sz w:val="16"/>
                <w:szCs w:val="16"/>
                <w:lang w:eastAsia="mk-MK"/>
              </w:rPr>
              <w:t>.1 Програма за самовработување</w:t>
            </w:r>
          </w:p>
        </w:tc>
      </w:tr>
      <w:tr w:rsidR="00B748B6" w:rsidRPr="009D585F">
        <w:trPr>
          <w:trHeight w:val="362"/>
          <w:jc w:val="center"/>
        </w:trPr>
        <w:tc>
          <w:tcPr>
            <w:tcW w:w="4400" w:type="dxa"/>
            <w:tcBorders>
              <w:top w:val="nil"/>
              <w:left w:val="single" w:sz="8" w:space="0" w:color="auto"/>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sz w:val="16"/>
                <w:szCs w:val="16"/>
              </w:rPr>
              <w:t>3.7 a) Практикантство 1</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1.000</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40%</w:t>
            </w:r>
          </w:p>
        </w:tc>
        <w:tc>
          <w:tcPr>
            <w:tcW w:w="1366"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 xml:space="preserve">                400 </w:t>
            </w:r>
          </w:p>
        </w:tc>
        <w:tc>
          <w:tcPr>
            <w:tcW w:w="6220" w:type="dxa"/>
            <w:tcBorders>
              <w:top w:val="nil"/>
              <w:left w:val="nil"/>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lang w:eastAsia="mk-MK"/>
              </w:rPr>
              <w:t xml:space="preserve"> Врз основа на искуството од реализираната мерка во 2014 година </w:t>
            </w:r>
          </w:p>
        </w:tc>
      </w:tr>
      <w:tr w:rsidR="00B748B6" w:rsidRPr="009D585F">
        <w:trPr>
          <w:trHeight w:val="42"/>
          <w:jc w:val="center"/>
        </w:trPr>
        <w:tc>
          <w:tcPr>
            <w:tcW w:w="4400" w:type="dxa"/>
            <w:tcBorders>
              <w:top w:val="single" w:sz="4" w:space="0" w:color="auto"/>
              <w:left w:val="single" w:sz="8" w:space="0" w:color="auto"/>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sz w:val="16"/>
                <w:szCs w:val="16"/>
                <w:lang w:eastAsia="mk-MK"/>
              </w:rPr>
            </w:pPr>
            <w:r w:rsidRPr="009D585F">
              <w:rPr>
                <w:rFonts w:ascii="StobiSerif Regular" w:hAnsi="StobiSerif Regular" w:cs="StobiSerif Regular"/>
                <w:sz w:val="16"/>
                <w:szCs w:val="16"/>
              </w:rPr>
              <w:t>3.7 б) Практикантство 2</w:t>
            </w:r>
          </w:p>
        </w:tc>
        <w:tc>
          <w:tcPr>
            <w:tcW w:w="1420" w:type="dxa"/>
            <w:tcBorders>
              <w:top w:val="single" w:sz="4" w:space="0" w:color="auto"/>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sz w:val="20"/>
                <w:szCs w:val="20"/>
                <w:lang w:eastAsia="mk-MK"/>
              </w:rPr>
            </w:pPr>
            <w:r w:rsidRPr="009D585F">
              <w:rPr>
                <w:rFonts w:ascii="StobiSerif Regular" w:hAnsi="StobiSerif Regular" w:cs="StobiSerif Regular"/>
                <w:sz w:val="20"/>
                <w:szCs w:val="20"/>
                <w:lang w:eastAsia="mk-MK"/>
              </w:rPr>
              <w:t>500</w:t>
            </w:r>
          </w:p>
        </w:tc>
        <w:tc>
          <w:tcPr>
            <w:tcW w:w="1420" w:type="dxa"/>
            <w:tcBorders>
              <w:top w:val="single" w:sz="4" w:space="0" w:color="auto"/>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40%</w:t>
            </w:r>
          </w:p>
        </w:tc>
        <w:tc>
          <w:tcPr>
            <w:tcW w:w="1366" w:type="dxa"/>
            <w:tcBorders>
              <w:top w:val="single" w:sz="4" w:space="0" w:color="auto"/>
              <w:left w:val="nil"/>
              <w:bottom w:val="single" w:sz="8" w:space="0" w:color="auto"/>
              <w:right w:val="single" w:sz="8" w:space="0" w:color="auto"/>
            </w:tcBorders>
            <w:noWrap/>
            <w:vAlign w:val="bottom"/>
          </w:tcPr>
          <w:p w:rsidR="00B748B6" w:rsidRPr="009D585F" w:rsidRDefault="00B748B6" w:rsidP="00B121FB">
            <w:pPr>
              <w:spacing w:after="0" w:line="240" w:lineRule="auto"/>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 xml:space="preserve">                200 </w:t>
            </w:r>
          </w:p>
        </w:tc>
        <w:tc>
          <w:tcPr>
            <w:tcW w:w="6220" w:type="dxa"/>
            <w:tcBorders>
              <w:top w:val="single" w:sz="4" w:space="0" w:color="auto"/>
              <w:left w:val="nil"/>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lang w:eastAsia="mk-MK"/>
              </w:rPr>
              <w:t xml:space="preserve"> Врз основа на бројот на заинтересираните приватни компании за ангажирање на практиканти во изминатите години.  </w:t>
            </w:r>
          </w:p>
        </w:tc>
      </w:tr>
      <w:tr w:rsidR="00B748B6" w:rsidRPr="009D585F">
        <w:trPr>
          <w:trHeight w:val="38"/>
          <w:jc w:val="center"/>
        </w:trPr>
        <w:tc>
          <w:tcPr>
            <w:tcW w:w="4400" w:type="dxa"/>
            <w:tcBorders>
              <w:top w:val="single" w:sz="8" w:space="0" w:color="auto"/>
              <w:left w:val="single" w:sz="8" w:space="0" w:color="auto"/>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sz w:val="16"/>
                <w:szCs w:val="16"/>
                <w:lang w:eastAsia="mk-MK"/>
              </w:rPr>
            </w:pPr>
            <w:r w:rsidRPr="009D585F">
              <w:rPr>
                <w:rFonts w:ascii="StobiSerif Regular" w:hAnsi="StobiSerif Regular" w:cs="StobiSerif Regular"/>
                <w:sz w:val="16"/>
                <w:szCs w:val="16"/>
              </w:rPr>
              <w:t>3.7 в) Работно оспособување на лица во образовен процес (средношколци и студенти)</w:t>
            </w:r>
          </w:p>
        </w:tc>
        <w:tc>
          <w:tcPr>
            <w:tcW w:w="1420" w:type="dxa"/>
            <w:tcBorders>
              <w:top w:val="single" w:sz="8" w:space="0" w:color="auto"/>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sz w:val="20"/>
                <w:szCs w:val="20"/>
                <w:lang w:eastAsia="mk-MK"/>
              </w:rPr>
            </w:pPr>
            <w:r w:rsidRPr="009D585F">
              <w:rPr>
                <w:rFonts w:ascii="StobiSerif Regular" w:hAnsi="StobiSerif Regular" w:cs="StobiSerif Regular"/>
                <w:sz w:val="20"/>
                <w:szCs w:val="20"/>
                <w:lang w:eastAsia="mk-MK"/>
              </w:rPr>
              <w:t>1.500</w:t>
            </w:r>
          </w:p>
        </w:tc>
        <w:tc>
          <w:tcPr>
            <w:tcW w:w="1420" w:type="dxa"/>
            <w:tcBorders>
              <w:top w:val="single" w:sz="8" w:space="0" w:color="auto"/>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sz w:val="20"/>
                <w:szCs w:val="20"/>
                <w:lang w:eastAsia="mk-MK"/>
              </w:rPr>
            </w:pPr>
            <w:r w:rsidRPr="009D585F">
              <w:rPr>
                <w:rFonts w:ascii="StobiSerif Regular" w:hAnsi="StobiSerif Regular" w:cs="StobiSerif Regular"/>
                <w:sz w:val="20"/>
                <w:szCs w:val="20"/>
                <w:lang w:eastAsia="mk-MK"/>
              </w:rPr>
              <w:t>0%</w:t>
            </w:r>
          </w:p>
        </w:tc>
        <w:tc>
          <w:tcPr>
            <w:tcW w:w="1366" w:type="dxa"/>
            <w:tcBorders>
              <w:top w:val="single" w:sz="8" w:space="0" w:color="auto"/>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0</w:t>
            </w:r>
          </w:p>
        </w:tc>
        <w:tc>
          <w:tcPr>
            <w:tcW w:w="6220" w:type="dxa"/>
            <w:tcBorders>
              <w:top w:val="single" w:sz="8" w:space="0" w:color="auto"/>
              <w:left w:val="nil"/>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lang w:eastAsia="mk-MK"/>
              </w:rPr>
              <w:t>Целта на програмата е подобрување на вработливоста.</w:t>
            </w:r>
          </w:p>
        </w:tc>
      </w:tr>
      <w:tr w:rsidR="00B748B6" w:rsidRPr="009D585F">
        <w:trPr>
          <w:trHeight w:val="334"/>
          <w:jc w:val="center"/>
        </w:trPr>
        <w:tc>
          <w:tcPr>
            <w:tcW w:w="4400" w:type="dxa"/>
            <w:tcBorders>
              <w:top w:val="nil"/>
              <w:left w:val="single" w:sz="8" w:space="0" w:color="auto"/>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rPr>
              <w:t xml:space="preserve">3.8 Анкета за слободни работни места </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26</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0%</w:t>
            </w:r>
          </w:p>
        </w:tc>
        <w:tc>
          <w:tcPr>
            <w:tcW w:w="1366"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0</w:t>
            </w:r>
          </w:p>
        </w:tc>
        <w:tc>
          <w:tcPr>
            <w:tcW w:w="6220" w:type="dxa"/>
            <w:tcBorders>
              <w:top w:val="nil"/>
              <w:left w:val="nil"/>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lang w:eastAsia="mk-MK"/>
              </w:rPr>
              <w:t>Вклучените лица се времено ангажирани од АВРМ. Нема вработување</w:t>
            </w:r>
          </w:p>
        </w:tc>
      </w:tr>
      <w:tr w:rsidR="00B748B6" w:rsidRPr="009D585F">
        <w:trPr>
          <w:trHeight w:val="409"/>
          <w:jc w:val="center"/>
        </w:trPr>
        <w:tc>
          <w:tcPr>
            <w:tcW w:w="4400" w:type="dxa"/>
            <w:tcBorders>
              <w:top w:val="nil"/>
              <w:left w:val="single" w:sz="8" w:space="0" w:color="auto"/>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rPr>
              <w:t xml:space="preserve">3.9 Обука за основни вештини за вработување (странски јазици и компјутери) </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1.200</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0%</w:t>
            </w:r>
          </w:p>
        </w:tc>
        <w:tc>
          <w:tcPr>
            <w:tcW w:w="1366"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0</w:t>
            </w:r>
          </w:p>
        </w:tc>
        <w:tc>
          <w:tcPr>
            <w:tcW w:w="6220" w:type="dxa"/>
            <w:tcBorders>
              <w:top w:val="nil"/>
              <w:left w:val="nil"/>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lang w:eastAsia="mk-MK"/>
              </w:rPr>
              <w:t>Мерката не води кон вработување.</w:t>
            </w:r>
          </w:p>
        </w:tc>
      </w:tr>
      <w:tr w:rsidR="00B748B6" w:rsidRPr="009D585F">
        <w:trPr>
          <w:trHeight w:val="500"/>
          <w:jc w:val="center"/>
        </w:trPr>
        <w:tc>
          <w:tcPr>
            <w:tcW w:w="4400" w:type="dxa"/>
            <w:tcBorders>
              <w:top w:val="nil"/>
              <w:left w:val="single" w:sz="8" w:space="0" w:color="auto"/>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rPr>
              <w:t>3.10 Обука за стекнување квалификации според моменталните потреби на пазарот на труд (сектор услуги и индустрија)</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30</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80%</w:t>
            </w:r>
          </w:p>
        </w:tc>
        <w:tc>
          <w:tcPr>
            <w:tcW w:w="1366"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24</w:t>
            </w:r>
          </w:p>
        </w:tc>
        <w:tc>
          <w:tcPr>
            <w:tcW w:w="6220" w:type="dxa"/>
            <w:tcBorders>
              <w:top w:val="nil"/>
              <w:left w:val="nil"/>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lang w:eastAsia="mk-MK"/>
              </w:rPr>
              <w:t xml:space="preserve">Искуството се презема од Република Турција. Обуките се дизајнираат согласно моменталните и реални потреби на приватниот сектор. Преку 80% од обучените се вработуваат. </w:t>
            </w:r>
          </w:p>
        </w:tc>
      </w:tr>
      <w:tr w:rsidR="00B748B6" w:rsidRPr="009D585F">
        <w:trPr>
          <w:trHeight w:val="403"/>
          <w:jc w:val="center"/>
        </w:trPr>
        <w:tc>
          <w:tcPr>
            <w:tcW w:w="4400" w:type="dxa"/>
            <w:tcBorders>
              <w:top w:val="nil"/>
              <w:left w:val="single" w:sz="8" w:space="0" w:color="auto"/>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rPr>
              <w:t>3.11 Обука од областа на обезбедувањето</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20</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40%</w:t>
            </w:r>
          </w:p>
        </w:tc>
        <w:tc>
          <w:tcPr>
            <w:tcW w:w="1366"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8</w:t>
            </w:r>
          </w:p>
        </w:tc>
        <w:tc>
          <w:tcPr>
            <w:tcW w:w="6220" w:type="dxa"/>
            <w:tcBorders>
              <w:top w:val="nil"/>
              <w:left w:val="nil"/>
              <w:bottom w:val="single" w:sz="8" w:space="0" w:color="auto"/>
              <w:right w:val="single" w:sz="8" w:space="0" w:color="auto"/>
            </w:tcBorders>
            <w:vAlign w:val="bottom"/>
          </w:tcPr>
          <w:p w:rsidR="00B748B6" w:rsidRPr="009D585F" w:rsidRDefault="00B748B6" w:rsidP="00D056E4">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lang w:eastAsia="mk-MK"/>
              </w:rPr>
              <w:t xml:space="preserve">Споредба со резултатите од мерката </w:t>
            </w:r>
            <w:r>
              <w:rPr>
                <w:rFonts w:ascii="StobiSerif Regular" w:hAnsi="StobiSerif Regular" w:cs="StobiSerif Regular"/>
                <w:color w:val="000000"/>
                <w:sz w:val="16"/>
                <w:szCs w:val="16"/>
                <w:lang w:eastAsia="mk-MK"/>
              </w:rPr>
              <w:t>3</w:t>
            </w:r>
            <w:r w:rsidRPr="009D585F">
              <w:rPr>
                <w:rFonts w:ascii="StobiSerif Regular" w:hAnsi="StobiSerif Regular" w:cs="StobiSerif Regular"/>
                <w:color w:val="000000"/>
                <w:sz w:val="16"/>
                <w:szCs w:val="16"/>
                <w:lang w:eastAsia="mk-MK"/>
              </w:rPr>
              <w:t xml:space="preserve">.3 а) Обука за задоволување на побарувани занимања на пазарот на трудот </w:t>
            </w:r>
          </w:p>
        </w:tc>
      </w:tr>
      <w:tr w:rsidR="00B748B6" w:rsidRPr="009D585F">
        <w:trPr>
          <w:trHeight w:val="353"/>
          <w:jc w:val="center"/>
        </w:trPr>
        <w:tc>
          <w:tcPr>
            <w:tcW w:w="4400" w:type="dxa"/>
            <w:tcBorders>
              <w:top w:val="nil"/>
              <w:left w:val="single" w:sz="8" w:space="0" w:color="auto"/>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rPr>
              <w:t>3.12 Обука од областа на туризмот</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20</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40%</w:t>
            </w:r>
          </w:p>
        </w:tc>
        <w:tc>
          <w:tcPr>
            <w:tcW w:w="1366"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8</w:t>
            </w:r>
          </w:p>
        </w:tc>
        <w:tc>
          <w:tcPr>
            <w:tcW w:w="6220" w:type="dxa"/>
            <w:tcBorders>
              <w:top w:val="nil"/>
              <w:left w:val="nil"/>
              <w:bottom w:val="single" w:sz="8" w:space="0" w:color="auto"/>
              <w:right w:val="single" w:sz="8" w:space="0" w:color="auto"/>
            </w:tcBorders>
            <w:vAlign w:val="bottom"/>
          </w:tcPr>
          <w:p w:rsidR="00B748B6" w:rsidRPr="009D585F" w:rsidRDefault="00B748B6" w:rsidP="00D056E4">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lang w:eastAsia="mk-MK"/>
              </w:rPr>
              <w:t xml:space="preserve">Споредба со резултатите од мерката </w:t>
            </w:r>
            <w:r>
              <w:rPr>
                <w:rFonts w:ascii="StobiSerif Regular" w:hAnsi="StobiSerif Regular" w:cs="StobiSerif Regular"/>
                <w:color w:val="000000"/>
                <w:sz w:val="16"/>
                <w:szCs w:val="16"/>
                <w:lang w:eastAsia="mk-MK"/>
              </w:rPr>
              <w:t>3</w:t>
            </w:r>
            <w:r w:rsidRPr="009D585F">
              <w:rPr>
                <w:rFonts w:ascii="StobiSerif Regular" w:hAnsi="StobiSerif Regular" w:cs="StobiSerif Regular"/>
                <w:color w:val="000000"/>
                <w:sz w:val="16"/>
                <w:szCs w:val="16"/>
                <w:lang w:eastAsia="mk-MK"/>
              </w:rPr>
              <w:t xml:space="preserve">.3 а) Обука за задоволување на побарувани занимања на пазарот на трудот </w:t>
            </w:r>
          </w:p>
        </w:tc>
      </w:tr>
      <w:tr w:rsidR="00B748B6" w:rsidRPr="009D585F">
        <w:trPr>
          <w:trHeight w:val="336"/>
          <w:jc w:val="center"/>
        </w:trPr>
        <w:tc>
          <w:tcPr>
            <w:tcW w:w="4400" w:type="dxa"/>
            <w:tcBorders>
              <w:top w:val="nil"/>
              <w:left w:val="single" w:sz="8" w:space="0" w:color="auto"/>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rPr>
              <w:t>4. Општинско-Корисна работа</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200</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30%</w:t>
            </w:r>
          </w:p>
        </w:tc>
        <w:tc>
          <w:tcPr>
            <w:tcW w:w="1366"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60</w:t>
            </w:r>
          </w:p>
        </w:tc>
        <w:tc>
          <w:tcPr>
            <w:tcW w:w="6220" w:type="dxa"/>
            <w:tcBorders>
              <w:top w:val="nil"/>
              <w:left w:val="nil"/>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lang w:eastAsia="mk-MK"/>
              </w:rPr>
              <w:t>Врз основа на искуството од 2014 година</w:t>
            </w:r>
          </w:p>
        </w:tc>
      </w:tr>
      <w:tr w:rsidR="00B748B6" w:rsidRPr="009D585F">
        <w:trPr>
          <w:trHeight w:val="380"/>
          <w:jc w:val="center"/>
        </w:trPr>
        <w:tc>
          <w:tcPr>
            <w:tcW w:w="4400" w:type="dxa"/>
            <w:tcBorders>
              <w:top w:val="nil"/>
              <w:left w:val="single" w:sz="8" w:space="0" w:color="auto"/>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rPr>
              <w:t>5.1 Подршка за брзорастечки фирми - Газели</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sz w:val="20"/>
                <w:szCs w:val="20"/>
                <w:lang w:eastAsia="mk-MK"/>
              </w:rPr>
            </w:pPr>
            <w:r w:rsidRPr="009D585F">
              <w:rPr>
                <w:rFonts w:ascii="StobiSerif Regular" w:hAnsi="StobiSerif Regular" w:cs="StobiSerif Regular"/>
                <w:sz w:val="20"/>
                <w:szCs w:val="20"/>
                <w:lang w:eastAsia="mk-MK"/>
              </w:rPr>
              <w:t>30</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100%</w:t>
            </w:r>
          </w:p>
        </w:tc>
        <w:tc>
          <w:tcPr>
            <w:tcW w:w="1366"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30</w:t>
            </w:r>
          </w:p>
        </w:tc>
        <w:tc>
          <w:tcPr>
            <w:tcW w:w="6220" w:type="dxa"/>
            <w:tcBorders>
              <w:top w:val="nil"/>
              <w:left w:val="nil"/>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lang w:eastAsia="mk-MK"/>
              </w:rPr>
              <w:t>Врз основа на искуства во програмата за поддршка на раст на микро и мали претпријатија во годините 2010 -2014.</w:t>
            </w:r>
          </w:p>
        </w:tc>
      </w:tr>
      <w:tr w:rsidR="00B748B6" w:rsidRPr="009D585F">
        <w:trPr>
          <w:trHeight w:val="640"/>
          <w:jc w:val="center"/>
        </w:trPr>
        <w:tc>
          <w:tcPr>
            <w:tcW w:w="4400" w:type="dxa"/>
            <w:tcBorders>
              <w:top w:val="nil"/>
              <w:left w:val="single" w:sz="8" w:space="0" w:color="auto"/>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rPr>
              <w:t xml:space="preserve">5.2 Субвенционирано вработување на невработени лица за згрижување и чување на деца до </w:t>
            </w:r>
            <w:r w:rsidRPr="009D585F">
              <w:rPr>
                <w:rFonts w:ascii="StobiSerif Regular" w:hAnsi="StobiSerif Regular" w:cs="StobiSerif Regular"/>
                <w:color w:val="000000"/>
                <w:sz w:val="16"/>
                <w:szCs w:val="16"/>
                <w:lang w:val="mk-MK"/>
              </w:rPr>
              <w:t>6</w:t>
            </w:r>
            <w:r w:rsidRPr="009D585F">
              <w:rPr>
                <w:rFonts w:ascii="StobiSerif Regular" w:hAnsi="StobiSerif Regular" w:cs="StobiSerif Regular"/>
                <w:color w:val="000000"/>
                <w:sz w:val="16"/>
                <w:szCs w:val="16"/>
              </w:rPr>
              <w:t xml:space="preserve"> годишна возраст во домашни услови</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sz w:val="20"/>
                <w:szCs w:val="20"/>
                <w:lang w:eastAsia="mk-MK"/>
              </w:rPr>
            </w:pPr>
            <w:r w:rsidRPr="009D585F">
              <w:rPr>
                <w:rFonts w:ascii="StobiSerif Regular" w:hAnsi="StobiSerif Regular" w:cs="StobiSerif Regular"/>
                <w:sz w:val="20"/>
                <w:szCs w:val="20"/>
                <w:lang w:eastAsia="mk-MK"/>
              </w:rPr>
              <w:t>60</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0%</w:t>
            </w:r>
          </w:p>
        </w:tc>
        <w:tc>
          <w:tcPr>
            <w:tcW w:w="1366"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0</w:t>
            </w:r>
          </w:p>
        </w:tc>
        <w:tc>
          <w:tcPr>
            <w:tcW w:w="6220" w:type="dxa"/>
            <w:tcBorders>
              <w:top w:val="nil"/>
              <w:left w:val="nil"/>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lang w:eastAsia="mk-MK"/>
              </w:rPr>
              <w:t>Нема споредбени податоци</w:t>
            </w:r>
          </w:p>
        </w:tc>
      </w:tr>
      <w:tr w:rsidR="00B748B6" w:rsidRPr="009D585F">
        <w:trPr>
          <w:trHeight w:val="354"/>
          <w:jc w:val="center"/>
        </w:trPr>
        <w:tc>
          <w:tcPr>
            <w:tcW w:w="4400" w:type="dxa"/>
            <w:tcBorders>
              <w:top w:val="nil"/>
              <w:left w:val="single" w:sz="8" w:space="0" w:color="auto"/>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rPr>
              <w:t>5.3 Обука на лица кои се во работен однос</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30</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100%</w:t>
            </w:r>
          </w:p>
        </w:tc>
        <w:tc>
          <w:tcPr>
            <w:tcW w:w="1366"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30</w:t>
            </w:r>
          </w:p>
        </w:tc>
        <w:tc>
          <w:tcPr>
            <w:tcW w:w="6220" w:type="dxa"/>
            <w:tcBorders>
              <w:top w:val="nil"/>
              <w:left w:val="nil"/>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lang w:eastAsia="mk-MK"/>
              </w:rPr>
              <w:t>Лицата вклучени во програмата се веќе во работен однос. Со обуката овие лица ќе ја подобрат својата вработливост</w:t>
            </w:r>
          </w:p>
        </w:tc>
      </w:tr>
      <w:tr w:rsidR="00B748B6" w:rsidRPr="009D585F">
        <w:trPr>
          <w:trHeight w:val="304"/>
          <w:jc w:val="center"/>
        </w:trPr>
        <w:tc>
          <w:tcPr>
            <w:tcW w:w="4400" w:type="dxa"/>
            <w:tcBorders>
              <w:top w:val="nil"/>
              <w:left w:val="single" w:sz="8" w:space="0" w:color="auto"/>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rPr>
              <w:t>5.4 Финансиска поддршка за отворање на приватни детски градинки</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40</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100%</w:t>
            </w:r>
          </w:p>
        </w:tc>
        <w:tc>
          <w:tcPr>
            <w:tcW w:w="1366"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40</w:t>
            </w:r>
          </w:p>
        </w:tc>
        <w:tc>
          <w:tcPr>
            <w:tcW w:w="6220" w:type="dxa"/>
            <w:tcBorders>
              <w:top w:val="nil"/>
              <w:left w:val="nil"/>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lang w:eastAsia="mk-MK"/>
              </w:rPr>
              <w:t>Врз основа на бројот на поднесени барања за отворање на приватни градинки годишно, и забележителната прогресија на годишно ниво.</w:t>
            </w:r>
          </w:p>
        </w:tc>
      </w:tr>
      <w:tr w:rsidR="00B748B6" w:rsidRPr="009D585F">
        <w:trPr>
          <w:trHeight w:val="409"/>
          <w:jc w:val="center"/>
        </w:trPr>
        <w:tc>
          <w:tcPr>
            <w:tcW w:w="4400" w:type="dxa"/>
            <w:tcBorders>
              <w:top w:val="nil"/>
              <w:left w:val="single" w:sz="8" w:space="0" w:color="auto"/>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rPr>
              <w:t>5.5 Финансиска поддршка за отворање на приватни домови за стари лица</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40</w:t>
            </w:r>
          </w:p>
        </w:tc>
        <w:tc>
          <w:tcPr>
            <w:tcW w:w="1420"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100%</w:t>
            </w:r>
          </w:p>
        </w:tc>
        <w:tc>
          <w:tcPr>
            <w:tcW w:w="1366" w:type="dxa"/>
            <w:tcBorders>
              <w:top w:val="nil"/>
              <w:left w:val="nil"/>
              <w:bottom w:val="single" w:sz="8" w:space="0" w:color="auto"/>
              <w:right w:val="single" w:sz="8" w:space="0" w:color="auto"/>
            </w:tcBorders>
            <w:noWrap/>
            <w:vAlign w:val="bottom"/>
          </w:tcPr>
          <w:p w:rsidR="00B748B6" w:rsidRPr="009D585F" w:rsidRDefault="00B748B6" w:rsidP="00B121FB">
            <w:pPr>
              <w:spacing w:after="0" w:line="240" w:lineRule="auto"/>
              <w:jc w:val="right"/>
              <w:rPr>
                <w:rFonts w:ascii="StobiSerif Regular" w:hAnsi="StobiSerif Regular" w:cs="StobiSerif Regular"/>
                <w:color w:val="000000"/>
                <w:sz w:val="20"/>
                <w:szCs w:val="20"/>
                <w:lang w:eastAsia="mk-MK"/>
              </w:rPr>
            </w:pPr>
            <w:r w:rsidRPr="009D585F">
              <w:rPr>
                <w:rFonts w:ascii="StobiSerif Regular" w:hAnsi="StobiSerif Regular" w:cs="StobiSerif Regular"/>
                <w:color w:val="000000"/>
                <w:sz w:val="20"/>
                <w:szCs w:val="20"/>
                <w:lang w:eastAsia="mk-MK"/>
              </w:rPr>
              <w:t>40</w:t>
            </w:r>
          </w:p>
        </w:tc>
        <w:tc>
          <w:tcPr>
            <w:tcW w:w="6220" w:type="dxa"/>
            <w:tcBorders>
              <w:top w:val="single" w:sz="8" w:space="0" w:color="auto"/>
              <w:left w:val="nil"/>
              <w:bottom w:val="single" w:sz="8" w:space="0" w:color="auto"/>
              <w:right w:val="single" w:sz="8" w:space="0" w:color="auto"/>
            </w:tcBorders>
            <w:vAlign w:val="bottom"/>
          </w:tcPr>
          <w:p w:rsidR="00B748B6" w:rsidRPr="009D585F" w:rsidRDefault="00B748B6" w:rsidP="00B121FB">
            <w:pPr>
              <w:spacing w:after="0" w:line="240" w:lineRule="auto"/>
              <w:rPr>
                <w:rFonts w:ascii="StobiSerif Regular" w:hAnsi="StobiSerif Regular" w:cs="StobiSerif Regular"/>
                <w:color w:val="000000"/>
                <w:sz w:val="16"/>
                <w:szCs w:val="16"/>
                <w:lang w:eastAsia="mk-MK"/>
              </w:rPr>
            </w:pPr>
            <w:r w:rsidRPr="009D585F">
              <w:rPr>
                <w:rFonts w:ascii="StobiSerif Regular" w:hAnsi="StobiSerif Regular" w:cs="StobiSerif Regular"/>
                <w:color w:val="000000"/>
                <w:sz w:val="16"/>
                <w:szCs w:val="16"/>
                <w:lang w:eastAsia="mk-MK"/>
              </w:rPr>
              <w:t>Врз основа на бројот на поднесени барања на годишно ниво за отворање на приватни домови за стари лица.</w:t>
            </w:r>
          </w:p>
        </w:tc>
      </w:tr>
      <w:tr w:rsidR="00B748B6" w:rsidRPr="009D585F">
        <w:trPr>
          <w:trHeight w:val="408"/>
          <w:jc w:val="center"/>
        </w:trPr>
        <w:tc>
          <w:tcPr>
            <w:tcW w:w="4400" w:type="dxa"/>
            <w:tcBorders>
              <w:top w:val="nil"/>
              <w:left w:val="single" w:sz="8" w:space="0" w:color="auto"/>
              <w:bottom w:val="single" w:sz="8" w:space="0" w:color="auto"/>
              <w:right w:val="single" w:sz="4" w:space="0" w:color="auto"/>
            </w:tcBorders>
            <w:shd w:val="clear" w:color="000000" w:fill="BFBFBF"/>
            <w:noWrap/>
            <w:vAlign w:val="bottom"/>
          </w:tcPr>
          <w:p w:rsidR="00B748B6" w:rsidRPr="009D585F" w:rsidRDefault="00B748B6" w:rsidP="00F01CC5">
            <w:pPr>
              <w:spacing w:after="0" w:line="240" w:lineRule="auto"/>
              <w:jc w:val="right"/>
              <w:rPr>
                <w:rFonts w:ascii="StobiSerif Regular" w:hAnsi="StobiSerif Regular" w:cs="StobiSerif Regular"/>
                <w:b/>
                <w:bCs/>
                <w:color w:val="000000"/>
                <w:sz w:val="18"/>
                <w:szCs w:val="18"/>
                <w:lang w:eastAsia="mk-MK"/>
              </w:rPr>
            </w:pPr>
            <w:r w:rsidRPr="009D585F">
              <w:rPr>
                <w:rFonts w:ascii="StobiSerif Regular" w:hAnsi="StobiSerif Regular" w:cs="StobiSerif Regular"/>
                <w:b/>
                <w:bCs/>
                <w:color w:val="000000"/>
                <w:sz w:val="20"/>
                <w:szCs w:val="20"/>
                <w:lang w:eastAsia="mk-MK"/>
              </w:rPr>
              <w:t>Вкупен опфат на лица:</w:t>
            </w:r>
          </w:p>
        </w:tc>
        <w:tc>
          <w:tcPr>
            <w:tcW w:w="1420" w:type="dxa"/>
            <w:tcBorders>
              <w:top w:val="nil"/>
              <w:left w:val="single" w:sz="8" w:space="0" w:color="auto"/>
              <w:bottom w:val="single" w:sz="8" w:space="0" w:color="auto"/>
              <w:right w:val="single" w:sz="8" w:space="0" w:color="auto"/>
            </w:tcBorders>
            <w:shd w:val="clear" w:color="000000" w:fill="BFBFBF"/>
            <w:noWrap/>
            <w:vAlign w:val="bottom"/>
          </w:tcPr>
          <w:p w:rsidR="00B748B6" w:rsidRPr="009D585F" w:rsidRDefault="00B748B6" w:rsidP="00B121FB">
            <w:pPr>
              <w:spacing w:after="0" w:line="240" w:lineRule="auto"/>
              <w:jc w:val="right"/>
              <w:rPr>
                <w:rFonts w:ascii="StobiSerif Regular" w:hAnsi="StobiSerif Regular" w:cs="StobiSerif Regular"/>
                <w:b/>
                <w:bCs/>
                <w:color w:val="000000"/>
                <w:sz w:val="20"/>
                <w:szCs w:val="20"/>
                <w:lang w:eastAsia="mk-MK"/>
              </w:rPr>
            </w:pPr>
            <w:r w:rsidRPr="009D585F">
              <w:rPr>
                <w:rFonts w:ascii="StobiSerif Regular" w:hAnsi="StobiSerif Regular" w:cs="StobiSerif Regular"/>
                <w:b/>
                <w:bCs/>
                <w:color w:val="000000"/>
                <w:sz w:val="20"/>
                <w:szCs w:val="20"/>
                <w:lang w:eastAsia="mk-MK"/>
              </w:rPr>
              <w:t xml:space="preserve">13.572 </w:t>
            </w:r>
          </w:p>
        </w:tc>
        <w:tc>
          <w:tcPr>
            <w:tcW w:w="1420" w:type="dxa"/>
            <w:tcBorders>
              <w:top w:val="nil"/>
              <w:left w:val="nil"/>
              <w:bottom w:val="single" w:sz="8" w:space="0" w:color="auto"/>
              <w:right w:val="single" w:sz="8" w:space="0" w:color="auto"/>
            </w:tcBorders>
            <w:shd w:val="clear" w:color="000000" w:fill="BFBFBF"/>
            <w:noWrap/>
            <w:vAlign w:val="bottom"/>
          </w:tcPr>
          <w:p w:rsidR="00B748B6" w:rsidRPr="009D585F" w:rsidRDefault="00B748B6" w:rsidP="00F01CC5">
            <w:pPr>
              <w:spacing w:after="0" w:line="240" w:lineRule="auto"/>
              <w:jc w:val="right"/>
              <w:rPr>
                <w:rFonts w:ascii="StobiSerif Regular" w:hAnsi="StobiSerif Regular" w:cs="StobiSerif Regular"/>
                <w:b/>
                <w:bCs/>
                <w:color w:val="000000"/>
                <w:sz w:val="20"/>
                <w:szCs w:val="20"/>
                <w:lang w:eastAsia="mk-MK"/>
              </w:rPr>
            </w:pPr>
            <w:r w:rsidRPr="009D585F">
              <w:rPr>
                <w:rFonts w:ascii="StobiSerif Regular" w:hAnsi="StobiSerif Regular" w:cs="StobiSerif Regular"/>
                <w:b/>
                <w:bCs/>
                <w:color w:val="000000"/>
                <w:sz w:val="20"/>
                <w:szCs w:val="20"/>
                <w:lang w:eastAsia="mk-MK"/>
              </w:rPr>
              <w:t>64,2%</w:t>
            </w:r>
          </w:p>
        </w:tc>
        <w:tc>
          <w:tcPr>
            <w:tcW w:w="1366" w:type="dxa"/>
            <w:tcBorders>
              <w:top w:val="nil"/>
              <w:left w:val="nil"/>
              <w:bottom w:val="single" w:sz="8" w:space="0" w:color="auto"/>
              <w:right w:val="single" w:sz="8" w:space="0" w:color="auto"/>
            </w:tcBorders>
            <w:shd w:val="clear" w:color="000000" w:fill="BFBFBF"/>
            <w:noWrap/>
            <w:vAlign w:val="bottom"/>
          </w:tcPr>
          <w:p w:rsidR="00B748B6" w:rsidRPr="009D585F" w:rsidRDefault="00B748B6" w:rsidP="00B121FB">
            <w:pPr>
              <w:spacing w:after="0" w:line="240" w:lineRule="auto"/>
              <w:jc w:val="right"/>
              <w:rPr>
                <w:rFonts w:ascii="StobiSerif Regular" w:hAnsi="StobiSerif Regular" w:cs="StobiSerif Regular"/>
                <w:b/>
                <w:bCs/>
                <w:color w:val="000000"/>
                <w:sz w:val="20"/>
                <w:szCs w:val="20"/>
                <w:lang w:eastAsia="mk-MK"/>
              </w:rPr>
            </w:pPr>
            <w:r w:rsidRPr="009D585F">
              <w:rPr>
                <w:rFonts w:ascii="StobiSerif Regular" w:hAnsi="StobiSerif Regular" w:cs="StobiSerif Regular"/>
                <w:b/>
                <w:bCs/>
                <w:color w:val="000000"/>
                <w:sz w:val="20"/>
                <w:szCs w:val="20"/>
                <w:lang w:eastAsia="mk-MK"/>
              </w:rPr>
              <w:t>8.708</w:t>
            </w:r>
          </w:p>
        </w:tc>
        <w:tc>
          <w:tcPr>
            <w:tcW w:w="6220" w:type="dxa"/>
            <w:tcBorders>
              <w:top w:val="single" w:sz="8" w:space="0" w:color="auto"/>
              <w:left w:val="nil"/>
              <w:bottom w:val="single" w:sz="8" w:space="0" w:color="auto"/>
              <w:right w:val="single" w:sz="8" w:space="0" w:color="auto"/>
            </w:tcBorders>
            <w:shd w:val="clear" w:color="000000" w:fill="BFBFBF"/>
            <w:noWrap/>
            <w:vAlign w:val="bottom"/>
          </w:tcPr>
          <w:p w:rsidR="00B748B6" w:rsidRPr="009D585F" w:rsidRDefault="00B748B6" w:rsidP="00F01CC5">
            <w:pPr>
              <w:spacing w:after="0" w:line="240" w:lineRule="auto"/>
              <w:rPr>
                <w:rFonts w:ascii="StobiSerif Regular" w:hAnsi="StobiSerif Regular" w:cs="StobiSerif Regular"/>
                <w:b/>
                <w:bCs/>
                <w:color w:val="000000"/>
                <w:sz w:val="18"/>
                <w:szCs w:val="18"/>
                <w:lang w:eastAsia="mk-MK"/>
              </w:rPr>
            </w:pPr>
            <w:r w:rsidRPr="009D585F">
              <w:rPr>
                <w:rFonts w:ascii="StobiSerif Regular" w:hAnsi="StobiSerif Regular" w:cs="StobiSerif Regular"/>
                <w:b/>
                <w:bCs/>
                <w:color w:val="000000"/>
                <w:sz w:val="20"/>
                <w:szCs w:val="20"/>
                <w:lang w:eastAsia="mk-MK"/>
              </w:rPr>
              <w:t>Очекуван број на вработени лица</w:t>
            </w:r>
          </w:p>
        </w:tc>
      </w:tr>
    </w:tbl>
    <w:p w:rsidR="00B748B6" w:rsidRPr="009D585F" w:rsidRDefault="00B748B6" w:rsidP="008578F9">
      <w:pPr>
        <w:spacing w:after="0" w:line="240" w:lineRule="auto"/>
        <w:rPr>
          <w:rFonts w:ascii="StobiSerif Regular" w:hAnsi="StobiSerif Regular" w:cs="StobiSerif Regular"/>
          <w:sz w:val="20"/>
          <w:szCs w:val="20"/>
          <w:lang w:val="mk-MK"/>
        </w:rPr>
      </w:pPr>
    </w:p>
    <w:sectPr w:rsidR="00B748B6" w:rsidRPr="009D585F" w:rsidSect="00D00CCD">
      <w:pgSz w:w="16838" w:h="11906" w:orient="landscape"/>
      <w:pgMar w:top="1469" w:right="1151" w:bottom="1298" w:left="11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8B6" w:rsidRDefault="00B748B6" w:rsidP="00583FB1">
      <w:pPr>
        <w:spacing w:after="0" w:line="240" w:lineRule="auto"/>
        <w:rPr>
          <w:rFonts w:cs="Times New Roman"/>
        </w:rPr>
      </w:pPr>
      <w:r>
        <w:rPr>
          <w:rFonts w:cs="Times New Roman"/>
        </w:rPr>
        <w:separator/>
      </w:r>
    </w:p>
  </w:endnote>
  <w:endnote w:type="continuationSeparator" w:id="1">
    <w:p w:rsidR="00B748B6" w:rsidRDefault="00B748B6" w:rsidP="00583FB1">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modern"/>
    <w:pitch w:val="fixed"/>
    <w:sig w:usb0="A00002BF" w:usb1="68C7FCFB" w:usb2="00000010" w:usb3="00000000" w:csb0="0002009F" w:csb1="00000000"/>
  </w:font>
  <w:font w:name="Myriad Pro">
    <w:altName w:val="Arial"/>
    <w:panose1 w:val="020B0503030403020204"/>
    <w:charset w:val="00"/>
    <w:family w:val="swiss"/>
    <w:notTrueType/>
    <w:pitch w:val="variable"/>
    <w:sig w:usb0="20000287" w:usb1="00000001" w:usb2="00000000" w:usb3="00000000" w:csb0="0000019F" w:csb1="00000000"/>
  </w:font>
  <w:font w:name="Cambria Math">
    <w:panose1 w:val="02040503050406030204"/>
    <w:charset w:val="CC"/>
    <w:family w:val="roman"/>
    <w:pitch w:val="variable"/>
    <w:sig w:usb0="A00002EF" w:usb1="420020EB" w:usb2="00000000" w:usb3="00000000" w:csb0="0000009F" w:csb1="00000000"/>
  </w:font>
  <w:font w:name="StobiSans Regular">
    <w:panose1 w:val="02000503030000020004"/>
    <w:charset w:val="00"/>
    <w:family w:val="modern"/>
    <w:notTrueType/>
    <w:pitch w:val="variable"/>
    <w:sig w:usb0="A00002AF" w:usb1="5000A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8B6" w:rsidRDefault="00B748B6" w:rsidP="00E7666F">
    <w:pPr>
      <w:pStyle w:val="Footer"/>
      <w:framePr w:wrap="auto"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3</w:t>
    </w:r>
    <w:r>
      <w:rPr>
        <w:rStyle w:val="PageNumber"/>
        <w:rFonts w:cs="Calibri"/>
      </w:rPr>
      <w:fldChar w:fldCharType="end"/>
    </w:r>
  </w:p>
  <w:p w:rsidR="00B748B6" w:rsidRDefault="00B748B6" w:rsidP="00E7666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8B6" w:rsidRDefault="00B748B6" w:rsidP="00583FB1">
      <w:pPr>
        <w:spacing w:after="0" w:line="240" w:lineRule="auto"/>
        <w:rPr>
          <w:rFonts w:cs="Times New Roman"/>
        </w:rPr>
      </w:pPr>
      <w:r>
        <w:rPr>
          <w:rFonts w:cs="Times New Roman"/>
        </w:rPr>
        <w:separator/>
      </w:r>
    </w:p>
  </w:footnote>
  <w:footnote w:type="continuationSeparator" w:id="1">
    <w:p w:rsidR="00B748B6" w:rsidRDefault="00B748B6" w:rsidP="00583FB1">
      <w:pPr>
        <w:spacing w:after="0" w:line="240" w:lineRule="auto"/>
        <w:rPr>
          <w:rFonts w:cs="Times New Roman"/>
        </w:rPr>
      </w:pPr>
      <w:r>
        <w:rPr>
          <w:rFonts w:cs="Times New Roman"/>
        </w:rPr>
        <w:continuationSeparator/>
      </w:r>
    </w:p>
  </w:footnote>
  <w:footnote w:id="2">
    <w:p w:rsidR="00B748B6" w:rsidRDefault="00B748B6" w:rsidP="00E05834">
      <w:pPr>
        <w:pStyle w:val="FootnoteText"/>
        <w:jc w:val="both"/>
      </w:pPr>
      <w:r w:rsidRPr="007A7443">
        <w:rPr>
          <w:rStyle w:val="FootnoteReference"/>
          <w:rFonts w:ascii="StobiSerif Regular" w:hAnsi="StobiSerif Regular" w:cs="StobiSerif Regular"/>
          <w:sz w:val="18"/>
          <w:szCs w:val="18"/>
        </w:rPr>
        <w:footnoteRef/>
      </w:r>
      <w:r w:rsidRPr="007A7443">
        <w:rPr>
          <w:rFonts w:ascii="StobiSerif Regular" w:hAnsi="StobiSerif Regular" w:cs="StobiSerif Regular"/>
          <w:i/>
          <w:iCs/>
          <w:sz w:val="18"/>
          <w:szCs w:val="18"/>
          <w:lang w:val="it-IT"/>
        </w:rPr>
        <w:t>Глобалниот пакт за работни места</w:t>
      </w:r>
      <w:r w:rsidRPr="007A7443">
        <w:rPr>
          <w:rFonts w:ascii="StobiSerif Regular" w:hAnsi="StobiSerif Regular" w:cs="StobiSerif Regular"/>
          <w:sz w:val="18"/>
          <w:szCs w:val="18"/>
          <w:lang w:val="it-IT"/>
        </w:rPr>
        <w:t xml:space="preserve">  на МОТ е усвоен од Меѓународната конференција на трудот на деведесет и осмата седница (2009), додека Резолуцијата за </w:t>
      </w:r>
      <w:r w:rsidRPr="007A7443">
        <w:rPr>
          <w:rFonts w:ascii="StobiSerif Regular" w:hAnsi="StobiSerif Regular" w:cs="StobiSerif Regular"/>
          <w:i/>
          <w:iCs/>
          <w:sz w:val="18"/>
          <w:szCs w:val="18"/>
          <w:lang w:val="it-IT"/>
        </w:rPr>
        <w:t>Кризата со вработувањето на младите: повик за акција</w:t>
      </w:r>
      <w:r w:rsidRPr="007A7443">
        <w:rPr>
          <w:rFonts w:ascii="StobiSerif Regular" w:hAnsi="StobiSerif Regular" w:cs="StobiSerif Regular"/>
          <w:sz w:val="18"/>
          <w:szCs w:val="18"/>
          <w:lang w:val="it-IT"/>
        </w:rPr>
        <w:t xml:space="preserve"> беше донесена на 101-та седница (2012)</w:t>
      </w:r>
      <w:r w:rsidRPr="001B44F9">
        <w:rPr>
          <w:rFonts w:ascii="StobiSerif Regular" w:hAnsi="StobiSerif Regular" w:cs="StobiSerif Regular"/>
          <w:color w:val="000000"/>
          <w:sz w:val="18"/>
          <w:szCs w:val="18"/>
          <w:lang w:val="ru-RU"/>
        </w:rPr>
        <w:t>.</w:t>
      </w:r>
    </w:p>
  </w:footnote>
  <w:footnote w:id="3">
    <w:p w:rsidR="00B748B6" w:rsidRDefault="00B748B6">
      <w:pPr>
        <w:pStyle w:val="FootnoteText"/>
      </w:pPr>
      <w:r w:rsidRPr="004633D3">
        <w:rPr>
          <w:rStyle w:val="FootnoteReference"/>
          <w:rFonts w:ascii="StobiSerif Regular" w:hAnsi="StobiSerif Regular" w:cs="StobiSerif Regular"/>
          <w:sz w:val="18"/>
          <w:szCs w:val="18"/>
        </w:rPr>
        <w:footnoteRef/>
      </w:r>
      <w:r w:rsidRPr="001B44F9">
        <w:rPr>
          <w:rFonts w:ascii="StobiSerif Regular" w:hAnsi="StobiSerif Regular" w:cs="StobiSerif Regular"/>
          <w:sz w:val="18"/>
          <w:szCs w:val="18"/>
          <w:lang w:val="ru-RU"/>
        </w:rPr>
        <w:t xml:space="preserve"> </w:t>
      </w:r>
      <w:r w:rsidRPr="00BC0F14">
        <w:rPr>
          <w:rFonts w:ascii="StobiSerif Regular" w:hAnsi="StobiSerif Regular" w:cs="StobiSerif Regular"/>
          <w:sz w:val="18"/>
          <w:szCs w:val="18"/>
          <w:lang w:val="mk-MK"/>
        </w:rPr>
        <w:t xml:space="preserve">Согласно Законот за вработувањето и осигурување во случај на невработеност </w:t>
      </w:r>
      <w:r w:rsidRPr="00BC0F14">
        <w:rPr>
          <w:rFonts w:ascii="StobiSerif Regular" w:hAnsi="StobiSerif Regular" w:cs="StobiSerif Regular"/>
          <w:sz w:val="18"/>
          <w:szCs w:val="18"/>
          <w:lang w:val="ru-RU"/>
        </w:rPr>
        <w:t xml:space="preserve">(детално образложено во мерката </w:t>
      </w:r>
      <w:r>
        <w:rPr>
          <w:rFonts w:ascii="StobiSerif Regular" w:hAnsi="StobiSerif Regular" w:cs="StobiSerif Regular"/>
          <w:sz w:val="18"/>
          <w:szCs w:val="18"/>
        </w:rPr>
        <w:t>2</w:t>
      </w:r>
      <w:r>
        <w:rPr>
          <w:rFonts w:ascii="StobiSerif Regular" w:hAnsi="StobiSerif Regular" w:cs="StobiSerif Regular"/>
          <w:sz w:val="18"/>
          <w:szCs w:val="18"/>
          <w:lang w:val="ru-RU"/>
        </w:rPr>
        <w:t>.4</w:t>
      </w:r>
      <w:r w:rsidRPr="00E56009">
        <w:rPr>
          <w:rFonts w:ascii="StobiSerif Regular" w:hAnsi="StobiSerif Regular" w:cs="StobiSerif Regular"/>
          <w:sz w:val="18"/>
          <w:szCs w:val="18"/>
          <w:lang w:val="ru-RU"/>
        </w:rPr>
        <w:t xml:space="preserve"> Субвенционирано вработување за невработени лица преку ослободување од придонеси/ персонален данок на доход (Проект “Македонија вработува“)</w:t>
      </w:r>
      <w:r w:rsidRPr="00BC0F14">
        <w:rPr>
          <w:rFonts w:ascii="StobiSerif Regular" w:hAnsi="StobiSerif Regular" w:cs="StobiSerif Regular"/>
          <w:sz w:val="18"/>
          <w:szCs w:val="18"/>
          <w:lang w:val="ru-RU"/>
        </w:rPr>
        <w:t>)</w:t>
      </w:r>
    </w:p>
  </w:footnote>
  <w:footnote w:id="4">
    <w:p w:rsidR="00B748B6" w:rsidRDefault="00B748B6">
      <w:pPr>
        <w:pStyle w:val="FootnoteText"/>
      </w:pPr>
      <w:r>
        <w:rPr>
          <w:rStyle w:val="FootnoteReference"/>
          <w:rFonts w:cs="Calibri"/>
        </w:rPr>
        <w:footnoteRef/>
      </w:r>
      <w:r>
        <w:t xml:space="preserve"> </w:t>
      </w:r>
      <w:r>
        <w:rPr>
          <w:lang w:val="mk-MK"/>
        </w:rPr>
        <w:t xml:space="preserve">Согласно </w:t>
      </w:r>
      <w:r w:rsidRPr="00EE4E2D">
        <w:rPr>
          <w:rFonts w:ascii="StobiSerif Regular" w:hAnsi="StobiSerif Regular" w:cs="StobiSerif Regular"/>
          <w:sz w:val="18"/>
          <w:szCs w:val="18"/>
          <w:lang w:val="mk-MK"/>
        </w:rPr>
        <w:t>Законот за вработување на инвалидни</w:t>
      </w:r>
      <w:r>
        <w:rPr>
          <w:rFonts w:ascii="StobiSerif Regular" w:hAnsi="StobiSerif Regular" w:cs="StobiSerif Regular"/>
          <w:sz w:val="18"/>
          <w:szCs w:val="18"/>
          <w:lang w:val="mk-MK"/>
        </w:rPr>
        <w:t xml:space="preserve"> лица.</w:t>
      </w:r>
    </w:p>
  </w:footnote>
  <w:footnote w:id="5">
    <w:p w:rsidR="00B748B6" w:rsidRDefault="00B748B6" w:rsidP="00EE4E2D">
      <w:pPr>
        <w:pStyle w:val="FootnoteText"/>
      </w:pPr>
      <w:r w:rsidRPr="004633D3">
        <w:rPr>
          <w:rStyle w:val="FootnoteReference"/>
          <w:rFonts w:ascii="StobiSerif Regular" w:hAnsi="StobiSerif Regular" w:cs="StobiSerif Regular"/>
          <w:sz w:val="18"/>
          <w:szCs w:val="18"/>
        </w:rPr>
        <w:footnoteRef/>
      </w:r>
      <w:r w:rsidRPr="001B44F9">
        <w:rPr>
          <w:rFonts w:ascii="StobiSerif Regular" w:hAnsi="StobiSerif Regular" w:cs="StobiSerif Regular"/>
          <w:sz w:val="18"/>
          <w:szCs w:val="18"/>
          <w:lang w:val="ru-RU"/>
        </w:rPr>
        <w:t xml:space="preserve"> </w:t>
      </w:r>
      <w:r>
        <w:rPr>
          <w:rFonts w:ascii="StobiSerif Regular" w:hAnsi="StobiSerif Regular" w:cs="StobiSerif Regular"/>
          <w:sz w:val="18"/>
          <w:szCs w:val="18"/>
          <w:lang w:val="mk-MK"/>
        </w:rPr>
        <w:t xml:space="preserve">Согласно </w:t>
      </w:r>
      <w:r w:rsidRPr="00EE4E2D">
        <w:rPr>
          <w:rFonts w:ascii="StobiSerif Regular" w:hAnsi="StobiSerif Regular" w:cs="StobiSerif Regular"/>
          <w:sz w:val="18"/>
          <w:szCs w:val="18"/>
          <w:lang w:val="mk-MK"/>
        </w:rPr>
        <w:t>Законот за вработување на инвалидни</w:t>
      </w:r>
      <w:r>
        <w:rPr>
          <w:rFonts w:ascii="StobiSerif Regular" w:hAnsi="StobiSerif Regular" w:cs="StobiSerif Regular"/>
          <w:sz w:val="18"/>
          <w:szCs w:val="18"/>
          <w:lang w:val="mk-MK"/>
        </w:rPr>
        <w:t xml:space="preserve"> лица и/или Законот за вработувањето и осигурување во случај на невработеност </w:t>
      </w:r>
      <w:r>
        <w:rPr>
          <w:rFonts w:ascii="StobiSerif Regular" w:hAnsi="StobiSerif Regular" w:cs="StobiSerif Regular"/>
          <w:sz w:val="18"/>
          <w:szCs w:val="18"/>
          <w:lang w:val="ru-RU"/>
        </w:rPr>
        <w:t xml:space="preserve">(детално образложено во мерката </w:t>
      </w:r>
      <w:r>
        <w:rPr>
          <w:rFonts w:ascii="StobiSerif Regular" w:hAnsi="StobiSerif Regular" w:cs="StobiSerif Regular"/>
          <w:sz w:val="18"/>
          <w:szCs w:val="18"/>
        </w:rPr>
        <w:t>2</w:t>
      </w:r>
      <w:r>
        <w:rPr>
          <w:rFonts w:ascii="StobiSerif Regular" w:hAnsi="StobiSerif Regular" w:cs="StobiSerif Regular"/>
          <w:sz w:val="18"/>
          <w:szCs w:val="18"/>
          <w:lang w:val="ru-RU"/>
        </w:rPr>
        <w:t>.4 Субвенционирано вработување за невработени лица преку ослободување од придонеси/ персонален данок на доход (Проект “Македонија вработува“)).</w:t>
      </w:r>
    </w:p>
  </w:footnote>
  <w:footnote w:id="6">
    <w:p w:rsidR="00B748B6" w:rsidRDefault="00B748B6">
      <w:pPr>
        <w:pStyle w:val="FootnoteText"/>
      </w:pPr>
      <w:r>
        <w:rPr>
          <w:rStyle w:val="FootnoteReference"/>
          <w:rFonts w:cs="Calibri"/>
        </w:rPr>
        <w:footnoteRef/>
      </w:r>
      <w:r>
        <w:t xml:space="preserve"> </w:t>
      </w:r>
      <w:r w:rsidRPr="00F24F89">
        <w:rPr>
          <w:rFonts w:ascii="StobiSerif Regular" w:hAnsi="StobiSerif Regular" w:cs="StobiSerif Regular"/>
          <w:sz w:val="18"/>
          <w:szCs w:val="18"/>
          <w:lang w:val="ru-RU"/>
        </w:rPr>
        <w:t>Програмата започна со имплементација во 2015 година, при што ќе се поддржат околу 20 нови бизниси и истата ќе продолжи да се имплементира во 2016 година</w:t>
      </w:r>
      <w:r>
        <w:rPr>
          <w:rFonts w:ascii="StobiSerif Regular" w:hAnsi="StobiSerif Regular" w:cs="StobiSerif Regular"/>
          <w:sz w:val="18"/>
          <w:szCs w:val="18"/>
          <w:lang w:val="ru-RU"/>
        </w:rPr>
        <w:t xml:space="preserve">. Средствата се </w:t>
      </w:r>
      <w:r w:rsidRPr="00F24F89">
        <w:rPr>
          <w:rFonts w:ascii="StobiSerif Regular" w:hAnsi="StobiSerif Regular" w:cs="StobiSerif Regular"/>
          <w:sz w:val="18"/>
          <w:szCs w:val="18"/>
          <w:lang w:val="ru-RU"/>
        </w:rPr>
        <w:t xml:space="preserve">обезбедени од </w:t>
      </w:r>
      <w:r>
        <w:rPr>
          <w:rFonts w:ascii="StobiSerif Regular" w:hAnsi="StobiSerif Regular" w:cs="StobiSerif Regular"/>
          <w:sz w:val="18"/>
          <w:szCs w:val="18"/>
          <w:lang w:val="ru-RU"/>
        </w:rPr>
        <w:t xml:space="preserve">буџетот на </w:t>
      </w:r>
      <w:r w:rsidRPr="00F24F89">
        <w:rPr>
          <w:rFonts w:ascii="StobiSerif Regular" w:hAnsi="StobiSerif Regular" w:cs="StobiSerif Regular"/>
          <w:sz w:val="18"/>
          <w:szCs w:val="18"/>
          <w:lang w:val="ru-RU"/>
        </w:rPr>
        <w:t>ОП 2015 година.</w:t>
      </w:r>
      <w:r>
        <w:rPr>
          <w:lang w:val="mk-MK"/>
        </w:rPr>
        <w:t xml:space="preserve"> </w:t>
      </w:r>
    </w:p>
  </w:footnote>
  <w:footnote w:id="7">
    <w:p w:rsidR="00B748B6" w:rsidRDefault="00B748B6" w:rsidP="00D74DDB">
      <w:pPr>
        <w:pStyle w:val="FootnoteText"/>
      </w:pPr>
      <w:r w:rsidRPr="00545B14">
        <w:rPr>
          <w:rStyle w:val="FootnoteReference"/>
          <w:rFonts w:cs="Calibri"/>
        </w:rPr>
        <w:footnoteRef/>
      </w:r>
      <w:r w:rsidRPr="00B13531">
        <w:rPr>
          <w:rFonts w:ascii="StobiSerif Regular" w:hAnsi="StobiSerif Regular" w:cs="StobiSerif Regular"/>
          <w:sz w:val="18"/>
          <w:szCs w:val="18"/>
          <w:lang w:val="ru-RU"/>
        </w:rPr>
        <w:t xml:space="preserve"> Овој модалитет може да се избере за лицата кој ќе бидат ангажирани најдоцна до 14.04.2016 година</w:t>
      </w:r>
    </w:p>
  </w:footnote>
  <w:footnote w:id="8">
    <w:p w:rsidR="00B748B6" w:rsidRDefault="00B748B6" w:rsidP="00D74DDB">
      <w:pPr>
        <w:pStyle w:val="FootnoteText"/>
      </w:pPr>
      <w:r w:rsidRPr="00B13531">
        <w:rPr>
          <w:rStyle w:val="FootnoteReference"/>
          <w:rFonts w:ascii="StobiSerif Regular" w:hAnsi="StobiSerif Regular" w:cs="StobiSerif Regular"/>
          <w:sz w:val="18"/>
          <w:szCs w:val="18"/>
        </w:rPr>
        <w:footnoteRef/>
      </w:r>
      <w:r w:rsidRPr="00B13531">
        <w:rPr>
          <w:rFonts w:ascii="StobiSerif Regular" w:hAnsi="StobiSerif Regular" w:cs="StobiSerif Regular"/>
          <w:sz w:val="18"/>
          <w:szCs w:val="18"/>
          <w:lang w:val="ru-RU"/>
        </w:rPr>
        <w:t xml:space="preserve"> </w:t>
      </w:r>
      <w:r w:rsidRPr="00B13531">
        <w:rPr>
          <w:rFonts w:ascii="StobiSerif Regular" w:hAnsi="StobiSerif Regular" w:cs="StobiSerif Regular"/>
          <w:sz w:val="18"/>
          <w:szCs w:val="18"/>
          <w:lang w:val="ru-RU"/>
        </w:rPr>
        <w:footnoteRef/>
      </w:r>
      <w:r w:rsidRPr="00B13531">
        <w:rPr>
          <w:rFonts w:ascii="StobiSerif Regular" w:hAnsi="StobiSerif Regular" w:cs="StobiSerif Regular"/>
          <w:sz w:val="18"/>
          <w:szCs w:val="18"/>
          <w:lang w:val="ru-RU"/>
        </w:rPr>
        <w:t xml:space="preserve"> Овој модалитет може да се избере за лицата кој ќе бидат ангажиран</w:t>
      </w:r>
      <w:r>
        <w:rPr>
          <w:rFonts w:ascii="StobiSerif Regular" w:hAnsi="StobiSerif Regular" w:cs="StobiSerif Regular"/>
          <w:sz w:val="18"/>
          <w:szCs w:val="18"/>
          <w:lang w:val="ru-RU"/>
        </w:rPr>
        <w:t>и најдоцна до 14.04.2016 година</w:t>
      </w:r>
    </w:p>
  </w:footnote>
  <w:footnote w:id="9">
    <w:p w:rsidR="00B748B6" w:rsidRDefault="00B748B6" w:rsidP="005B3B37">
      <w:pPr>
        <w:pStyle w:val="FootnoteText"/>
        <w:jc w:val="both"/>
      </w:pPr>
      <w:r w:rsidRPr="005B3B37">
        <w:rPr>
          <w:rStyle w:val="FootnoteReference"/>
          <w:rFonts w:ascii="StobiSerif Regular" w:hAnsi="StobiSerif Regular" w:cs="StobiSerif Regular"/>
          <w:sz w:val="18"/>
          <w:szCs w:val="18"/>
        </w:rPr>
        <w:footnoteRef/>
      </w:r>
      <w:r w:rsidRPr="005B3B37">
        <w:rPr>
          <w:rFonts w:ascii="StobiSerif Regular" w:hAnsi="StobiSerif Regular" w:cs="StobiSerif Regular"/>
          <w:sz w:val="18"/>
          <w:szCs w:val="18"/>
          <w:lang w:val="mk-MK"/>
        </w:rPr>
        <w:t>Согласно Законот за вработувањето и осигурување во случај на невработеност с</w:t>
      </w:r>
      <w:r>
        <w:rPr>
          <w:rFonts w:ascii="StobiSerif Regular" w:hAnsi="StobiSerif Regular" w:cs="StobiSerif Regular"/>
          <w:sz w:val="18"/>
          <w:szCs w:val="18"/>
          <w:lang w:val="ru-RU"/>
        </w:rPr>
        <w:t>о членот  98</w:t>
      </w:r>
      <w:r w:rsidRPr="005B3B37">
        <w:rPr>
          <w:rFonts w:ascii="StobiSerif Regular" w:hAnsi="StobiSerif Regular" w:cs="StobiSerif Regular"/>
          <w:sz w:val="18"/>
          <w:szCs w:val="18"/>
          <w:lang w:val="ru-RU"/>
        </w:rPr>
        <w:t>–а</w:t>
      </w:r>
      <w:r>
        <w:rPr>
          <w:rFonts w:ascii="StobiSerif Regular" w:hAnsi="StobiSerif Regular" w:cs="StobiSerif Regular"/>
          <w:sz w:val="18"/>
          <w:szCs w:val="18"/>
          <w:lang w:val="ru-RU"/>
        </w:rPr>
        <w:t xml:space="preserve"> </w:t>
      </w:r>
      <w:r w:rsidRPr="005B3B37">
        <w:rPr>
          <w:rFonts w:ascii="StobiSerif Regular" w:hAnsi="StobiSerif Regular" w:cs="StobiSerif Regular"/>
          <w:sz w:val="18"/>
          <w:szCs w:val="18"/>
          <w:lang w:val="ru-RU"/>
        </w:rPr>
        <w:t xml:space="preserve">се уредува можноста </w:t>
      </w:r>
      <w:r w:rsidRPr="005B3B37">
        <w:rPr>
          <w:rFonts w:ascii="StobiSerif Regular" w:hAnsi="StobiSerif Regular" w:cs="StobiSerif Regular"/>
          <w:sz w:val="18"/>
          <w:szCs w:val="18"/>
          <w:lang w:val="mk-MK"/>
        </w:rPr>
        <w:t>Работодавачот од приватен сектор, кој ќе вработи невработено лице, корисник на социјална парична помош, кај кого нема намалување на бројот на вработените на неопределено време три месеци пред денот на вработувањето на нови работници, освен во случаи на смрт или пензионирање, ќе добие субвенција за вработеното лице во висина од 80% од висината на социјалната парична помош исплатена на лице/домаќинство за претходниот месец, од месецот во кој лицето е вработено.</w:t>
      </w:r>
    </w:p>
  </w:footnote>
  <w:footnote w:id="10">
    <w:p w:rsidR="00B748B6" w:rsidRDefault="00B748B6" w:rsidP="00BC0F14">
      <w:pPr>
        <w:autoSpaceDE w:val="0"/>
        <w:autoSpaceDN w:val="0"/>
        <w:adjustRightInd w:val="0"/>
        <w:spacing w:before="60" w:after="60" w:line="240" w:lineRule="auto"/>
        <w:jc w:val="both"/>
      </w:pPr>
      <w:r w:rsidRPr="00BC0F14">
        <w:rPr>
          <w:rStyle w:val="FootnoteReference"/>
          <w:rFonts w:ascii="StobiSerif Regular" w:hAnsi="StobiSerif Regular" w:cs="StobiSerif Regular"/>
          <w:sz w:val="18"/>
          <w:szCs w:val="18"/>
        </w:rPr>
        <w:footnoteRef/>
      </w:r>
      <w:r w:rsidRPr="00BC0F14">
        <w:rPr>
          <w:rFonts w:ascii="StobiSerif Regular" w:hAnsi="StobiSerif Regular" w:cs="StobiSerif Regular"/>
          <w:sz w:val="18"/>
          <w:szCs w:val="18"/>
          <w:lang w:val="mk-MK"/>
        </w:rPr>
        <w:t xml:space="preserve">Согласно Законот за вработувањето и осигурување во случај на невработеност </w:t>
      </w:r>
      <w:r w:rsidRPr="00BC0F14">
        <w:rPr>
          <w:rFonts w:ascii="StobiSerif Regular" w:hAnsi="StobiSerif Regular" w:cs="StobiSerif Regular"/>
          <w:sz w:val="18"/>
          <w:szCs w:val="18"/>
          <w:lang w:val="ru-RU"/>
        </w:rPr>
        <w:t xml:space="preserve">(детално образложено во мерката </w:t>
      </w:r>
      <w:r>
        <w:rPr>
          <w:rFonts w:ascii="StobiSerif Regular" w:hAnsi="StobiSerif Regular" w:cs="StobiSerif Regular"/>
          <w:sz w:val="18"/>
          <w:szCs w:val="18"/>
          <w:lang w:val="en-US"/>
        </w:rPr>
        <w:t>2</w:t>
      </w:r>
      <w:r>
        <w:rPr>
          <w:rFonts w:ascii="StobiSerif Regular" w:hAnsi="StobiSerif Regular" w:cs="StobiSerif Regular"/>
          <w:sz w:val="18"/>
          <w:szCs w:val="18"/>
          <w:lang w:val="ru-RU"/>
        </w:rPr>
        <w:t>.4</w:t>
      </w:r>
      <w:r w:rsidRPr="00E56009">
        <w:rPr>
          <w:rFonts w:ascii="StobiSerif Regular" w:hAnsi="StobiSerif Regular" w:cs="StobiSerif Regular"/>
          <w:sz w:val="18"/>
          <w:szCs w:val="18"/>
          <w:lang w:val="ru-RU"/>
        </w:rPr>
        <w:t xml:space="preserve"> Субвенционирано вработување за невработени лица преку ослободување од придонеси/ персонален данок на доход (Проект “Македонија вработува“)</w:t>
      </w:r>
      <w:r w:rsidRPr="00BC0F14">
        <w:rPr>
          <w:rFonts w:ascii="StobiSerif Regular" w:hAnsi="StobiSerif Regular" w:cs="StobiSerif Regular"/>
          <w:sz w:val="18"/>
          <w:szCs w:val="18"/>
          <w:lang w:val="ru-RU"/>
        </w:rPr>
        <w:t>)</w:t>
      </w:r>
    </w:p>
  </w:footnote>
  <w:footnote w:id="11">
    <w:p w:rsidR="00B748B6" w:rsidRDefault="00B748B6">
      <w:pPr>
        <w:pStyle w:val="FootnoteText"/>
      </w:pPr>
      <w:r w:rsidRPr="00FE1959">
        <w:rPr>
          <w:rStyle w:val="FootnoteReference"/>
          <w:rFonts w:ascii="StobiSerif Regular" w:hAnsi="StobiSerif Regular" w:cs="StobiSerif Regular"/>
          <w:sz w:val="18"/>
          <w:szCs w:val="18"/>
        </w:rPr>
        <w:footnoteRef/>
      </w:r>
      <w:r w:rsidRPr="00FE1959">
        <w:rPr>
          <w:rFonts w:ascii="StobiSerif Regular" w:hAnsi="StobiSerif Regular" w:cs="StobiSerif Regular"/>
          <w:sz w:val="18"/>
          <w:szCs w:val="18"/>
          <w:lang w:val="mk-MK"/>
        </w:rPr>
        <w:t>Ранливите категории на невработени лица се: млади лица до 29 години со ниски квалификации, жртви на семејно насилство, деца без родители и родителска грижа, бездомни лица, поранешни корисници на дрога, родители на деца на улица, самохрани родители, Роми, осудени лица по отпуштање од казнено поправна установа</w:t>
      </w:r>
      <w:r>
        <w:rPr>
          <w:rFonts w:ascii="StobiSerif Regular" w:hAnsi="StobiSerif Regular" w:cs="StobiSerif Regular"/>
          <w:sz w:val="18"/>
          <w:szCs w:val="18"/>
          <w:lang w:val="mk-MK"/>
        </w:rPr>
        <w:t>, невработени лица евидентирани во АВРМ најмалку 1 година, млади невработени лица евидентирани во АВРМ најмалку 6 месеци, родители на деца со пречки во развојот, како и родители на 3 и повеќе деца.</w:t>
      </w:r>
    </w:p>
  </w:footnote>
  <w:footnote w:id="12">
    <w:p w:rsidR="00B748B6" w:rsidRDefault="00B748B6" w:rsidP="009A0533">
      <w:pPr>
        <w:pStyle w:val="FootnoteText"/>
        <w:jc w:val="both"/>
      </w:pPr>
      <w:r w:rsidRPr="00657E91">
        <w:rPr>
          <w:rStyle w:val="FootnoteReference"/>
          <w:rFonts w:ascii="StobiSerif Regular" w:hAnsi="StobiSerif Regular" w:cs="StobiSerif Regular"/>
          <w:sz w:val="18"/>
          <w:szCs w:val="18"/>
        </w:rPr>
        <w:footnoteRef/>
      </w:r>
      <w:r w:rsidRPr="00657E91">
        <w:rPr>
          <w:rFonts w:ascii="StobiSerif Regular" w:hAnsi="StobiSerif Regular" w:cs="StobiSerif Regular"/>
          <w:sz w:val="18"/>
          <w:szCs w:val="18"/>
          <w:lang w:val="mk-MK"/>
        </w:rPr>
        <w:t xml:space="preserve">Согласно Законот за вработувањето и осигурување во случај на невработеност </w:t>
      </w:r>
      <w:r w:rsidRPr="00657E91">
        <w:rPr>
          <w:rFonts w:ascii="StobiSerif Regular" w:hAnsi="StobiSerif Regular" w:cs="StobiSerif Regular"/>
          <w:sz w:val="18"/>
          <w:szCs w:val="18"/>
          <w:lang w:val="ru-RU"/>
        </w:rPr>
        <w:t xml:space="preserve">(детално образложено во мерката </w:t>
      </w:r>
      <w:r>
        <w:rPr>
          <w:rFonts w:ascii="StobiSerif Regular" w:hAnsi="StobiSerif Regular" w:cs="StobiSerif Regular"/>
          <w:sz w:val="18"/>
          <w:szCs w:val="18"/>
        </w:rPr>
        <w:t>2</w:t>
      </w:r>
      <w:r>
        <w:rPr>
          <w:rFonts w:ascii="StobiSerif Regular" w:hAnsi="StobiSerif Regular" w:cs="StobiSerif Regular"/>
          <w:sz w:val="18"/>
          <w:szCs w:val="18"/>
          <w:lang w:val="ru-RU"/>
        </w:rPr>
        <w:t>.4 Проектот „Македонија вработува“</w:t>
      </w:r>
      <w:r w:rsidRPr="00657E91">
        <w:rPr>
          <w:rFonts w:ascii="StobiSerif Regular" w:hAnsi="StobiSerif Regular" w:cs="StobiSerif Regular"/>
          <w:sz w:val="18"/>
          <w:szCs w:val="18"/>
          <w:lang w:val="ru-RU"/>
        </w:rPr>
        <w:t>)</w:t>
      </w:r>
    </w:p>
  </w:footnote>
  <w:footnote w:id="13">
    <w:p w:rsidR="00B748B6" w:rsidRDefault="00B748B6">
      <w:pPr>
        <w:pStyle w:val="FootnoteText"/>
      </w:pPr>
      <w:r w:rsidRPr="000216CF">
        <w:rPr>
          <w:rStyle w:val="FootnoteReference"/>
          <w:rFonts w:ascii="StobiSerif Regular" w:hAnsi="StobiSerif Regular" w:cs="StobiSerif Regular"/>
          <w:sz w:val="18"/>
          <w:szCs w:val="18"/>
        </w:rPr>
        <w:footnoteRef/>
      </w:r>
      <w:r w:rsidRPr="000216CF">
        <w:rPr>
          <w:rFonts w:ascii="StobiSerif Regular" w:hAnsi="StobiSerif Regular" w:cs="StobiSerif Regular"/>
          <w:sz w:val="18"/>
          <w:szCs w:val="18"/>
        </w:rPr>
        <w:t xml:space="preserve"> </w:t>
      </w:r>
      <w:r w:rsidRPr="000216CF">
        <w:rPr>
          <w:rFonts w:ascii="StobiSerif Regular" w:hAnsi="StobiSerif Regular" w:cs="StobiSerif Regular"/>
          <w:sz w:val="18"/>
          <w:szCs w:val="18"/>
          <w:lang w:val="mk-MK"/>
        </w:rPr>
        <w:t xml:space="preserve">Од вкупно </w:t>
      </w:r>
      <w:r>
        <w:rPr>
          <w:rFonts w:ascii="StobiSerif Regular" w:hAnsi="StobiSerif Regular" w:cs="StobiSerif Regular"/>
          <w:sz w:val="18"/>
          <w:szCs w:val="18"/>
          <w:lang w:val="mk-MK"/>
        </w:rPr>
        <w:t>100</w:t>
      </w:r>
      <w:r w:rsidRPr="000216CF">
        <w:rPr>
          <w:rFonts w:ascii="StobiSerif Regular" w:hAnsi="StobiSerif Regular" w:cs="StobiSerif Regular"/>
          <w:sz w:val="18"/>
          <w:szCs w:val="18"/>
          <w:lang w:val="mk-MK"/>
        </w:rPr>
        <w:t xml:space="preserve"> лица, во мерката ќе бидат вклучени </w:t>
      </w:r>
      <w:r>
        <w:rPr>
          <w:rFonts w:ascii="StobiSerif Regular" w:hAnsi="StobiSerif Regular" w:cs="StobiSerif Regular"/>
          <w:sz w:val="18"/>
          <w:szCs w:val="18"/>
          <w:lang w:val="mk-MK"/>
        </w:rPr>
        <w:t>до 5</w:t>
      </w:r>
      <w:r w:rsidRPr="000216CF">
        <w:rPr>
          <w:rFonts w:ascii="StobiSerif Regular" w:hAnsi="StobiSerif Regular" w:cs="StobiSerif Regular"/>
          <w:sz w:val="18"/>
          <w:szCs w:val="18"/>
          <w:lang w:val="mk-MK"/>
        </w:rPr>
        <w:t>0 лица со пречки во сл</w:t>
      </w:r>
      <w:r>
        <w:rPr>
          <w:rFonts w:ascii="StobiSerif Regular" w:hAnsi="StobiSerif Regular" w:cs="StobiSerif Regular"/>
          <w:sz w:val="18"/>
          <w:szCs w:val="18"/>
          <w:lang w:val="mk-MK"/>
        </w:rPr>
        <w:t>ухот и до 5</w:t>
      </w:r>
      <w:r w:rsidRPr="000216CF">
        <w:rPr>
          <w:rFonts w:ascii="StobiSerif Regular" w:hAnsi="StobiSerif Regular" w:cs="StobiSerif Regular"/>
          <w:sz w:val="18"/>
          <w:szCs w:val="18"/>
          <w:lang w:val="mk-MK"/>
        </w:rPr>
        <w:t>0 лица со пречки во видот.</w:t>
      </w:r>
    </w:p>
  </w:footnote>
  <w:footnote w:id="14">
    <w:p w:rsidR="00B748B6" w:rsidRDefault="00B748B6">
      <w:pPr>
        <w:pStyle w:val="FootnoteText"/>
      </w:pPr>
      <w:r w:rsidRPr="000216CF">
        <w:rPr>
          <w:rStyle w:val="FootnoteReference"/>
          <w:rFonts w:ascii="StobiSerif Regular" w:hAnsi="StobiSerif Regular" w:cs="StobiSerif Regular"/>
          <w:sz w:val="18"/>
          <w:szCs w:val="18"/>
        </w:rPr>
        <w:footnoteRef/>
      </w:r>
      <w:r w:rsidRPr="000216CF">
        <w:rPr>
          <w:rFonts w:ascii="StobiSerif Regular" w:hAnsi="StobiSerif Regular" w:cs="StobiSerif Regular"/>
          <w:sz w:val="18"/>
          <w:szCs w:val="18"/>
        </w:rPr>
        <w:t xml:space="preserve"> Д.У.Ц за образование и рехабилитација “Партеније Зографски”</w:t>
      </w:r>
      <w:r w:rsidRPr="000216CF">
        <w:rPr>
          <w:rFonts w:ascii="StobiSerif Regular" w:hAnsi="StobiSerif Regular" w:cs="StobiSerif Regular"/>
          <w:sz w:val="18"/>
          <w:szCs w:val="18"/>
          <w:lang w:val="mk-MK"/>
        </w:rPr>
        <w:t xml:space="preserve"> и Д.У.Ц „Димитар Влахов“</w:t>
      </w:r>
    </w:p>
  </w:footnote>
  <w:footnote w:id="15">
    <w:p w:rsidR="00B748B6" w:rsidRDefault="00B748B6" w:rsidP="00EC46D3">
      <w:pPr>
        <w:pStyle w:val="FootnoteText"/>
        <w:jc w:val="both"/>
      </w:pPr>
      <w:r w:rsidRPr="00EC46D3">
        <w:rPr>
          <w:rStyle w:val="FootnoteReference"/>
          <w:rFonts w:ascii="StobiSerif Regular" w:hAnsi="StobiSerif Regular" w:cs="StobiSerif Regular"/>
          <w:sz w:val="18"/>
          <w:szCs w:val="18"/>
        </w:rPr>
        <w:footnoteRef/>
      </w:r>
      <w:r>
        <w:rPr>
          <w:rFonts w:ascii="StobiSerif Regular" w:hAnsi="StobiSerif Regular" w:cs="StobiSerif Regular"/>
          <w:sz w:val="18"/>
          <w:szCs w:val="18"/>
          <w:lang w:val="mk-MK"/>
        </w:rPr>
        <w:t xml:space="preserve"> Доколку работодавачот вработи лица по завршување на практичната работа, му следат бенефииците с</w:t>
      </w:r>
      <w:r w:rsidRPr="00EC46D3">
        <w:rPr>
          <w:rFonts w:ascii="StobiSerif Regular" w:hAnsi="StobiSerif Regular" w:cs="StobiSerif Regular"/>
          <w:sz w:val="18"/>
          <w:szCs w:val="18"/>
          <w:lang w:val="mk-MK"/>
        </w:rPr>
        <w:t>огласно Законот за вработувањето и осигурување во случај на невработеност</w:t>
      </w:r>
      <w:r w:rsidRPr="00EC46D3">
        <w:rPr>
          <w:rFonts w:ascii="StobiSerif Regular" w:hAnsi="StobiSerif Regular" w:cs="StobiSerif Regular"/>
          <w:sz w:val="18"/>
          <w:szCs w:val="18"/>
          <w:lang w:val="ru-RU"/>
        </w:rPr>
        <w:t xml:space="preserve"> (детално образложено во мерката </w:t>
      </w:r>
      <w:r>
        <w:rPr>
          <w:rFonts w:ascii="StobiSerif Regular" w:hAnsi="StobiSerif Regular" w:cs="StobiSerif Regular"/>
          <w:sz w:val="18"/>
          <w:szCs w:val="18"/>
          <w:lang w:val="ru-RU"/>
        </w:rPr>
        <w:t xml:space="preserve">2.4 </w:t>
      </w:r>
      <w:r w:rsidRPr="00EC46D3">
        <w:rPr>
          <w:rFonts w:ascii="StobiSerif Regular" w:hAnsi="StobiSerif Regular" w:cs="StobiSerif Regular"/>
          <w:sz w:val="18"/>
          <w:szCs w:val="18"/>
          <w:lang w:val="ru-RU"/>
        </w:rPr>
        <w:t>Субвенционирано вработување за невработени</w:t>
      </w:r>
      <w:r>
        <w:rPr>
          <w:rFonts w:ascii="StobiSerif Regular" w:hAnsi="StobiSerif Regular" w:cs="StobiSerif Regular"/>
          <w:sz w:val="18"/>
          <w:szCs w:val="18"/>
          <w:lang w:val="ru-RU"/>
        </w:rPr>
        <w:t xml:space="preserve"> лица – Проектот „Македонија вработува“</w:t>
      </w:r>
      <w:r w:rsidRPr="00EC46D3">
        <w:rPr>
          <w:rFonts w:ascii="StobiSerif Regular" w:hAnsi="StobiSerif Regular" w:cs="StobiSerif Regular"/>
          <w:sz w:val="18"/>
          <w:szCs w:val="18"/>
          <w:lang w:val="ru-RU"/>
        </w:rPr>
        <w:t>)</w:t>
      </w:r>
    </w:p>
  </w:footnote>
  <w:footnote w:id="16">
    <w:p w:rsidR="00B748B6" w:rsidRDefault="00B748B6" w:rsidP="00361F57">
      <w:pPr>
        <w:pStyle w:val="FootnoteText"/>
        <w:jc w:val="both"/>
      </w:pPr>
      <w:r w:rsidRPr="00EC46D3">
        <w:rPr>
          <w:rStyle w:val="FootnoteReference"/>
          <w:rFonts w:ascii="StobiSerif Regular" w:hAnsi="StobiSerif Regular" w:cs="StobiSerif Regular"/>
          <w:sz w:val="18"/>
          <w:szCs w:val="18"/>
        </w:rPr>
        <w:footnoteRef/>
      </w:r>
      <w:r>
        <w:rPr>
          <w:rFonts w:ascii="StobiSerif Regular" w:hAnsi="StobiSerif Regular" w:cs="StobiSerif Regular"/>
          <w:sz w:val="18"/>
          <w:szCs w:val="18"/>
          <w:lang w:val="mk-MK"/>
        </w:rPr>
        <w:t xml:space="preserve"> Доколку работодавачот вработи лица по завршување на практичната работа, му следат бенефииците с</w:t>
      </w:r>
      <w:r w:rsidRPr="00EC46D3">
        <w:rPr>
          <w:rFonts w:ascii="StobiSerif Regular" w:hAnsi="StobiSerif Regular" w:cs="StobiSerif Regular"/>
          <w:sz w:val="18"/>
          <w:szCs w:val="18"/>
          <w:lang w:val="mk-MK"/>
        </w:rPr>
        <w:t>огласно Законот за вработувањето и осигурување во случај на невработеност</w:t>
      </w:r>
      <w:r w:rsidRPr="00EC46D3">
        <w:rPr>
          <w:rFonts w:ascii="StobiSerif Regular" w:hAnsi="StobiSerif Regular" w:cs="StobiSerif Regular"/>
          <w:sz w:val="18"/>
          <w:szCs w:val="18"/>
          <w:lang w:val="ru-RU"/>
        </w:rPr>
        <w:t xml:space="preserve"> (детално образложено во мерката </w:t>
      </w:r>
      <w:r>
        <w:rPr>
          <w:rFonts w:ascii="StobiSerif Regular" w:hAnsi="StobiSerif Regular" w:cs="StobiSerif Regular"/>
          <w:sz w:val="18"/>
          <w:szCs w:val="18"/>
        </w:rPr>
        <w:t>2</w:t>
      </w:r>
      <w:r>
        <w:rPr>
          <w:rFonts w:ascii="StobiSerif Regular" w:hAnsi="StobiSerif Regular" w:cs="StobiSerif Regular"/>
          <w:sz w:val="18"/>
          <w:szCs w:val="18"/>
          <w:lang w:val="ru-RU"/>
        </w:rPr>
        <w:t xml:space="preserve">.4 </w:t>
      </w:r>
      <w:r w:rsidRPr="00EC46D3">
        <w:rPr>
          <w:rFonts w:ascii="StobiSerif Regular" w:hAnsi="StobiSerif Regular" w:cs="StobiSerif Regular"/>
          <w:sz w:val="18"/>
          <w:szCs w:val="18"/>
          <w:lang w:val="ru-RU"/>
        </w:rPr>
        <w:t>Субвенционирано вработување за невработени</w:t>
      </w:r>
      <w:r>
        <w:rPr>
          <w:rFonts w:ascii="StobiSerif Regular" w:hAnsi="StobiSerif Regular" w:cs="StobiSerif Regular"/>
          <w:sz w:val="18"/>
          <w:szCs w:val="18"/>
          <w:lang w:val="ru-RU"/>
        </w:rPr>
        <w:t xml:space="preserve"> лица – Проектот „Македонија вработува“</w:t>
      </w:r>
      <w:r w:rsidRPr="00EC46D3">
        <w:rPr>
          <w:rFonts w:ascii="StobiSerif Regular" w:hAnsi="StobiSerif Regular" w:cs="StobiSerif Regular"/>
          <w:sz w:val="18"/>
          <w:szCs w:val="18"/>
          <w:lang w:val="ru-RU"/>
        </w:rPr>
        <w:t>)</w:t>
      </w:r>
    </w:p>
  </w:footnote>
  <w:footnote w:id="17">
    <w:p w:rsidR="00B748B6" w:rsidRDefault="00B748B6" w:rsidP="005A0775">
      <w:pPr>
        <w:pStyle w:val="FootnoteText"/>
        <w:jc w:val="both"/>
      </w:pPr>
      <w:r w:rsidRPr="005D595F">
        <w:rPr>
          <w:rStyle w:val="FootnoteReference"/>
          <w:rFonts w:ascii="StobiSerif Regular" w:hAnsi="StobiSerif Regular" w:cs="StobiSerif Regular"/>
          <w:sz w:val="18"/>
          <w:szCs w:val="18"/>
        </w:rPr>
        <w:footnoteRef/>
      </w:r>
      <w:r w:rsidRPr="00EC46D3">
        <w:rPr>
          <w:rFonts w:ascii="StobiSerif Regular" w:hAnsi="StobiSerif Regular" w:cs="StobiSerif Regular"/>
          <w:sz w:val="18"/>
          <w:szCs w:val="18"/>
          <w:lang w:val="mk-MK"/>
        </w:rPr>
        <w:t>Согласно Законот за вработувањето и осигурување во случај на невработеност</w:t>
      </w:r>
      <w:r w:rsidRPr="00EC46D3">
        <w:rPr>
          <w:rFonts w:ascii="StobiSerif Regular" w:hAnsi="StobiSerif Regular" w:cs="StobiSerif Regular"/>
          <w:sz w:val="18"/>
          <w:szCs w:val="18"/>
          <w:lang w:val="ru-RU"/>
        </w:rPr>
        <w:t xml:space="preserve"> (детално образложено во мерката </w:t>
      </w:r>
      <w:r>
        <w:rPr>
          <w:rFonts w:ascii="StobiSerif Regular" w:hAnsi="StobiSerif Regular" w:cs="StobiSerif Regular"/>
          <w:sz w:val="18"/>
          <w:szCs w:val="18"/>
        </w:rPr>
        <w:t>2</w:t>
      </w:r>
      <w:r>
        <w:rPr>
          <w:rFonts w:ascii="StobiSerif Regular" w:hAnsi="StobiSerif Regular" w:cs="StobiSerif Regular"/>
          <w:sz w:val="18"/>
          <w:szCs w:val="18"/>
          <w:lang w:val="ru-RU"/>
        </w:rPr>
        <w:t xml:space="preserve">.4 </w:t>
      </w:r>
      <w:r w:rsidRPr="00EC46D3">
        <w:rPr>
          <w:rFonts w:ascii="StobiSerif Regular" w:hAnsi="StobiSerif Regular" w:cs="StobiSerif Regular"/>
          <w:sz w:val="18"/>
          <w:szCs w:val="18"/>
          <w:lang w:val="ru-RU"/>
        </w:rPr>
        <w:t>Субвенционирано вработување за невработени</w:t>
      </w:r>
      <w:r>
        <w:rPr>
          <w:rFonts w:ascii="StobiSerif Regular" w:hAnsi="StobiSerif Regular" w:cs="StobiSerif Regular"/>
          <w:sz w:val="18"/>
          <w:szCs w:val="18"/>
          <w:lang w:val="ru-RU"/>
        </w:rPr>
        <w:t xml:space="preserve"> лица – Проектот „Македонија вработува“</w:t>
      </w:r>
      <w:r w:rsidRPr="00EC46D3">
        <w:rPr>
          <w:rFonts w:ascii="StobiSerif Regular" w:hAnsi="StobiSerif Regular" w:cs="StobiSerif Regular"/>
          <w:sz w:val="18"/>
          <w:szCs w:val="18"/>
          <w:lang w:val="ru-RU"/>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C75"/>
    <w:multiLevelType w:val="hybridMultilevel"/>
    <w:tmpl w:val="1E14474C"/>
    <w:lvl w:ilvl="0" w:tplc="6A525572">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nsid w:val="00F2688C"/>
    <w:multiLevelType w:val="multilevel"/>
    <w:tmpl w:val="D0B0794C"/>
    <w:lvl w:ilvl="0">
      <w:start w:val="1"/>
      <w:numFmt w:val="decimal"/>
      <w:pStyle w:val="Heading2"/>
      <w:lvlText w:val="%1."/>
      <w:lvlJc w:val="left"/>
      <w:pPr>
        <w:ind w:left="720" w:hanging="360"/>
      </w:pPr>
      <w:rPr>
        <w:rFonts w:cs="Times New Roman"/>
      </w:rPr>
    </w:lvl>
    <w:lvl w:ilvl="1">
      <w:start w:val="1"/>
      <w:numFmt w:val="decimal"/>
      <w:isLgl/>
      <w:lvlText w:val="%1.%2"/>
      <w:lvlJc w:val="left"/>
      <w:pPr>
        <w:ind w:left="792" w:hanging="432"/>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426472C"/>
    <w:multiLevelType w:val="hybridMultilevel"/>
    <w:tmpl w:val="6E24E6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06E06BED"/>
    <w:multiLevelType w:val="hybridMultilevel"/>
    <w:tmpl w:val="757226EC"/>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hint="default"/>
      </w:rPr>
    </w:lvl>
    <w:lvl w:ilvl="8" w:tplc="042F0005">
      <w:start w:val="1"/>
      <w:numFmt w:val="bullet"/>
      <w:lvlText w:val=""/>
      <w:lvlJc w:val="left"/>
      <w:pPr>
        <w:ind w:left="6480" w:hanging="360"/>
      </w:pPr>
      <w:rPr>
        <w:rFonts w:ascii="Wingdings" w:hAnsi="Wingdings" w:hint="default"/>
      </w:rPr>
    </w:lvl>
  </w:abstractNum>
  <w:abstractNum w:abstractNumId="4">
    <w:nsid w:val="0A01717E"/>
    <w:multiLevelType w:val="hybridMultilevel"/>
    <w:tmpl w:val="663447D6"/>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hint="default"/>
      </w:rPr>
    </w:lvl>
    <w:lvl w:ilvl="8" w:tplc="042F0005">
      <w:start w:val="1"/>
      <w:numFmt w:val="bullet"/>
      <w:lvlText w:val=""/>
      <w:lvlJc w:val="left"/>
      <w:pPr>
        <w:ind w:left="6480" w:hanging="360"/>
      </w:pPr>
      <w:rPr>
        <w:rFonts w:ascii="Wingdings" w:hAnsi="Wingdings" w:hint="default"/>
      </w:rPr>
    </w:lvl>
  </w:abstractNum>
  <w:abstractNum w:abstractNumId="5">
    <w:nsid w:val="0A70233F"/>
    <w:multiLevelType w:val="hybridMultilevel"/>
    <w:tmpl w:val="EA7C5786"/>
    <w:lvl w:ilvl="0" w:tplc="4008E9FC">
      <w:start w:val="1"/>
      <w:numFmt w:val="decimal"/>
      <w:lvlText w:val="%1."/>
      <w:lvlJc w:val="left"/>
      <w:pPr>
        <w:ind w:left="36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nsid w:val="0A9107F9"/>
    <w:multiLevelType w:val="hybridMultilevel"/>
    <w:tmpl w:val="2ED40A0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nsid w:val="0EA62F28"/>
    <w:multiLevelType w:val="hybridMultilevel"/>
    <w:tmpl w:val="9134029E"/>
    <w:lvl w:ilvl="0" w:tplc="B4E8DE4C">
      <w:numFmt w:val="bullet"/>
      <w:lvlText w:val="-"/>
      <w:lvlJc w:val="left"/>
      <w:pPr>
        <w:ind w:left="720" w:hanging="360"/>
      </w:pPr>
      <w:rPr>
        <w:rFonts w:ascii="Calibri" w:eastAsia="Times New Roman" w:hAnsi="Calibri" w:hint="default"/>
      </w:rPr>
    </w:lvl>
    <w:lvl w:ilvl="1" w:tplc="042F0003">
      <w:start w:val="1"/>
      <w:numFmt w:val="bullet"/>
      <w:lvlText w:val="o"/>
      <w:lvlJc w:val="left"/>
      <w:pPr>
        <w:ind w:left="1440" w:hanging="360"/>
      </w:pPr>
      <w:rPr>
        <w:rFonts w:ascii="Courier New" w:hAnsi="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hint="default"/>
      </w:rPr>
    </w:lvl>
    <w:lvl w:ilvl="8" w:tplc="042F0005">
      <w:start w:val="1"/>
      <w:numFmt w:val="bullet"/>
      <w:lvlText w:val=""/>
      <w:lvlJc w:val="left"/>
      <w:pPr>
        <w:ind w:left="6480" w:hanging="360"/>
      </w:pPr>
      <w:rPr>
        <w:rFonts w:ascii="Wingdings" w:hAnsi="Wingdings" w:hint="default"/>
      </w:rPr>
    </w:lvl>
  </w:abstractNum>
  <w:abstractNum w:abstractNumId="8">
    <w:nsid w:val="0F99103D"/>
    <w:multiLevelType w:val="hybridMultilevel"/>
    <w:tmpl w:val="84F29C40"/>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hint="default"/>
      </w:rPr>
    </w:lvl>
    <w:lvl w:ilvl="8" w:tplc="042F0005">
      <w:start w:val="1"/>
      <w:numFmt w:val="bullet"/>
      <w:lvlText w:val=""/>
      <w:lvlJc w:val="left"/>
      <w:pPr>
        <w:ind w:left="6480" w:hanging="360"/>
      </w:pPr>
      <w:rPr>
        <w:rFonts w:ascii="Wingdings" w:hAnsi="Wingdings" w:hint="default"/>
      </w:rPr>
    </w:lvl>
  </w:abstractNum>
  <w:abstractNum w:abstractNumId="9">
    <w:nsid w:val="1114637B"/>
    <w:multiLevelType w:val="multilevel"/>
    <w:tmpl w:val="78C8F6E6"/>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9D40B3F"/>
    <w:multiLevelType w:val="hybridMultilevel"/>
    <w:tmpl w:val="4A0E7C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1EB712E4"/>
    <w:multiLevelType w:val="hybridMultilevel"/>
    <w:tmpl w:val="F5A451D2"/>
    <w:lvl w:ilvl="0" w:tplc="B4E8DE4C">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1EFA24A3"/>
    <w:multiLevelType w:val="hybridMultilevel"/>
    <w:tmpl w:val="5BFC47B0"/>
    <w:lvl w:ilvl="0" w:tplc="04090015">
      <w:start w:val="1"/>
      <w:numFmt w:val="upperLetter"/>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1840872"/>
    <w:multiLevelType w:val="hybridMultilevel"/>
    <w:tmpl w:val="827E98B8"/>
    <w:lvl w:ilvl="0" w:tplc="B8624144">
      <w:start w:val="6"/>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26566C5B"/>
    <w:multiLevelType w:val="hybridMultilevel"/>
    <w:tmpl w:val="C07A94F6"/>
    <w:lvl w:ilvl="0" w:tplc="0C7089D8">
      <w:start w:val="3"/>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27720060"/>
    <w:multiLevelType w:val="hybridMultilevel"/>
    <w:tmpl w:val="26B8B150"/>
    <w:lvl w:ilvl="0" w:tplc="B4E8DE4C">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2B807D65"/>
    <w:multiLevelType w:val="hybridMultilevel"/>
    <w:tmpl w:val="E2C65982"/>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hint="default"/>
      </w:rPr>
    </w:lvl>
    <w:lvl w:ilvl="8" w:tplc="042F0005">
      <w:start w:val="1"/>
      <w:numFmt w:val="bullet"/>
      <w:lvlText w:val=""/>
      <w:lvlJc w:val="left"/>
      <w:pPr>
        <w:ind w:left="6480" w:hanging="360"/>
      </w:pPr>
      <w:rPr>
        <w:rFonts w:ascii="Wingdings" w:hAnsi="Wingdings" w:hint="default"/>
      </w:rPr>
    </w:lvl>
  </w:abstractNum>
  <w:abstractNum w:abstractNumId="17">
    <w:nsid w:val="35431833"/>
    <w:multiLevelType w:val="hybridMultilevel"/>
    <w:tmpl w:val="158ACE1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3D856170"/>
    <w:multiLevelType w:val="hybridMultilevel"/>
    <w:tmpl w:val="AB905B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1C141FE"/>
    <w:multiLevelType w:val="multilevel"/>
    <w:tmpl w:val="D35CE7AA"/>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nsid w:val="444A1C08"/>
    <w:multiLevelType w:val="hybridMultilevel"/>
    <w:tmpl w:val="26F62CF0"/>
    <w:lvl w:ilvl="0" w:tplc="04090001">
      <w:start w:val="1"/>
      <w:numFmt w:val="bullet"/>
      <w:lvlText w:val=""/>
      <w:lvlJc w:val="left"/>
      <w:pPr>
        <w:tabs>
          <w:tab w:val="num" w:pos="1080"/>
        </w:tabs>
        <w:ind w:left="1080" w:hanging="360"/>
      </w:pPr>
      <w:rPr>
        <w:rFonts w:ascii="Symbol" w:hAnsi="Symbol" w:hint="default"/>
      </w:rPr>
    </w:lvl>
    <w:lvl w:ilvl="1" w:tplc="CE5658B4">
      <w:start w:val="1"/>
      <w:numFmt w:val="bullet"/>
      <w:lvlText w:val="-"/>
      <w:lvlJc w:val="left"/>
      <w:pPr>
        <w:tabs>
          <w:tab w:val="num" w:pos="1610"/>
        </w:tabs>
        <w:ind w:left="1610" w:hanging="170"/>
      </w:pPr>
      <w:rPr>
        <w:rFonts w:ascii="Times New Roman" w:hAnsi="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nsid w:val="456878C4"/>
    <w:multiLevelType w:val="multilevel"/>
    <w:tmpl w:val="512426B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4A903A3E"/>
    <w:multiLevelType w:val="hybridMultilevel"/>
    <w:tmpl w:val="5C825F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D476FBC"/>
    <w:multiLevelType w:val="hybridMultilevel"/>
    <w:tmpl w:val="B1A810DA"/>
    <w:lvl w:ilvl="0" w:tplc="CE5658B4">
      <w:start w:val="1"/>
      <w:numFmt w:val="bullet"/>
      <w:lvlText w:val="-"/>
      <w:lvlJc w:val="left"/>
      <w:pPr>
        <w:tabs>
          <w:tab w:val="num" w:pos="890"/>
        </w:tabs>
        <w:ind w:left="890" w:hanging="170"/>
      </w:pPr>
      <w:rPr>
        <w:rFonts w:ascii="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nsid w:val="4ECA724F"/>
    <w:multiLevelType w:val="hybridMultilevel"/>
    <w:tmpl w:val="1158E15E"/>
    <w:lvl w:ilvl="0" w:tplc="04090013">
      <w:start w:val="1"/>
      <w:numFmt w:val="upp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51712543"/>
    <w:multiLevelType w:val="hybridMultilevel"/>
    <w:tmpl w:val="56C6862C"/>
    <w:lvl w:ilvl="0" w:tplc="08090001">
      <w:start w:val="1"/>
      <w:numFmt w:val="bullet"/>
      <w:lvlText w:val=""/>
      <w:lvlJc w:val="left"/>
      <w:pPr>
        <w:ind w:left="720" w:hanging="360"/>
      </w:pPr>
      <w:rPr>
        <w:rFonts w:ascii="Symbol" w:hAnsi="Symbol" w:hint="default"/>
      </w:rPr>
    </w:lvl>
    <w:lvl w:ilvl="1" w:tplc="042F0003">
      <w:start w:val="1"/>
      <w:numFmt w:val="decimal"/>
      <w:lvlText w:val="%2."/>
      <w:lvlJc w:val="left"/>
      <w:pPr>
        <w:tabs>
          <w:tab w:val="num" w:pos="1440"/>
        </w:tabs>
        <w:ind w:left="1440" w:hanging="360"/>
      </w:pPr>
      <w:rPr>
        <w:rFonts w:cs="Times New Roman"/>
      </w:rPr>
    </w:lvl>
    <w:lvl w:ilvl="2" w:tplc="042F0005">
      <w:start w:val="1"/>
      <w:numFmt w:val="decimal"/>
      <w:lvlText w:val="%3."/>
      <w:lvlJc w:val="left"/>
      <w:pPr>
        <w:tabs>
          <w:tab w:val="num" w:pos="2160"/>
        </w:tabs>
        <w:ind w:left="2160" w:hanging="360"/>
      </w:pPr>
      <w:rPr>
        <w:rFonts w:cs="Times New Roman"/>
      </w:rPr>
    </w:lvl>
    <w:lvl w:ilvl="3" w:tplc="042F0001">
      <w:start w:val="1"/>
      <w:numFmt w:val="decimal"/>
      <w:lvlText w:val="%4."/>
      <w:lvlJc w:val="left"/>
      <w:pPr>
        <w:tabs>
          <w:tab w:val="num" w:pos="2880"/>
        </w:tabs>
        <w:ind w:left="2880" w:hanging="360"/>
      </w:pPr>
      <w:rPr>
        <w:rFonts w:cs="Times New Roman"/>
      </w:rPr>
    </w:lvl>
    <w:lvl w:ilvl="4" w:tplc="042F0003">
      <w:start w:val="1"/>
      <w:numFmt w:val="decimal"/>
      <w:lvlText w:val="%5."/>
      <w:lvlJc w:val="left"/>
      <w:pPr>
        <w:tabs>
          <w:tab w:val="num" w:pos="3600"/>
        </w:tabs>
        <w:ind w:left="3600" w:hanging="360"/>
      </w:pPr>
      <w:rPr>
        <w:rFonts w:cs="Times New Roman"/>
      </w:rPr>
    </w:lvl>
    <w:lvl w:ilvl="5" w:tplc="042F0005">
      <w:start w:val="1"/>
      <w:numFmt w:val="decimal"/>
      <w:lvlText w:val="%6."/>
      <w:lvlJc w:val="left"/>
      <w:pPr>
        <w:tabs>
          <w:tab w:val="num" w:pos="4320"/>
        </w:tabs>
        <w:ind w:left="4320" w:hanging="360"/>
      </w:pPr>
      <w:rPr>
        <w:rFonts w:cs="Times New Roman"/>
      </w:rPr>
    </w:lvl>
    <w:lvl w:ilvl="6" w:tplc="042F0001">
      <w:start w:val="1"/>
      <w:numFmt w:val="decimal"/>
      <w:lvlText w:val="%7."/>
      <w:lvlJc w:val="left"/>
      <w:pPr>
        <w:tabs>
          <w:tab w:val="num" w:pos="5040"/>
        </w:tabs>
        <w:ind w:left="5040" w:hanging="360"/>
      </w:pPr>
      <w:rPr>
        <w:rFonts w:cs="Times New Roman"/>
      </w:rPr>
    </w:lvl>
    <w:lvl w:ilvl="7" w:tplc="042F0003">
      <w:start w:val="1"/>
      <w:numFmt w:val="decimal"/>
      <w:lvlText w:val="%8."/>
      <w:lvlJc w:val="left"/>
      <w:pPr>
        <w:tabs>
          <w:tab w:val="num" w:pos="5760"/>
        </w:tabs>
        <w:ind w:left="5760" w:hanging="360"/>
      </w:pPr>
      <w:rPr>
        <w:rFonts w:cs="Times New Roman"/>
      </w:rPr>
    </w:lvl>
    <w:lvl w:ilvl="8" w:tplc="042F0005">
      <w:start w:val="1"/>
      <w:numFmt w:val="decimal"/>
      <w:lvlText w:val="%9."/>
      <w:lvlJc w:val="left"/>
      <w:pPr>
        <w:tabs>
          <w:tab w:val="num" w:pos="6480"/>
        </w:tabs>
        <w:ind w:left="6480" w:hanging="360"/>
      </w:pPr>
      <w:rPr>
        <w:rFonts w:cs="Times New Roman"/>
      </w:rPr>
    </w:lvl>
  </w:abstractNum>
  <w:abstractNum w:abstractNumId="26">
    <w:nsid w:val="56C04122"/>
    <w:multiLevelType w:val="hybridMultilevel"/>
    <w:tmpl w:val="EC867128"/>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hint="default"/>
      </w:rPr>
    </w:lvl>
    <w:lvl w:ilvl="8" w:tplc="042F0005">
      <w:start w:val="1"/>
      <w:numFmt w:val="bullet"/>
      <w:lvlText w:val=""/>
      <w:lvlJc w:val="left"/>
      <w:pPr>
        <w:ind w:left="6480" w:hanging="360"/>
      </w:pPr>
      <w:rPr>
        <w:rFonts w:ascii="Wingdings" w:hAnsi="Wingdings" w:hint="default"/>
      </w:rPr>
    </w:lvl>
  </w:abstractNum>
  <w:abstractNum w:abstractNumId="27">
    <w:nsid w:val="58F748E4"/>
    <w:multiLevelType w:val="multilevel"/>
    <w:tmpl w:val="47108D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5A0F3F23"/>
    <w:multiLevelType w:val="hybridMultilevel"/>
    <w:tmpl w:val="E272E60A"/>
    <w:lvl w:ilvl="0" w:tplc="0410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648462FA"/>
    <w:multiLevelType w:val="multilevel"/>
    <w:tmpl w:val="8340B8B6"/>
    <w:lvl w:ilvl="0">
      <w:start w:val="1"/>
      <w:numFmt w:val="upperRoman"/>
      <w:lvlText w:val="%1."/>
      <w:lvlJc w:val="right"/>
      <w:pPr>
        <w:ind w:left="360" w:hanging="360"/>
      </w:pPr>
      <w:rPr>
        <w:rFonts w:cs="Times New Roman" w:hint="default"/>
        <w:b/>
        <w:bCs/>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0">
    <w:nsid w:val="68C347B2"/>
    <w:multiLevelType w:val="hybridMultilevel"/>
    <w:tmpl w:val="6924F24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1">
    <w:nsid w:val="6B38138D"/>
    <w:multiLevelType w:val="hybridMultilevel"/>
    <w:tmpl w:val="6BCC01CE"/>
    <w:lvl w:ilvl="0" w:tplc="11181B3A">
      <w:start w:val="6"/>
      <w:numFmt w:val="decimal"/>
      <w:lvlText w:val="%1."/>
      <w:lvlJc w:val="left"/>
      <w:pPr>
        <w:ind w:left="360" w:hanging="360"/>
      </w:pPr>
      <w:rPr>
        <w:rFonts w:cs="Times New Roman" w:hint="default"/>
      </w:rPr>
    </w:lvl>
    <w:lvl w:ilvl="1" w:tplc="042F0019">
      <w:start w:val="1"/>
      <w:numFmt w:val="lowerLetter"/>
      <w:lvlText w:val="%2."/>
      <w:lvlJc w:val="left"/>
      <w:pPr>
        <w:ind w:left="1440" w:hanging="360"/>
      </w:pPr>
      <w:rPr>
        <w:rFonts w:cs="Times New Roman"/>
      </w:rPr>
    </w:lvl>
    <w:lvl w:ilvl="2" w:tplc="042F001B">
      <w:start w:val="1"/>
      <w:numFmt w:val="lowerRoman"/>
      <w:lvlText w:val="%3."/>
      <w:lvlJc w:val="right"/>
      <w:pPr>
        <w:ind w:left="2160" w:hanging="180"/>
      </w:pPr>
      <w:rPr>
        <w:rFonts w:cs="Times New Roman"/>
      </w:rPr>
    </w:lvl>
    <w:lvl w:ilvl="3" w:tplc="042F000F">
      <w:start w:val="1"/>
      <w:numFmt w:val="decimal"/>
      <w:lvlText w:val="%4."/>
      <w:lvlJc w:val="left"/>
      <w:pPr>
        <w:ind w:left="2880" w:hanging="360"/>
      </w:pPr>
      <w:rPr>
        <w:rFonts w:cs="Times New Roman"/>
      </w:rPr>
    </w:lvl>
    <w:lvl w:ilvl="4" w:tplc="042F0019">
      <w:start w:val="1"/>
      <w:numFmt w:val="lowerLetter"/>
      <w:lvlText w:val="%5."/>
      <w:lvlJc w:val="left"/>
      <w:pPr>
        <w:ind w:left="3600" w:hanging="360"/>
      </w:pPr>
      <w:rPr>
        <w:rFonts w:cs="Times New Roman"/>
      </w:rPr>
    </w:lvl>
    <w:lvl w:ilvl="5" w:tplc="042F001B">
      <w:start w:val="1"/>
      <w:numFmt w:val="lowerRoman"/>
      <w:lvlText w:val="%6."/>
      <w:lvlJc w:val="right"/>
      <w:pPr>
        <w:ind w:left="4320" w:hanging="180"/>
      </w:pPr>
      <w:rPr>
        <w:rFonts w:cs="Times New Roman"/>
      </w:rPr>
    </w:lvl>
    <w:lvl w:ilvl="6" w:tplc="042F000F">
      <w:start w:val="1"/>
      <w:numFmt w:val="decimal"/>
      <w:lvlText w:val="%7."/>
      <w:lvlJc w:val="left"/>
      <w:pPr>
        <w:ind w:left="5040" w:hanging="360"/>
      </w:pPr>
      <w:rPr>
        <w:rFonts w:cs="Times New Roman"/>
      </w:rPr>
    </w:lvl>
    <w:lvl w:ilvl="7" w:tplc="042F0019">
      <w:start w:val="1"/>
      <w:numFmt w:val="lowerLetter"/>
      <w:lvlText w:val="%8."/>
      <w:lvlJc w:val="left"/>
      <w:pPr>
        <w:ind w:left="5760" w:hanging="360"/>
      </w:pPr>
      <w:rPr>
        <w:rFonts w:cs="Times New Roman"/>
      </w:rPr>
    </w:lvl>
    <w:lvl w:ilvl="8" w:tplc="042F001B">
      <w:start w:val="1"/>
      <w:numFmt w:val="lowerRoman"/>
      <w:lvlText w:val="%9."/>
      <w:lvlJc w:val="right"/>
      <w:pPr>
        <w:ind w:left="6480" w:hanging="180"/>
      </w:pPr>
      <w:rPr>
        <w:rFonts w:cs="Times New Roman"/>
      </w:rPr>
    </w:lvl>
  </w:abstractNum>
  <w:abstractNum w:abstractNumId="32">
    <w:nsid w:val="6C65311B"/>
    <w:multiLevelType w:val="multilevel"/>
    <w:tmpl w:val="512426B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nsid w:val="71EB13B4"/>
    <w:multiLevelType w:val="hybridMultilevel"/>
    <w:tmpl w:val="40D8F93C"/>
    <w:lvl w:ilvl="0" w:tplc="FFFFFFFF">
      <w:start w:val="1"/>
      <w:numFmt w:val="bullet"/>
      <w:lvlText w:val=""/>
      <w:legacy w:legacy="1" w:legacySpace="0" w:legacyIndent="360"/>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hint="default"/>
      </w:rPr>
    </w:lvl>
    <w:lvl w:ilvl="8" w:tplc="042F0005">
      <w:start w:val="1"/>
      <w:numFmt w:val="bullet"/>
      <w:lvlText w:val=""/>
      <w:lvlJc w:val="left"/>
      <w:pPr>
        <w:ind w:left="6480" w:hanging="360"/>
      </w:pPr>
      <w:rPr>
        <w:rFonts w:ascii="Wingdings" w:hAnsi="Wingdings" w:hint="default"/>
      </w:rPr>
    </w:lvl>
  </w:abstractNum>
  <w:abstractNum w:abstractNumId="34">
    <w:nsid w:val="71FA605D"/>
    <w:multiLevelType w:val="hybridMultilevel"/>
    <w:tmpl w:val="516E6EF8"/>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hint="default"/>
      </w:rPr>
    </w:lvl>
    <w:lvl w:ilvl="8" w:tplc="042F0005">
      <w:start w:val="1"/>
      <w:numFmt w:val="bullet"/>
      <w:lvlText w:val=""/>
      <w:lvlJc w:val="left"/>
      <w:pPr>
        <w:ind w:left="6480" w:hanging="360"/>
      </w:pPr>
      <w:rPr>
        <w:rFonts w:ascii="Wingdings" w:hAnsi="Wingdings" w:hint="default"/>
      </w:rPr>
    </w:lvl>
  </w:abstractNum>
  <w:abstractNum w:abstractNumId="35">
    <w:nsid w:val="773451E4"/>
    <w:multiLevelType w:val="hybridMultilevel"/>
    <w:tmpl w:val="C0E4A67C"/>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hint="default"/>
      </w:rPr>
    </w:lvl>
    <w:lvl w:ilvl="8" w:tplc="042F0005">
      <w:start w:val="1"/>
      <w:numFmt w:val="bullet"/>
      <w:lvlText w:val=""/>
      <w:lvlJc w:val="left"/>
      <w:pPr>
        <w:ind w:left="6480" w:hanging="360"/>
      </w:pPr>
      <w:rPr>
        <w:rFonts w:ascii="Wingdings" w:hAnsi="Wingdings" w:hint="default"/>
      </w:rPr>
    </w:lvl>
  </w:abstractNum>
  <w:abstractNum w:abstractNumId="36">
    <w:nsid w:val="7B780DF4"/>
    <w:multiLevelType w:val="hybridMultilevel"/>
    <w:tmpl w:val="10EEDE7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hint="default"/>
      </w:rPr>
    </w:lvl>
    <w:lvl w:ilvl="8" w:tplc="04090005">
      <w:start w:val="1"/>
      <w:numFmt w:val="bullet"/>
      <w:lvlText w:val=""/>
      <w:lvlJc w:val="left"/>
      <w:pPr>
        <w:ind w:left="7020" w:hanging="360"/>
      </w:pPr>
      <w:rPr>
        <w:rFonts w:ascii="Wingdings" w:hAnsi="Wingdings" w:hint="default"/>
      </w:rPr>
    </w:lvl>
  </w:abstractNum>
  <w:abstractNum w:abstractNumId="37">
    <w:nsid w:val="7CB206C2"/>
    <w:multiLevelType w:val="hybridMultilevel"/>
    <w:tmpl w:val="30020F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9"/>
  </w:num>
  <w:num w:numId="3">
    <w:abstractNumId w:val="19"/>
  </w:num>
  <w:num w:numId="4">
    <w:abstractNumId w:val="6"/>
  </w:num>
  <w:num w:numId="5">
    <w:abstractNumId w:val="5"/>
  </w:num>
  <w:num w:numId="6">
    <w:abstractNumId w:val="28"/>
  </w:num>
  <w:num w:numId="7">
    <w:abstractNumId w:val="7"/>
  </w:num>
  <w:num w:numId="8">
    <w:abstractNumId w:val="9"/>
  </w:num>
  <w:num w:numId="9">
    <w:abstractNumId w:val="14"/>
  </w:num>
  <w:num w:numId="10">
    <w:abstractNumId w:val="11"/>
  </w:num>
  <w:num w:numId="11">
    <w:abstractNumId w:val="13"/>
  </w:num>
  <w:num w:numId="12">
    <w:abstractNumId w:val="15"/>
  </w:num>
  <w:num w:numId="13">
    <w:abstractNumId w:val="33"/>
  </w:num>
  <w:num w:numId="14">
    <w:abstractNumId w:val="0"/>
  </w:num>
  <w:num w:numId="15">
    <w:abstractNumId w:val="24"/>
  </w:num>
  <w:num w:numId="16">
    <w:abstractNumId w:val="1"/>
  </w:num>
  <w:num w:numId="17">
    <w:abstractNumId w:val="21"/>
  </w:num>
  <w:num w:numId="18">
    <w:abstractNumId w:val="22"/>
  </w:num>
  <w:num w:numId="19">
    <w:abstractNumId w:val="18"/>
  </w:num>
  <w:num w:numId="20">
    <w:abstractNumId w:val="3"/>
  </w:num>
  <w:num w:numId="21">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2"/>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6"/>
  </w:num>
  <w:num w:numId="32">
    <w:abstractNumId w:val="4"/>
  </w:num>
  <w:num w:numId="33">
    <w:abstractNumId w:val="37"/>
  </w:num>
  <w:num w:numId="34">
    <w:abstractNumId w:val="2"/>
  </w:num>
  <w:num w:numId="35">
    <w:abstractNumId w:val="16"/>
  </w:num>
  <w:num w:numId="36">
    <w:abstractNumId w:val="35"/>
  </w:num>
  <w:num w:numId="37">
    <w:abstractNumId w:val="8"/>
  </w:num>
  <w:num w:numId="38">
    <w:abstractNumId w:val="31"/>
  </w:num>
  <w:num w:numId="3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3FB1"/>
    <w:rsid w:val="00004E50"/>
    <w:rsid w:val="0000693E"/>
    <w:rsid w:val="00006A63"/>
    <w:rsid w:val="000125CE"/>
    <w:rsid w:val="0001283A"/>
    <w:rsid w:val="00013CD9"/>
    <w:rsid w:val="000159A4"/>
    <w:rsid w:val="00015C9B"/>
    <w:rsid w:val="0002024E"/>
    <w:rsid w:val="000216CF"/>
    <w:rsid w:val="0002186A"/>
    <w:rsid w:val="00021DDF"/>
    <w:rsid w:val="0002262E"/>
    <w:rsid w:val="0002263F"/>
    <w:rsid w:val="00024A93"/>
    <w:rsid w:val="00024AD8"/>
    <w:rsid w:val="00024C4F"/>
    <w:rsid w:val="000259E0"/>
    <w:rsid w:val="000267B5"/>
    <w:rsid w:val="000272E2"/>
    <w:rsid w:val="000301B0"/>
    <w:rsid w:val="00030A12"/>
    <w:rsid w:val="00031EA8"/>
    <w:rsid w:val="00032F73"/>
    <w:rsid w:val="0003441D"/>
    <w:rsid w:val="000348C4"/>
    <w:rsid w:val="00034E31"/>
    <w:rsid w:val="000379BC"/>
    <w:rsid w:val="00037F34"/>
    <w:rsid w:val="00041E39"/>
    <w:rsid w:val="0004270A"/>
    <w:rsid w:val="00043780"/>
    <w:rsid w:val="00044183"/>
    <w:rsid w:val="00052892"/>
    <w:rsid w:val="00052EA8"/>
    <w:rsid w:val="000534A6"/>
    <w:rsid w:val="00055B3A"/>
    <w:rsid w:val="00056A8C"/>
    <w:rsid w:val="00060104"/>
    <w:rsid w:val="000615A1"/>
    <w:rsid w:val="00062635"/>
    <w:rsid w:val="0006316D"/>
    <w:rsid w:val="00063E7D"/>
    <w:rsid w:val="00063ED4"/>
    <w:rsid w:val="000655F3"/>
    <w:rsid w:val="00066B3D"/>
    <w:rsid w:val="0007194A"/>
    <w:rsid w:val="00071D10"/>
    <w:rsid w:val="00073C18"/>
    <w:rsid w:val="0007554E"/>
    <w:rsid w:val="00076509"/>
    <w:rsid w:val="00076B03"/>
    <w:rsid w:val="00080FA7"/>
    <w:rsid w:val="00081C67"/>
    <w:rsid w:val="00083501"/>
    <w:rsid w:val="0008387B"/>
    <w:rsid w:val="00084C03"/>
    <w:rsid w:val="00090553"/>
    <w:rsid w:val="000923E3"/>
    <w:rsid w:val="000947EB"/>
    <w:rsid w:val="000A2046"/>
    <w:rsid w:val="000A221B"/>
    <w:rsid w:val="000A452A"/>
    <w:rsid w:val="000A4EE1"/>
    <w:rsid w:val="000B16D5"/>
    <w:rsid w:val="000B2C07"/>
    <w:rsid w:val="000B2E88"/>
    <w:rsid w:val="000B3D3B"/>
    <w:rsid w:val="000C2D3A"/>
    <w:rsid w:val="000C3372"/>
    <w:rsid w:val="000C3F58"/>
    <w:rsid w:val="000C481F"/>
    <w:rsid w:val="000C5355"/>
    <w:rsid w:val="000D12B1"/>
    <w:rsid w:val="000D1D7D"/>
    <w:rsid w:val="000D2388"/>
    <w:rsid w:val="000D244C"/>
    <w:rsid w:val="000D2720"/>
    <w:rsid w:val="000D27E2"/>
    <w:rsid w:val="000D2D79"/>
    <w:rsid w:val="000D3D29"/>
    <w:rsid w:val="000D6DE5"/>
    <w:rsid w:val="000D7616"/>
    <w:rsid w:val="000D7BAB"/>
    <w:rsid w:val="000E0D1A"/>
    <w:rsid w:val="000E0EBF"/>
    <w:rsid w:val="000E0FDE"/>
    <w:rsid w:val="000E17E3"/>
    <w:rsid w:val="000E53F9"/>
    <w:rsid w:val="000E5DE6"/>
    <w:rsid w:val="000E6355"/>
    <w:rsid w:val="000E6AFF"/>
    <w:rsid w:val="000F12CF"/>
    <w:rsid w:val="000F1B64"/>
    <w:rsid w:val="000F1F11"/>
    <w:rsid w:val="000F1FA9"/>
    <w:rsid w:val="000F2434"/>
    <w:rsid w:val="000F4BB2"/>
    <w:rsid w:val="000F60B2"/>
    <w:rsid w:val="000F7FFC"/>
    <w:rsid w:val="0010081C"/>
    <w:rsid w:val="00100EFD"/>
    <w:rsid w:val="001017B8"/>
    <w:rsid w:val="00102980"/>
    <w:rsid w:val="001043ED"/>
    <w:rsid w:val="00104FD0"/>
    <w:rsid w:val="001054A5"/>
    <w:rsid w:val="00105FF7"/>
    <w:rsid w:val="00107BB6"/>
    <w:rsid w:val="00110E8A"/>
    <w:rsid w:val="00111EAA"/>
    <w:rsid w:val="00112034"/>
    <w:rsid w:val="00115518"/>
    <w:rsid w:val="00116CF7"/>
    <w:rsid w:val="001174D6"/>
    <w:rsid w:val="00117ECC"/>
    <w:rsid w:val="00117F2D"/>
    <w:rsid w:val="00120FCD"/>
    <w:rsid w:val="00121057"/>
    <w:rsid w:val="00121E56"/>
    <w:rsid w:val="00122A9C"/>
    <w:rsid w:val="00123076"/>
    <w:rsid w:val="001234F5"/>
    <w:rsid w:val="001239CE"/>
    <w:rsid w:val="00123A70"/>
    <w:rsid w:val="00125BD2"/>
    <w:rsid w:val="001271A2"/>
    <w:rsid w:val="001275BC"/>
    <w:rsid w:val="00127DE1"/>
    <w:rsid w:val="0013026B"/>
    <w:rsid w:val="001323D9"/>
    <w:rsid w:val="00133D32"/>
    <w:rsid w:val="001356FA"/>
    <w:rsid w:val="001410CE"/>
    <w:rsid w:val="001414E4"/>
    <w:rsid w:val="001422B6"/>
    <w:rsid w:val="0014287F"/>
    <w:rsid w:val="001429D8"/>
    <w:rsid w:val="001450BA"/>
    <w:rsid w:val="00145D0E"/>
    <w:rsid w:val="0015275C"/>
    <w:rsid w:val="00156C89"/>
    <w:rsid w:val="00157A28"/>
    <w:rsid w:val="00161EB1"/>
    <w:rsid w:val="0016447F"/>
    <w:rsid w:val="00164EAD"/>
    <w:rsid w:val="00165BB6"/>
    <w:rsid w:val="001662E5"/>
    <w:rsid w:val="0016690E"/>
    <w:rsid w:val="00167366"/>
    <w:rsid w:val="00167BD1"/>
    <w:rsid w:val="00171312"/>
    <w:rsid w:val="00172BA4"/>
    <w:rsid w:val="001750FC"/>
    <w:rsid w:val="00177FF8"/>
    <w:rsid w:val="001818A9"/>
    <w:rsid w:val="00182B05"/>
    <w:rsid w:val="001833F6"/>
    <w:rsid w:val="00185AB6"/>
    <w:rsid w:val="00186284"/>
    <w:rsid w:val="00187A9F"/>
    <w:rsid w:val="00190737"/>
    <w:rsid w:val="00190CD7"/>
    <w:rsid w:val="0019164F"/>
    <w:rsid w:val="0019213F"/>
    <w:rsid w:val="00192CF1"/>
    <w:rsid w:val="0019333D"/>
    <w:rsid w:val="001936D5"/>
    <w:rsid w:val="00193D6C"/>
    <w:rsid w:val="0019437C"/>
    <w:rsid w:val="00194CB4"/>
    <w:rsid w:val="00196912"/>
    <w:rsid w:val="001A261C"/>
    <w:rsid w:val="001A4BA1"/>
    <w:rsid w:val="001A4D3A"/>
    <w:rsid w:val="001A5098"/>
    <w:rsid w:val="001A56C3"/>
    <w:rsid w:val="001A58AD"/>
    <w:rsid w:val="001A7F41"/>
    <w:rsid w:val="001B09AD"/>
    <w:rsid w:val="001B0A8B"/>
    <w:rsid w:val="001B44F9"/>
    <w:rsid w:val="001B4D6F"/>
    <w:rsid w:val="001B6EC2"/>
    <w:rsid w:val="001C3C1C"/>
    <w:rsid w:val="001C3D21"/>
    <w:rsid w:val="001C3F2A"/>
    <w:rsid w:val="001C4254"/>
    <w:rsid w:val="001C4A66"/>
    <w:rsid w:val="001C683A"/>
    <w:rsid w:val="001C6C01"/>
    <w:rsid w:val="001D0867"/>
    <w:rsid w:val="001D4336"/>
    <w:rsid w:val="001D4FCF"/>
    <w:rsid w:val="001D781C"/>
    <w:rsid w:val="001D79C6"/>
    <w:rsid w:val="001E0C2B"/>
    <w:rsid w:val="001E15D1"/>
    <w:rsid w:val="001E17EF"/>
    <w:rsid w:val="001E1E42"/>
    <w:rsid w:val="001E2A75"/>
    <w:rsid w:val="001E313B"/>
    <w:rsid w:val="001E3267"/>
    <w:rsid w:val="001E394E"/>
    <w:rsid w:val="001E3B72"/>
    <w:rsid w:val="001E4915"/>
    <w:rsid w:val="001E4B8D"/>
    <w:rsid w:val="001E4E8B"/>
    <w:rsid w:val="001E58DF"/>
    <w:rsid w:val="001E6036"/>
    <w:rsid w:val="001E641F"/>
    <w:rsid w:val="001E754E"/>
    <w:rsid w:val="001F21E6"/>
    <w:rsid w:val="001F2DE4"/>
    <w:rsid w:val="001F3EF6"/>
    <w:rsid w:val="001F48B5"/>
    <w:rsid w:val="00200068"/>
    <w:rsid w:val="00200BEE"/>
    <w:rsid w:val="00201F47"/>
    <w:rsid w:val="00203614"/>
    <w:rsid w:val="00205923"/>
    <w:rsid w:val="00206BBA"/>
    <w:rsid w:val="002116F0"/>
    <w:rsid w:val="00211C8E"/>
    <w:rsid w:val="00212266"/>
    <w:rsid w:val="00213FEB"/>
    <w:rsid w:val="00214784"/>
    <w:rsid w:val="002156DC"/>
    <w:rsid w:val="00217631"/>
    <w:rsid w:val="002209DA"/>
    <w:rsid w:val="0022104B"/>
    <w:rsid w:val="00221B1D"/>
    <w:rsid w:val="002223E9"/>
    <w:rsid w:val="00222F5D"/>
    <w:rsid w:val="0022431C"/>
    <w:rsid w:val="00225511"/>
    <w:rsid w:val="00230069"/>
    <w:rsid w:val="00230CF8"/>
    <w:rsid w:val="00232864"/>
    <w:rsid w:val="0023430F"/>
    <w:rsid w:val="00236617"/>
    <w:rsid w:val="002431E9"/>
    <w:rsid w:val="002439BE"/>
    <w:rsid w:val="002444A5"/>
    <w:rsid w:val="00244734"/>
    <w:rsid w:val="00245BC5"/>
    <w:rsid w:val="00246947"/>
    <w:rsid w:val="00246C0E"/>
    <w:rsid w:val="00250081"/>
    <w:rsid w:val="00253576"/>
    <w:rsid w:val="00256976"/>
    <w:rsid w:val="00257CA7"/>
    <w:rsid w:val="00257D9B"/>
    <w:rsid w:val="002627F3"/>
    <w:rsid w:val="002628C6"/>
    <w:rsid w:val="00264096"/>
    <w:rsid w:val="0026421F"/>
    <w:rsid w:val="00264BE7"/>
    <w:rsid w:val="002656DC"/>
    <w:rsid w:val="00265870"/>
    <w:rsid w:val="00265EF1"/>
    <w:rsid w:val="00266118"/>
    <w:rsid w:val="00266775"/>
    <w:rsid w:val="00267834"/>
    <w:rsid w:val="00271B21"/>
    <w:rsid w:val="002728F8"/>
    <w:rsid w:val="0027384F"/>
    <w:rsid w:val="00273DC2"/>
    <w:rsid w:val="00274DDB"/>
    <w:rsid w:val="00276FEA"/>
    <w:rsid w:val="0027785D"/>
    <w:rsid w:val="00280ABE"/>
    <w:rsid w:val="00281801"/>
    <w:rsid w:val="0028595D"/>
    <w:rsid w:val="00286CB3"/>
    <w:rsid w:val="00287728"/>
    <w:rsid w:val="00290675"/>
    <w:rsid w:val="0029115C"/>
    <w:rsid w:val="0029251D"/>
    <w:rsid w:val="002A2F60"/>
    <w:rsid w:val="002A692A"/>
    <w:rsid w:val="002B0BAC"/>
    <w:rsid w:val="002B1C0C"/>
    <w:rsid w:val="002B20EE"/>
    <w:rsid w:val="002B52D9"/>
    <w:rsid w:val="002B58ED"/>
    <w:rsid w:val="002B59A5"/>
    <w:rsid w:val="002B6093"/>
    <w:rsid w:val="002B6ACB"/>
    <w:rsid w:val="002C0BF6"/>
    <w:rsid w:val="002C1AB7"/>
    <w:rsid w:val="002C2159"/>
    <w:rsid w:val="002C2C8E"/>
    <w:rsid w:val="002C2D29"/>
    <w:rsid w:val="002C3920"/>
    <w:rsid w:val="002C54FE"/>
    <w:rsid w:val="002C58F4"/>
    <w:rsid w:val="002C62BA"/>
    <w:rsid w:val="002C63C2"/>
    <w:rsid w:val="002C7E97"/>
    <w:rsid w:val="002D02E0"/>
    <w:rsid w:val="002D1CAC"/>
    <w:rsid w:val="002D3850"/>
    <w:rsid w:val="002D3A3F"/>
    <w:rsid w:val="002D459C"/>
    <w:rsid w:val="002D528C"/>
    <w:rsid w:val="002D5A1F"/>
    <w:rsid w:val="002D60DC"/>
    <w:rsid w:val="002D6D22"/>
    <w:rsid w:val="002E3163"/>
    <w:rsid w:val="002E44E7"/>
    <w:rsid w:val="002E4628"/>
    <w:rsid w:val="002E4943"/>
    <w:rsid w:val="002E4B0A"/>
    <w:rsid w:val="002E7798"/>
    <w:rsid w:val="002E787F"/>
    <w:rsid w:val="002E79F3"/>
    <w:rsid w:val="002E7AF2"/>
    <w:rsid w:val="002F0682"/>
    <w:rsid w:val="002F081A"/>
    <w:rsid w:val="002F1702"/>
    <w:rsid w:val="002F1BCA"/>
    <w:rsid w:val="002F22DC"/>
    <w:rsid w:val="002F2CBF"/>
    <w:rsid w:val="003016AC"/>
    <w:rsid w:val="00301CAD"/>
    <w:rsid w:val="00304A0E"/>
    <w:rsid w:val="00306238"/>
    <w:rsid w:val="0030669E"/>
    <w:rsid w:val="00306B72"/>
    <w:rsid w:val="003105BC"/>
    <w:rsid w:val="00311B38"/>
    <w:rsid w:val="0031214E"/>
    <w:rsid w:val="003130C4"/>
    <w:rsid w:val="00313656"/>
    <w:rsid w:val="00313F5D"/>
    <w:rsid w:val="0031740E"/>
    <w:rsid w:val="003200D5"/>
    <w:rsid w:val="00320C2B"/>
    <w:rsid w:val="003219BA"/>
    <w:rsid w:val="0032573F"/>
    <w:rsid w:val="003272B8"/>
    <w:rsid w:val="00327C45"/>
    <w:rsid w:val="00330EA8"/>
    <w:rsid w:val="003315C7"/>
    <w:rsid w:val="00332099"/>
    <w:rsid w:val="00332C2B"/>
    <w:rsid w:val="00333147"/>
    <w:rsid w:val="00333C1F"/>
    <w:rsid w:val="00333DEB"/>
    <w:rsid w:val="003346AC"/>
    <w:rsid w:val="00335220"/>
    <w:rsid w:val="003364C1"/>
    <w:rsid w:val="0034145F"/>
    <w:rsid w:val="0034447D"/>
    <w:rsid w:val="003445D2"/>
    <w:rsid w:val="003446C1"/>
    <w:rsid w:val="00345689"/>
    <w:rsid w:val="003471ED"/>
    <w:rsid w:val="00347738"/>
    <w:rsid w:val="0035027D"/>
    <w:rsid w:val="003513E1"/>
    <w:rsid w:val="00351EB2"/>
    <w:rsid w:val="00351FCA"/>
    <w:rsid w:val="00354B66"/>
    <w:rsid w:val="00355DE2"/>
    <w:rsid w:val="00356205"/>
    <w:rsid w:val="00356479"/>
    <w:rsid w:val="00356887"/>
    <w:rsid w:val="003577C9"/>
    <w:rsid w:val="00360327"/>
    <w:rsid w:val="00361F57"/>
    <w:rsid w:val="003651E0"/>
    <w:rsid w:val="0036646E"/>
    <w:rsid w:val="00371F44"/>
    <w:rsid w:val="00372905"/>
    <w:rsid w:val="0037323F"/>
    <w:rsid w:val="00376C6E"/>
    <w:rsid w:val="00377065"/>
    <w:rsid w:val="00381746"/>
    <w:rsid w:val="00381F75"/>
    <w:rsid w:val="00382625"/>
    <w:rsid w:val="00382AE0"/>
    <w:rsid w:val="00383B46"/>
    <w:rsid w:val="00385036"/>
    <w:rsid w:val="00385379"/>
    <w:rsid w:val="003858A7"/>
    <w:rsid w:val="00385AD7"/>
    <w:rsid w:val="00385CA5"/>
    <w:rsid w:val="00386A99"/>
    <w:rsid w:val="00386D2E"/>
    <w:rsid w:val="00387C60"/>
    <w:rsid w:val="00387C93"/>
    <w:rsid w:val="003903AF"/>
    <w:rsid w:val="00392A79"/>
    <w:rsid w:val="00392A82"/>
    <w:rsid w:val="00392FE6"/>
    <w:rsid w:val="00393F46"/>
    <w:rsid w:val="00394525"/>
    <w:rsid w:val="003945FF"/>
    <w:rsid w:val="00394ACE"/>
    <w:rsid w:val="00395E9B"/>
    <w:rsid w:val="00396FAA"/>
    <w:rsid w:val="00397B35"/>
    <w:rsid w:val="00397EF4"/>
    <w:rsid w:val="003A039F"/>
    <w:rsid w:val="003A159C"/>
    <w:rsid w:val="003A16BD"/>
    <w:rsid w:val="003A21DD"/>
    <w:rsid w:val="003A25C5"/>
    <w:rsid w:val="003A2982"/>
    <w:rsid w:val="003A4915"/>
    <w:rsid w:val="003A675C"/>
    <w:rsid w:val="003B01CD"/>
    <w:rsid w:val="003B100C"/>
    <w:rsid w:val="003B2032"/>
    <w:rsid w:val="003B2F64"/>
    <w:rsid w:val="003B320D"/>
    <w:rsid w:val="003B34B0"/>
    <w:rsid w:val="003B38BD"/>
    <w:rsid w:val="003B4E6F"/>
    <w:rsid w:val="003B6294"/>
    <w:rsid w:val="003C05F2"/>
    <w:rsid w:val="003C1273"/>
    <w:rsid w:val="003C1B3C"/>
    <w:rsid w:val="003C2089"/>
    <w:rsid w:val="003C217D"/>
    <w:rsid w:val="003C2FDE"/>
    <w:rsid w:val="003C46AF"/>
    <w:rsid w:val="003C57AF"/>
    <w:rsid w:val="003C5A0A"/>
    <w:rsid w:val="003C6122"/>
    <w:rsid w:val="003C6313"/>
    <w:rsid w:val="003C70D4"/>
    <w:rsid w:val="003C718F"/>
    <w:rsid w:val="003D1C5C"/>
    <w:rsid w:val="003D1CC0"/>
    <w:rsid w:val="003D2710"/>
    <w:rsid w:val="003D4BB0"/>
    <w:rsid w:val="003D630B"/>
    <w:rsid w:val="003D6D92"/>
    <w:rsid w:val="003D76FC"/>
    <w:rsid w:val="003E3DD0"/>
    <w:rsid w:val="003E4077"/>
    <w:rsid w:val="003E4153"/>
    <w:rsid w:val="003E431B"/>
    <w:rsid w:val="003E6D6B"/>
    <w:rsid w:val="003E6E00"/>
    <w:rsid w:val="003E7D0E"/>
    <w:rsid w:val="003F221B"/>
    <w:rsid w:val="003F222B"/>
    <w:rsid w:val="003F2E41"/>
    <w:rsid w:val="003F389D"/>
    <w:rsid w:val="003F38EB"/>
    <w:rsid w:val="003F46DB"/>
    <w:rsid w:val="003F619D"/>
    <w:rsid w:val="003F61C6"/>
    <w:rsid w:val="003F753F"/>
    <w:rsid w:val="003F785A"/>
    <w:rsid w:val="004017A2"/>
    <w:rsid w:val="00402509"/>
    <w:rsid w:val="004029B1"/>
    <w:rsid w:val="00403DF2"/>
    <w:rsid w:val="0040519B"/>
    <w:rsid w:val="004052D8"/>
    <w:rsid w:val="00405824"/>
    <w:rsid w:val="00406C6F"/>
    <w:rsid w:val="0041243C"/>
    <w:rsid w:val="00412AC3"/>
    <w:rsid w:val="004160FC"/>
    <w:rsid w:val="0041629E"/>
    <w:rsid w:val="00421F36"/>
    <w:rsid w:val="004221F6"/>
    <w:rsid w:val="00422767"/>
    <w:rsid w:val="00422E2D"/>
    <w:rsid w:val="004243E6"/>
    <w:rsid w:val="00425479"/>
    <w:rsid w:val="004265FE"/>
    <w:rsid w:val="0042685E"/>
    <w:rsid w:val="00427298"/>
    <w:rsid w:val="00427782"/>
    <w:rsid w:val="00432B5D"/>
    <w:rsid w:val="0043308E"/>
    <w:rsid w:val="00433EFD"/>
    <w:rsid w:val="00433F44"/>
    <w:rsid w:val="00434906"/>
    <w:rsid w:val="00434E48"/>
    <w:rsid w:val="00434F84"/>
    <w:rsid w:val="00435009"/>
    <w:rsid w:val="00435B14"/>
    <w:rsid w:val="00436CBC"/>
    <w:rsid w:val="00441BD9"/>
    <w:rsid w:val="00441D63"/>
    <w:rsid w:val="00441F10"/>
    <w:rsid w:val="0044208E"/>
    <w:rsid w:val="00442EB3"/>
    <w:rsid w:val="00443808"/>
    <w:rsid w:val="00443CAA"/>
    <w:rsid w:val="004446BD"/>
    <w:rsid w:val="0044483A"/>
    <w:rsid w:val="00445151"/>
    <w:rsid w:val="004456E9"/>
    <w:rsid w:val="00445C17"/>
    <w:rsid w:val="00445E21"/>
    <w:rsid w:val="00446B71"/>
    <w:rsid w:val="00447252"/>
    <w:rsid w:val="004526D8"/>
    <w:rsid w:val="00453370"/>
    <w:rsid w:val="00453B22"/>
    <w:rsid w:val="00453F2B"/>
    <w:rsid w:val="0045588E"/>
    <w:rsid w:val="004560D2"/>
    <w:rsid w:val="004569F3"/>
    <w:rsid w:val="0045753B"/>
    <w:rsid w:val="004625DA"/>
    <w:rsid w:val="00463253"/>
    <w:rsid w:val="004633D3"/>
    <w:rsid w:val="004635F5"/>
    <w:rsid w:val="00463AD6"/>
    <w:rsid w:val="00467C80"/>
    <w:rsid w:val="00470F9C"/>
    <w:rsid w:val="00471393"/>
    <w:rsid w:val="00472ACB"/>
    <w:rsid w:val="00473653"/>
    <w:rsid w:val="00473844"/>
    <w:rsid w:val="00474D4B"/>
    <w:rsid w:val="00477478"/>
    <w:rsid w:val="004805AA"/>
    <w:rsid w:val="00482EF9"/>
    <w:rsid w:val="00483D17"/>
    <w:rsid w:val="00486912"/>
    <w:rsid w:val="004910BE"/>
    <w:rsid w:val="0049320F"/>
    <w:rsid w:val="004937A5"/>
    <w:rsid w:val="00494EB6"/>
    <w:rsid w:val="00497490"/>
    <w:rsid w:val="00497DC2"/>
    <w:rsid w:val="004A02BE"/>
    <w:rsid w:val="004A0686"/>
    <w:rsid w:val="004A06EA"/>
    <w:rsid w:val="004A1831"/>
    <w:rsid w:val="004A4A6C"/>
    <w:rsid w:val="004A4E3C"/>
    <w:rsid w:val="004A5B00"/>
    <w:rsid w:val="004A72B7"/>
    <w:rsid w:val="004A7A49"/>
    <w:rsid w:val="004A7F66"/>
    <w:rsid w:val="004B2DC8"/>
    <w:rsid w:val="004B4D33"/>
    <w:rsid w:val="004B5049"/>
    <w:rsid w:val="004C0ECF"/>
    <w:rsid w:val="004C2BA8"/>
    <w:rsid w:val="004C4C1D"/>
    <w:rsid w:val="004C50D3"/>
    <w:rsid w:val="004C5542"/>
    <w:rsid w:val="004C6929"/>
    <w:rsid w:val="004D054E"/>
    <w:rsid w:val="004D2505"/>
    <w:rsid w:val="004D2E42"/>
    <w:rsid w:val="004D4E9B"/>
    <w:rsid w:val="004D5789"/>
    <w:rsid w:val="004E1BA0"/>
    <w:rsid w:val="004E272B"/>
    <w:rsid w:val="004E2DE9"/>
    <w:rsid w:val="004E6AF2"/>
    <w:rsid w:val="004E7892"/>
    <w:rsid w:val="004F139A"/>
    <w:rsid w:val="004F2159"/>
    <w:rsid w:val="004F38A1"/>
    <w:rsid w:val="004F3AE6"/>
    <w:rsid w:val="004F5863"/>
    <w:rsid w:val="004F5A1E"/>
    <w:rsid w:val="004F6ED7"/>
    <w:rsid w:val="005008B4"/>
    <w:rsid w:val="0050283F"/>
    <w:rsid w:val="00502EA7"/>
    <w:rsid w:val="0050374C"/>
    <w:rsid w:val="00504A5F"/>
    <w:rsid w:val="005052E2"/>
    <w:rsid w:val="0050752D"/>
    <w:rsid w:val="00510A13"/>
    <w:rsid w:val="00510A90"/>
    <w:rsid w:val="00510BFE"/>
    <w:rsid w:val="0051161E"/>
    <w:rsid w:val="00511E06"/>
    <w:rsid w:val="0051358A"/>
    <w:rsid w:val="00516A6A"/>
    <w:rsid w:val="0051782A"/>
    <w:rsid w:val="00521A43"/>
    <w:rsid w:val="00523450"/>
    <w:rsid w:val="00524094"/>
    <w:rsid w:val="00524F31"/>
    <w:rsid w:val="005253FF"/>
    <w:rsid w:val="00526756"/>
    <w:rsid w:val="005271F6"/>
    <w:rsid w:val="00530F65"/>
    <w:rsid w:val="005326D0"/>
    <w:rsid w:val="00532BC7"/>
    <w:rsid w:val="00532FB9"/>
    <w:rsid w:val="005332E5"/>
    <w:rsid w:val="00534FF6"/>
    <w:rsid w:val="00535922"/>
    <w:rsid w:val="005359E0"/>
    <w:rsid w:val="00535D82"/>
    <w:rsid w:val="00537DA8"/>
    <w:rsid w:val="0054110B"/>
    <w:rsid w:val="005412FC"/>
    <w:rsid w:val="005415CB"/>
    <w:rsid w:val="00541F56"/>
    <w:rsid w:val="005431B4"/>
    <w:rsid w:val="00545B14"/>
    <w:rsid w:val="005470D6"/>
    <w:rsid w:val="00550EC7"/>
    <w:rsid w:val="005538AA"/>
    <w:rsid w:val="00556D15"/>
    <w:rsid w:val="00557024"/>
    <w:rsid w:val="005611A9"/>
    <w:rsid w:val="00564086"/>
    <w:rsid w:val="00564304"/>
    <w:rsid w:val="005645BF"/>
    <w:rsid w:val="005656A3"/>
    <w:rsid w:val="005656B2"/>
    <w:rsid w:val="005665B3"/>
    <w:rsid w:val="00567928"/>
    <w:rsid w:val="00570E39"/>
    <w:rsid w:val="005711B3"/>
    <w:rsid w:val="00572D4C"/>
    <w:rsid w:val="005800D8"/>
    <w:rsid w:val="00582DB4"/>
    <w:rsid w:val="005830F1"/>
    <w:rsid w:val="00583CAE"/>
    <w:rsid w:val="00583FB1"/>
    <w:rsid w:val="0058748A"/>
    <w:rsid w:val="00590307"/>
    <w:rsid w:val="0059139C"/>
    <w:rsid w:val="00591469"/>
    <w:rsid w:val="005928D7"/>
    <w:rsid w:val="00592942"/>
    <w:rsid w:val="0059309D"/>
    <w:rsid w:val="0059770A"/>
    <w:rsid w:val="005A011C"/>
    <w:rsid w:val="005A0775"/>
    <w:rsid w:val="005A1FB8"/>
    <w:rsid w:val="005A30FE"/>
    <w:rsid w:val="005A32AE"/>
    <w:rsid w:val="005A44B9"/>
    <w:rsid w:val="005A6199"/>
    <w:rsid w:val="005A6E16"/>
    <w:rsid w:val="005A76D2"/>
    <w:rsid w:val="005B141E"/>
    <w:rsid w:val="005B1D96"/>
    <w:rsid w:val="005B1F22"/>
    <w:rsid w:val="005B3B37"/>
    <w:rsid w:val="005B49C9"/>
    <w:rsid w:val="005C0F3B"/>
    <w:rsid w:val="005C1060"/>
    <w:rsid w:val="005C1181"/>
    <w:rsid w:val="005C1B2A"/>
    <w:rsid w:val="005C39FD"/>
    <w:rsid w:val="005C4093"/>
    <w:rsid w:val="005C5148"/>
    <w:rsid w:val="005C5B2D"/>
    <w:rsid w:val="005C7EB0"/>
    <w:rsid w:val="005D0246"/>
    <w:rsid w:val="005D0CDD"/>
    <w:rsid w:val="005D1364"/>
    <w:rsid w:val="005D1960"/>
    <w:rsid w:val="005D308B"/>
    <w:rsid w:val="005D595F"/>
    <w:rsid w:val="005D5E7C"/>
    <w:rsid w:val="005D695E"/>
    <w:rsid w:val="005E31F1"/>
    <w:rsid w:val="005E4582"/>
    <w:rsid w:val="005E4B16"/>
    <w:rsid w:val="005E4E55"/>
    <w:rsid w:val="005E57E0"/>
    <w:rsid w:val="005E7DD2"/>
    <w:rsid w:val="005F047B"/>
    <w:rsid w:val="005F0AD9"/>
    <w:rsid w:val="005F1A4C"/>
    <w:rsid w:val="005F382B"/>
    <w:rsid w:val="005F6D94"/>
    <w:rsid w:val="005F7E64"/>
    <w:rsid w:val="00601E8F"/>
    <w:rsid w:val="00602B36"/>
    <w:rsid w:val="00606E82"/>
    <w:rsid w:val="006106EE"/>
    <w:rsid w:val="00611D13"/>
    <w:rsid w:val="006127E4"/>
    <w:rsid w:val="00614AA3"/>
    <w:rsid w:val="00614EBD"/>
    <w:rsid w:val="006166CA"/>
    <w:rsid w:val="00617552"/>
    <w:rsid w:val="00620250"/>
    <w:rsid w:val="0062089A"/>
    <w:rsid w:val="006237B8"/>
    <w:rsid w:val="00625191"/>
    <w:rsid w:val="00625956"/>
    <w:rsid w:val="00625AE2"/>
    <w:rsid w:val="00626701"/>
    <w:rsid w:val="00627C2B"/>
    <w:rsid w:val="00630BF0"/>
    <w:rsid w:val="006310BF"/>
    <w:rsid w:val="006311C0"/>
    <w:rsid w:val="0063350C"/>
    <w:rsid w:val="006355AF"/>
    <w:rsid w:val="00637B9C"/>
    <w:rsid w:val="0064034F"/>
    <w:rsid w:val="00640BC3"/>
    <w:rsid w:val="0064107A"/>
    <w:rsid w:val="006419EE"/>
    <w:rsid w:val="00642476"/>
    <w:rsid w:val="0064283C"/>
    <w:rsid w:val="00642A90"/>
    <w:rsid w:val="0064322A"/>
    <w:rsid w:val="006434E9"/>
    <w:rsid w:val="00644133"/>
    <w:rsid w:val="00645D8B"/>
    <w:rsid w:val="00646E92"/>
    <w:rsid w:val="0064761D"/>
    <w:rsid w:val="00651B55"/>
    <w:rsid w:val="00651FC4"/>
    <w:rsid w:val="00652140"/>
    <w:rsid w:val="00653637"/>
    <w:rsid w:val="00653B53"/>
    <w:rsid w:val="00653D15"/>
    <w:rsid w:val="00657E91"/>
    <w:rsid w:val="00661C03"/>
    <w:rsid w:val="006620DE"/>
    <w:rsid w:val="00664688"/>
    <w:rsid w:val="006659FF"/>
    <w:rsid w:val="00666EA9"/>
    <w:rsid w:val="0067077C"/>
    <w:rsid w:val="00671947"/>
    <w:rsid w:val="00675EF1"/>
    <w:rsid w:val="006761B1"/>
    <w:rsid w:val="006767E7"/>
    <w:rsid w:val="006774C4"/>
    <w:rsid w:val="0067765C"/>
    <w:rsid w:val="00680139"/>
    <w:rsid w:val="0068035E"/>
    <w:rsid w:val="00682B52"/>
    <w:rsid w:val="00683D81"/>
    <w:rsid w:val="006845CF"/>
    <w:rsid w:val="006849D1"/>
    <w:rsid w:val="00687215"/>
    <w:rsid w:val="006878F0"/>
    <w:rsid w:val="00687CAF"/>
    <w:rsid w:val="0069414D"/>
    <w:rsid w:val="00694225"/>
    <w:rsid w:val="00694A07"/>
    <w:rsid w:val="006A0AC1"/>
    <w:rsid w:val="006A0B04"/>
    <w:rsid w:val="006A1027"/>
    <w:rsid w:val="006A1820"/>
    <w:rsid w:val="006A2E8D"/>
    <w:rsid w:val="006A45D2"/>
    <w:rsid w:val="006A522E"/>
    <w:rsid w:val="006A77A5"/>
    <w:rsid w:val="006A7DE1"/>
    <w:rsid w:val="006B0C01"/>
    <w:rsid w:val="006B2C8F"/>
    <w:rsid w:val="006B5F62"/>
    <w:rsid w:val="006B6E69"/>
    <w:rsid w:val="006B7F56"/>
    <w:rsid w:val="006C1C9B"/>
    <w:rsid w:val="006C2DCD"/>
    <w:rsid w:val="006C3F31"/>
    <w:rsid w:val="006C4079"/>
    <w:rsid w:val="006C498B"/>
    <w:rsid w:val="006C4DCB"/>
    <w:rsid w:val="006C5869"/>
    <w:rsid w:val="006C6299"/>
    <w:rsid w:val="006C6344"/>
    <w:rsid w:val="006C679A"/>
    <w:rsid w:val="006C6C6A"/>
    <w:rsid w:val="006C739E"/>
    <w:rsid w:val="006C7A69"/>
    <w:rsid w:val="006D29C5"/>
    <w:rsid w:val="006D2E55"/>
    <w:rsid w:val="006D3EB3"/>
    <w:rsid w:val="006D436D"/>
    <w:rsid w:val="006D4709"/>
    <w:rsid w:val="006E00F1"/>
    <w:rsid w:val="006E065B"/>
    <w:rsid w:val="006E07B4"/>
    <w:rsid w:val="006E0860"/>
    <w:rsid w:val="006E0E6D"/>
    <w:rsid w:val="006E2228"/>
    <w:rsid w:val="006E44CD"/>
    <w:rsid w:val="006E4918"/>
    <w:rsid w:val="006E5D9F"/>
    <w:rsid w:val="006E7945"/>
    <w:rsid w:val="006F0BD8"/>
    <w:rsid w:val="006F15F7"/>
    <w:rsid w:val="006F28FB"/>
    <w:rsid w:val="006F4863"/>
    <w:rsid w:val="006F7BDB"/>
    <w:rsid w:val="00700059"/>
    <w:rsid w:val="00701EA2"/>
    <w:rsid w:val="00703D8B"/>
    <w:rsid w:val="00705DDF"/>
    <w:rsid w:val="007079B5"/>
    <w:rsid w:val="007127A6"/>
    <w:rsid w:val="00715260"/>
    <w:rsid w:val="00716A98"/>
    <w:rsid w:val="00716D30"/>
    <w:rsid w:val="00717E34"/>
    <w:rsid w:val="00721F47"/>
    <w:rsid w:val="007225D0"/>
    <w:rsid w:val="0072358E"/>
    <w:rsid w:val="00726240"/>
    <w:rsid w:val="0072687B"/>
    <w:rsid w:val="007306F8"/>
    <w:rsid w:val="00731FD9"/>
    <w:rsid w:val="00732410"/>
    <w:rsid w:val="007333AA"/>
    <w:rsid w:val="007340F3"/>
    <w:rsid w:val="0073485C"/>
    <w:rsid w:val="00737663"/>
    <w:rsid w:val="0074006E"/>
    <w:rsid w:val="00740E1E"/>
    <w:rsid w:val="00741F87"/>
    <w:rsid w:val="0074265C"/>
    <w:rsid w:val="007428BA"/>
    <w:rsid w:val="0074377E"/>
    <w:rsid w:val="00744889"/>
    <w:rsid w:val="0074647E"/>
    <w:rsid w:val="00751690"/>
    <w:rsid w:val="00754C8D"/>
    <w:rsid w:val="00755817"/>
    <w:rsid w:val="007558D6"/>
    <w:rsid w:val="0075709B"/>
    <w:rsid w:val="00757319"/>
    <w:rsid w:val="00763236"/>
    <w:rsid w:val="00763764"/>
    <w:rsid w:val="0076602A"/>
    <w:rsid w:val="00766684"/>
    <w:rsid w:val="007713BA"/>
    <w:rsid w:val="007720C4"/>
    <w:rsid w:val="00772B59"/>
    <w:rsid w:val="007730E9"/>
    <w:rsid w:val="007733FD"/>
    <w:rsid w:val="00773DFA"/>
    <w:rsid w:val="00773FA5"/>
    <w:rsid w:val="00777B1A"/>
    <w:rsid w:val="00781A50"/>
    <w:rsid w:val="00782D65"/>
    <w:rsid w:val="007867F2"/>
    <w:rsid w:val="00790015"/>
    <w:rsid w:val="00791F51"/>
    <w:rsid w:val="00792652"/>
    <w:rsid w:val="0079468A"/>
    <w:rsid w:val="00796E1E"/>
    <w:rsid w:val="007A1735"/>
    <w:rsid w:val="007A182F"/>
    <w:rsid w:val="007A278A"/>
    <w:rsid w:val="007A4465"/>
    <w:rsid w:val="007A47C3"/>
    <w:rsid w:val="007A4BF8"/>
    <w:rsid w:val="007A55E6"/>
    <w:rsid w:val="007A5FC0"/>
    <w:rsid w:val="007A64AE"/>
    <w:rsid w:val="007A7443"/>
    <w:rsid w:val="007B1217"/>
    <w:rsid w:val="007B1DA7"/>
    <w:rsid w:val="007B2460"/>
    <w:rsid w:val="007B2C53"/>
    <w:rsid w:val="007B37FA"/>
    <w:rsid w:val="007B50C5"/>
    <w:rsid w:val="007B5161"/>
    <w:rsid w:val="007B6529"/>
    <w:rsid w:val="007B69FF"/>
    <w:rsid w:val="007B701A"/>
    <w:rsid w:val="007B7A5B"/>
    <w:rsid w:val="007B7CC1"/>
    <w:rsid w:val="007C0BA5"/>
    <w:rsid w:val="007C3862"/>
    <w:rsid w:val="007C3977"/>
    <w:rsid w:val="007C4E5A"/>
    <w:rsid w:val="007C664A"/>
    <w:rsid w:val="007C7D03"/>
    <w:rsid w:val="007D0898"/>
    <w:rsid w:val="007D0E6B"/>
    <w:rsid w:val="007D28A0"/>
    <w:rsid w:val="007D28C1"/>
    <w:rsid w:val="007D2B12"/>
    <w:rsid w:val="007D2BCB"/>
    <w:rsid w:val="007D3385"/>
    <w:rsid w:val="007D68E6"/>
    <w:rsid w:val="007D76B6"/>
    <w:rsid w:val="007E3225"/>
    <w:rsid w:val="007E348F"/>
    <w:rsid w:val="007E48A6"/>
    <w:rsid w:val="007E4F6F"/>
    <w:rsid w:val="007E5321"/>
    <w:rsid w:val="007E6AEC"/>
    <w:rsid w:val="007E719C"/>
    <w:rsid w:val="007F038D"/>
    <w:rsid w:val="007F172C"/>
    <w:rsid w:val="007F2685"/>
    <w:rsid w:val="007F3820"/>
    <w:rsid w:val="007F45A5"/>
    <w:rsid w:val="007F48E3"/>
    <w:rsid w:val="007F595F"/>
    <w:rsid w:val="007F6E30"/>
    <w:rsid w:val="007F7DE3"/>
    <w:rsid w:val="008021B2"/>
    <w:rsid w:val="008032D7"/>
    <w:rsid w:val="00803808"/>
    <w:rsid w:val="008049E6"/>
    <w:rsid w:val="00805E8D"/>
    <w:rsid w:val="00805F45"/>
    <w:rsid w:val="008102AB"/>
    <w:rsid w:val="0081151F"/>
    <w:rsid w:val="00811B0B"/>
    <w:rsid w:val="008122E1"/>
    <w:rsid w:val="00813349"/>
    <w:rsid w:val="00817992"/>
    <w:rsid w:val="00820506"/>
    <w:rsid w:val="008216F7"/>
    <w:rsid w:val="0082178F"/>
    <w:rsid w:val="00822182"/>
    <w:rsid w:val="0082230A"/>
    <w:rsid w:val="008234C4"/>
    <w:rsid w:val="00824E85"/>
    <w:rsid w:val="00825F82"/>
    <w:rsid w:val="00826EA5"/>
    <w:rsid w:val="00830AE9"/>
    <w:rsid w:val="008313F7"/>
    <w:rsid w:val="00833521"/>
    <w:rsid w:val="00834047"/>
    <w:rsid w:val="0083485D"/>
    <w:rsid w:val="008354D3"/>
    <w:rsid w:val="0083765E"/>
    <w:rsid w:val="00837FA5"/>
    <w:rsid w:val="00840313"/>
    <w:rsid w:val="00840EDA"/>
    <w:rsid w:val="00841ABB"/>
    <w:rsid w:val="008430CB"/>
    <w:rsid w:val="00843735"/>
    <w:rsid w:val="00843F24"/>
    <w:rsid w:val="00845123"/>
    <w:rsid w:val="008454F9"/>
    <w:rsid w:val="00847CA8"/>
    <w:rsid w:val="00852AC6"/>
    <w:rsid w:val="00852FAB"/>
    <w:rsid w:val="00854240"/>
    <w:rsid w:val="0085708E"/>
    <w:rsid w:val="008578F9"/>
    <w:rsid w:val="008625BE"/>
    <w:rsid w:val="00863154"/>
    <w:rsid w:val="00864050"/>
    <w:rsid w:val="008650F6"/>
    <w:rsid w:val="00866C24"/>
    <w:rsid w:val="00867834"/>
    <w:rsid w:val="008736C3"/>
    <w:rsid w:val="00874710"/>
    <w:rsid w:val="008749C3"/>
    <w:rsid w:val="008750C6"/>
    <w:rsid w:val="00876A5E"/>
    <w:rsid w:val="00877674"/>
    <w:rsid w:val="00877B6D"/>
    <w:rsid w:val="00880475"/>
    <w:rsid w:val="008804F7"/>
    <w:rsid w:val="0088052C"/>
    <w:rsid w:val="00880829"/>
    <w:rsid w:val="00880B6F"/>
    <w:rsid w:val="008827E6"/>
    <w:rsid w:val="00882D96"/>
    <w:rsid w:val="0088475C"/>
    <w:rsid w:val="0088591D"/>
    <w:rsid w:val="00886C06"/>
    <w:rsid w:val="008872EA"/>
    <w:rsid w:val="00890914"/>
    <w:rsid w:val="0089242C"/>
    <w:rsid w:val="0089302B"/>
    <w:rsid w:val="0089405D"/>
    <w:rsid w:val="00896E5B"/>
    <w:rsid w:val="008978B2"/>
    <w:rsid w:val="008A0CA2"/>
    <w:rsid w:val="008A1237"/>
    <w:rsid w:val="008A3F89"/>
    <w:rsid w:val="008A435D"/>
    <w:rsid w:val="008A4638"/>
    <w:rsid w:val="008A64F2"/>
    <w:rsid w:val="008A6602"/>
    <w:rsid w:val="008A6827"/>
    <w:rsid w:val="008A698D"/>
    <w:rsid w:val="008A6EB4"/>
    <w:rsid w:val="008A72CF"/>
    <w:rsid w:val="008A7F63"/>
    <w:rsid w:val="008B0316"/>
    <w:rsid w:val="008B0D13"/>
    <w:rsid w:val="008B14F4"/>
    <w:rsid w:val="008B19B1"/>
    <w:rsid w:val="008B25B9"/>
    <w:rsid w:val="008B2A02"/>
    <w:rsid w:val="008B2C07"/>
    <w:rsid w:val="008B35C5"/>
    <w:rsid w:val="008B40A5"/>
    <w:rsid w:val="008B4A07"/>
    <w:rsid w:val="008B6C91"/>
    <w:rsid w:val="008B7369"/>
    <w:rsid w:val="008B75EE"/>
    <w:rsid w:val="008C00BD"/>
    <w:rsid w:val="008C09F1"/>
    <w:rsid w:val="008C445B"/>
    <w:rsid w:val="008C522C"/>
    <w:rsid w:val="008D04E9"/>
    <w:rsid w:val="008D0690"/>
    <w:rsid w:val="008D18E8"/>
    <w:rsid w:val="008D252A"/>
    <w:rsid w:val="008D3A0C"/>
    <w:rsid w:val="008D41B9"/>
    <w:rsid w:val="008D7B88"/>
    <w:rsid w:val="008D7C4B"/>
    <w:rsid w:val="008E02DE"/>
    <w:rsid w:val="008E06A6"/>
    <w:rsid w:val="008E2656"/>
    <w:rsid w:val="008E2CD0"/>
    <w:rsid w:val="008E2FFD"/>
    <w:rsid w:val="008E4AFC"/>
    <w:rsid w:val="008E7CBB"/>
    <w:rsid w:val="008F1988"/>
    <w:rsid w:val="008F2FBC"/>
    <w:rsid w:val="008F4161"/>
    <w:rsid w:val="00900D28"/>
    <w:rsid w:val="0090136D"/>
    <w:rsid w:val="00903A15"/>
    <w:rsid w:val="0090416B"/>
    <w:rsid w:val="00904348"/>
    <w:rsid w:val="009055A7"/>
    <w:rsid w:val="009060BF"/>
    <w:rsid w:val="00906AC3"/>
    <w:rsid w:val="00910743"/>
    <w:rsid w:val="00910ABE"/>
    <w:rsid w:val="00911403"/>
    <w:rsid w:val="00911FFB"/>
    <w:rsid w:val="009139B2"/>
    <w:rsid w:val="00914E13"/>
    <w:rsid w:val="00915EB7"/>
    <w:rsid w:val="00916B89"/>
    <w:rsid w:val="00917875"/>
    <w:rsid w:val="0092071B"/>
    <w:rsid w:val="00920E21"/>
    <w:rsid w:val="0092361B"/>
    <w:rsid w:val="009248EC"/>
    <w:rsid w:val="00924C6A"/>
    <w:rsid w:val="00924E5C"/>
    <w:rsid w:val="00925204"/>
    <w:rsid w:val="00926374"/>
    <w:rsid w:val="0092692F"/>
    <w:rsid w:val="00927C76"/>
    <w:rsid w:val="00932166"/>
    <w:rsid w:val="00932FC5"/>
    <w:rsid w:val="009338B0"/>
    <w:rsid w:val="009347B2"/>
    <w:rsid w:val="009354AC"/>
    <w:rsid w:val="009357F3"/>
    <w:rsid w:val="009359D5"/>
    <w:rsid w:val="009363DC"/>
    <w:rsid w:val="00941449"/>
    <w:rsid w:val="00941565"/>
    <w:rsid w:val="00941F69"/>
    <w:rsid w:val="0094768B"/>
    <w:rsid w:val="00947721"/>
    <w:rsid w:val="0094786E"/>
    <w:rsid w:val="00947AA4"/>
    <w:rsid w:val="009502CB"/>
    <w:rsid w:val="009509F5"/>
    <w:rsid w:val="00950F29"/>
    <w:rsid w:val="009510ED"/>
    <w:rsid w:val="009518EF"/>
    <w:rsid w:val="009522A9"/>
    <w:rsid w:val="0095294F"/>
    <w:rsid w:val="00952B1A"/>
    <w:rsid w:val="00953158"/>
    <w:rsid w:val="00955264"/>
    <w:rsid w:val="00955A00"/>
    <w:rsid w:val="00957149"/>
    <w:rsid w:val="0095716A"/>
    <w:rsid w:val="00957B0F"/>
    <w:rsid w:val="00957F56"/>
    <w:rsid w:val="0096057A"/>
    <w:rsid w:val="009615C7"/>
    <w:rsid w:val="00961900"/>
    <w:rsid w:val="00962AEC"/>
    <w:rsid w:val="009639C4"/>
    <w:rsid w:val="00963AEE"/>
    <w:rsid w:val="00964528"/>
    <w:rsid w:val="0096563C"/>
    <w:rsid w:val="00966F40"/>
    <w:rsid w:val="00970E7B"/>
    <w:rsid w:val="00972267"/>
    <w:rsid w:val="00972A0C"/>
    <w:rsid w:val="00973B80"/>
    <w:rsid w:val="0097560F"/>
    <w:rsid w:val="009812A3"/>
    <w:rsid w:val="0098170A"/>
    <w:rsid w:val="00982599"/>
    <w:rsid w:val="00983511"/>
    <w:rsid w:val="0098366F"/>
    <w:rsid w:val="00983EEC"/>
    <w:rsid w:val="00986084"/>
    <w:rsid w:val="00990035"/>
    <w:rsid w:val="0099286E"/>
    <w:rsid w:val="00992F31"/>
    <w:rsid w:val="00992F64"/>
    <w:rsid w:val="00993D57"/>
    <w:rsid w:val="00993F0A"/>
    <w:rsid w:val="00996AF0"/>
    <w:rsid w:val="009A0017"/>
    <w:rsid w:val="009A0433"/>
    <w:rsid w:val="009A0511"/>
    <w:rsid w:val="009A0533"/>
    <w:rsid w:val="009A1C99"/>
    <w:rsid w:val="009A4228"/>
    <w:rsid w:val="009A6117"/>
    <w:rsid w:val="009B22A0"/>
    <w:rsid w:val="009B2997"/>
    <w:rsid w:val="009B3A24"/>
    <w:rsid w:val="009B3FE0"/>
    <w:rsid w:val="009B4E62"/>
    <w:rsid w:val="009B5ACA"/>
    <w:rsid w:val="009B61DB"/>
    <w:rsid w:val="009B75FD"/>
    <w:rsid w:val="009B7A56"/>
    <w:rsid w:val="009C068C"/>
    <w:rsid w:val="009C0E6E"/>
    <w:rsid w:val="009C2EA2"/>
    <w:rsid w:val="009C42DD"/>
    <w:rsid w:val="009C7DDF"/>
    <w:rsid w:val="009D0FB4"/>
    <w:rsid w:val="009D378C"/>
    <w:rsid w:val="009D37E7"/>
    <w:rsid w:val="009D3CB3"/>
    <w:rsid w:val="009D5427"/>
    <w:rsid w:val="009D585F"/>
    <w:rsid w:val="009D58B0"/>
    <w:rsid w:val="009D69A1"/>
    <w:rsid w:val="009D73C2"/>
    <w:rsid w:val="009E235C"/>
    <w:rsid w:val="009E33B1"/>
    <w:rsid w:val="009E3613"/>
    <w:rsid w:val="009E3F20"/>
    <w:rsid w:val="009E4145"/>
    <w:rsid w:val="009E52EF"/>
    <w:rsid w:val="009E54DD"/>
    <w:rsid w:val="009E7A8E"/>
    <w:rsid w:val="009E7E26"/>
    <w:rsid w:val="009F1A28"/>
    <w:rsid w:val="009F1B22"/>
    <w:rsid w:val="009F2141"/>
    <w:rsid w:val="009F2A46"/>
    <w:rsid w:val="009F30C4"/>
    <w:rsid w:val="009F37B0"/>
    <w:rsid w:val="009F4E32"/>
    <w:rsid w:val="009F5164"/>
    <w:rsid w:val="009F54F3"/>
    <w:rsid w:val="009F5B5A"/>
    <w:rsid w:val="009F5EA8"/>
    <w:rsid w:val="009F642A"/>
    <w:rsid w:val="009F6805"/>
    <w:rsid w:val="009F6919"/>
    <w:rsid w:val="009F6D2E"/>
    <w:rsid w:val="00A00A67"/>
    <w:rsid w:val="00A0155B"/>
    <w:rsid w:val="00A02072"/>
    <w:rsid w:val="00A0218E"/>
    <w:rsid w:val="00A02CDE"/>
    <w:rsid w:val="00A05D80"/>
    <w:rsid w:val="00A06379"/>
    <w:rsid w:val="00A07736"/>
    <w:rsid w:val="00A10AE3"/>
    <w:rsid w:val="00A10BC7"/>
    <w:rsid w:val="00A1134C"/>
    <w:rsid w:val="00A117B1"/>
    <w:rsid w:val="00A14A05"/>
    <w:rsid w:val="00A1651D"/>
    <w:rsid w:val="00A171D7"/>
    <w:rsid w:val="00A172EB"/>
    <w:rsid w:val="00A1740E"/>
    <w:rsid w:val="00A2324D"/>
    <w:rsid w:val="00A242DA"/>
    <w:rsid w:val="00A24F92"/>
    <w:rsid w:val="00A258F8"/>
    <w:rsid w:val="00A317BD"/>
    <w:rsid w:val="00A3281F"/>
    <w:rsid w:val="00A3397B"/>
    <w:rsid w:val="00A340DB"/>
    <w:rsid w:val="00A3694E"/>
    <w:rsid w:val="00A37ED6"/>
    <w:rsid w:val="00A4110E"/>
    <w:rsid w:val="00A41453"/>
    <w:rsid w:val="00A42462"/>
    <w:rsid w:val="00A429FB"/>
    <w:rsid w:val="00A4450A"/>
    <w:rsid w:val="00A45177"/>
    <w:rsid w:val="00A45418"/>
    <w:rsid w:val="00A45A39"/>
    <w:rsid w:val="00A469EB"/>
    <w:rsid w:val="00A46B53"/>
    <w:rsid w:val="00A47B64"/>
    <w:rsid w:val="00A5125C"/>
    <w:rsid w:val="00A55083"/>
    <w:rsid w:val="00A55CEE"/>
    <w:rsid w:val="00A5662F"/>
    <w:rsid w:val="00A604E4"/>
    <w:rsid w:val="00A62A9B"/>
    <w:rsid w:val="00A65CBF"/>
    <w:rsid w:val="00A66D1D"/>
    <w:rsid w:val="00A66DB9"/>
    <w:rsid w:val="00A675FA"/>
    <w:rsid w:val="00A67A1F"/>
    <w:rsid w:val="00A7190E"/>
    <w:rsid w:val="00A71A56"/>
    <w:rsid w:val="00A744B8"/>
    <w:rsid w:val="00A74E08"/>
    <w:rsid w:val="00A75EEB"/>
    <w:rsid w:val="00A76726"/>
    <w:rsid w:val="00A80B14"/>
    <w:rsid w:val="00A83486"/>
    <w:rsid w:val="00A839BB"/>
    <w:rsid w:val="00A855EA"/>
    <w:rsid w:val="00A85CE2"/>
    <w:rsid w:val="00A87468"/>
    <w:rsid w:val="00A9108A"/>
    <w:rsid w:val="00A95B4A"/>
    <w:rsid w:val="00A9615D"/>
    <w:rsid w:val="00A9645F"/>
    <w:rsid w:val="00A96BA7"/>
    <w:rsid w:val="00A97C68"/>
    <w:rsid w:val="00A97D8A"/>
    <w:rsid w:val="00AA1207"/>
    <w:rsid w:val="00AA187D"/>
    <w:rsid w:val="00AA1B96"/>
    <w:rsid w:val="00AA220A"/>
    <w:rsid w:val="00AA34B7"/>
    <w:rsid w:val="00AA38D0"/>
    <w:rsid w:val="00AA5CA0"/>
    <w:rsid w:val="00AA5EC6"/>
    <w:rsid w:val="00AA65D6"/>
    <w:rsid w:val="00AA6D24"/>
    <w:rsid w:val="00AA73DF"/>
    <w:rsid w:val="00AA7BBA"/>
    <w:rsid w:val="00AB04D2"/>
    <w:rsid w:val="00AB37C2"/>
    <w:rsid w:val="00AB41EB"/>
    <w:rsid w:val="00AB688D"/>
    <w:rsid w:val="00AB7055"/>
    <w:rsid w:val="00AB7FC9"/>
    <w:rsid w:val="00AC172C"/>
    <w:rsid w:val="00AC3844"/>
    <w:rsid w:val="00AC3BE4"/>
    <w:rsid w:val="00AC479F"/>
    <w:rsid w:val="00AC6C4C"/>
    <w:rsid w:val="00AC74B4"/>
    <w:rsid w:val="00AC7977"/>
    <w:rsid w:val="00AD1C02"/>
    <w:rsid w:val="00AD1ED0"/>
    <w:rsid w:val="00AD1FC3"/>
    <w:rsid w:val="00AD3D08"/>
    <w:rsid w:val="00AD3FD4"/>
    <w:rsid w:val="00AD3FD9"/>
    <w:rsid w:val="00AD5616"/>
    <w:rsid w:val="00AD6123"/>
    <w:rsid w:val="00AE1827"/>
    <w:rsid w:val="00AE559B"/>
    <w:rsid w:val="00AE580A"/>
    <w:rsid w:val="00AE6143"/>
    <w:rsid w:val="00AE65D0"/>
    <w:rsid w:val="00AE7763"/>
    <w:rsid w:val="00AE781B"/>
    <w:rsid w:val="00AE7E93"/>
    <w:rsid w:val="00AF06C3"/>
    <w:rsid w:val="00AF0C5E"/>
    <w:rsid w:val="00AF3239"/>
    <w:rsid w:val="00AF327D"/>
    <w:rsid w:val="00AF3309"/>
    <w:rsid w:val="00AF5FED"/>
    <w:rsid w:val="00B0174F"/>
    <w:rsid w:val="00B02E77"/>
    <w:rsid w:val="00B0697B"/>
    <w:rsid w:val="00B07ED5"/>
    <w:rsid w:val="00B114ED"/>
    <w:rsid w:val="00B11954"/>
    <w:rsid w:val="00B121FB"/>
    <w:rsid w:val="00B13531"/>
    <w:rsid w:val="00B15E61"/>
    <w:rsid w:val="00B16CF4"/>
    <w:rsid w:val="00B17E6B"/>
    <w:rsid w:val="00B21D9F"/>
    <w:rsid w:val="00B23A09"/>
    <w:rsid w:val="00B23B4B"/>
    <w:rsid w:val="00B24283"/>
    <w:rsid w:val="00B243BC"/>
    <w:rsid w:val="00B246FF"/>
    <w:rsid w:val="00B24F34"/>
    <w:rsid w:val="00B24F49"/>
    <w:rsid w:val="00B27003"/>
    <w:rsid w:val="00B2790A"/>
    <w:rsid w:val="00B31879"/>
    <w:rsid w:val="00B31E8D"/>
    <w:rsid w:val="00B32E6B"/>
    <w:rsid w:val="00B33353"/>
    <w:rsid w:val="00B33937"/>
    <w:rsid w:val="00B35501"/>
    <w:rsid w:val="00B35B3E"/>
    <w:rsid w:val="00B35C2E"/>
    <w:rsid w:val="00B35FD0"/>
    <w:rsid w:val="00B36393"/>
    <w:rsid w:val="00B40463"/>
    <w:rsid w:val="00B4067B"/>
    <w:rsid w:val="00B414BC"/>
    <w:rsid w:val="00B41FC1"/>
    <w:rsid w:val="00B43379"/>
    <w:rsid w:val="00B458CB"/>
    <w:rsid w:val="00B469BA"/>
    <w:rsid w:val="00B477DC"/>
    <w:rsid w:val="00B50C55"/>
    <w:rsid w:val="00B5561D"/>
    <w:rsid w:val="00B55852"/>
    <w:rsid w:val="00B56F8A"/>
    <w:rsid w:val="00B57154"/>
    <w:rsid w:val="00B5799A"/>
    <w:rsid w:val="00B604B4"/>
    <w:rsid w:val="00B61EF3"/>
    <w:rsid w:val="00B630EF"/>
    <w:rsid w:val="00B6435A"/>
    <w:rsid w:val="00B653F5"/>
    <w:rsid w:val="00B66731"/>
    <w:rsid w:val="00B71A5C"/>
    <w:rsid w:val="00B72AB7"/>
    <w:rsid w:val="00B73A94"/>
    <w:rsid w:val="00B73BB3"/>
    <w:rsid w:val="00B748B6"/>
    <w:rsid w:val="00B749DB"/>
    <w:rsid w:val="00B74BD7"/>
    <w:rsid w:val="00B74F7C"/>
    <w:rsid w:val="00B7625A"/>
    <w:rsid w:val="00B7725A"/>
    <w:rsid w:val="00B812E0"/>
    <w:rsid w:val="00B8487E"/>
    <w:rsid w:val="00B8520F"/>
    <w:rsid w:val="00B85252"/>
    <w:rsid w:val="00B876BA"/>
    <w:rsid w:val="00B8775D"/>
    <w:rsid w:val="00B919B2"/>
    <w:rsid w:val="00B9235A"/>
    <w:rsid w:val="00B9393D"/>
    <w:rsid w:val="00B961B7"/>
    <w:rsid w:val="00B9656D"/>
    <w:rsid w:val="00B9704F"/>
    <w:rsid w:val="00B971E9"/>
    <w:rsid w:val="00BA4E3B"/>
    <w:rsid w:val="00BA5864"/>
    <w:rsid w:val="00BA6181"/>
    <w:rsid w:val="00BA62C9"/>
    <w:rsid w:val="00BA6556"/>
    <w:rsid w:val="00BA6FB4"/>
    <w:rsid w:val="00BA71F8"/>
    <w:rsid w:val="00BA7DF5"/>
    <w:rsid w:val="00BB0FB5"/>
    <w:rsid w:val="00BB26EF"/>
    <w:rsid w:val="00BB4078"/>
    <w:rsid w:val="00BB4FAB"/>
    <w:rsid w:val="00BB7658"/>
    <w:rsid w:val="00BB7C50"/>
    <w:rsid w:val="00BC0F14"/>
    <w:rsid w:val="00BC2336"/>
    <w:rsid w:val="00BC2D0F"/>
    <w:rsid w:val="00BC2F1A"/>
    <w:rsid w:val="00BC33CC"/>
    <w:rsid w:val="00BC340E"/>
    <w:rsid w:val="00BC3DB4"/>
    <w:rsid w:val="00BC455A"/>
    <w:rsid w:val="00BC4F10"/>
    <w:rsid w:val="00BC6A72"/>
    <w:rsid w:val="00BD06AA"/>
    <w:rsid w:val="00BD1A27"/>
    <w:rsid w:val="00BD1F76"/>
    <w:rsid w:val="00BD24B1"/>
    <w:rsid w:val="00BD2A87"/>
    <w:rsid w:val="00BD2EA4"/>
    <w:rsid w:val="00BD308D"/>
    <w:rsid w:val="00BD3650"/>
    <w:rsid w:val="00BD37A3"/>
    <w:rsid w:val="00BD41AC"/>
    <w:rsid w:val="00BD5F04"/>
    <w:rsid w:val="00BD67E5"/>
    <w:rsid w:val="00BE19AE"/>
    <w:rsid w:val="00BE32D6"/>
    <w:rsid w:val="00BE33AA"/>
    <w:rsid w:val="00BE3E2E"/>
    <w:rsid w:val="00BE4130"/>
    <w:rsid w:val="00BE52E8"/>
    <w:rsid w:val="00BE641C"/>
    <w:rsid w:val="00BE7A8A"/>
    <w:rsid w:val="00BF0287"/>
    <w:rsid w:val="00BF2B08"/>
    <w:rsid w:val="00BF5EBD"/>
    <w:rsid w:val="00BF5F9D"/>
    <w:rsid w:val="00BF618E"/>
    <w:rsid w:val="00BF720C"/>
    <w:rsid w:val="00C01F0C"/>
    <w:rsid w:val="00C021FB"/>
    <w:rsid w:val="00C07CEB"/>
    <w:rsid w:val="00C1000C"/>
    <w:rsid w:val="00C11B73"/>
    <w:rsid w:val="00C13611"/>
    <w:rsid w:val="00C16056"/>
    <w:rsid w:val="00C16411"/>
    <w:rsid w:val="00C16C6B"/>
    <w:rsid w:val="00C16F25"/>
    <w:rsid w:val="00C17683"/>
    <w:rsid w:val="00C176F7"/>
    <w:rsid w:val="00C204C5"/>
    <w:rsid w:val="00C2073B"/>
    <w:rsid w:val="00C20B90"/>
    <w:rsid w:val="00C220FF"/>
    <w:rsid w:val="00C262E8"/>
    <w:rsid w:val="00C26AAD"/>
    <w:rsid w:val="00C26F03"/>
    <w:rsid w:val="00C27D9B"/>
    <w:rsid w:val="00C30EBA"/>
    <w:rsid w:val="00C312CB"/>
    <w:rsid w:val="00C31C39"/>
    <w:rsid w:val="00C329FF"/>
    <w:rsid w:val="00C3388B"/>
    <w:rsid w:val="00C340C9"/>
    <w:rsid w:val="00C3420C"/>
    <w:rsid w:val="00C35E09"/>
    <w:rsid w:val="00C36F98"/>
    <w:rsid w:val="00C40321"/>
    <w:rsid w:val="00C437C1"/>
    <w:rsid w:val="00C43A79"/>
    <w:rsid w:val="00C45575"/>
    <w:rsid w:val="00C45748"/>
    <w:rsid w:val="00C45E73"/>
    <w:rsid w:val="00C46B1A"/>
    <w:rsid w:val="00C5142A"/>
    <w:rsid w:val="00C53D7E"/>
    <w:rsid w:val="00C553B2"/>
    <w:rsid w:val="00C57531"/>
    <w:rsid w:val="00C57986"/>
    <w:rsid w:val="00C61919"/>
    <w:rsid w:val="00C61D7A"/>
    <w:rsid w:val="00C6337C"/>
    <w:rsid w:val="00C63A2C"/>
    <w:rsid w:val="00C65E1C"/>
    <w:rsid w:val="00C67C2C"/>
    <w:rsid w:val="00C718CA"/>
    <w:rsid w:val="00C71C4A"/>
    <w:rsid w:val="00C72603"/>
    <w:rsid w:val="00C72ACB"/>
    <w:rsid w:val="00C73F21"/>
    <w:rsid w:val="00C7448C"/>
    <w:rsid w:val="00C745DC"/>
    <w:rsid w:val="00C7633A"/>
    <w:rsid w:val="00C76418"/>
    <w:rsid w:val="00C77120"/>
    <w:rsid w:val="00C779C2"/>
    <w:rsid w:val="00C804F6"/>
    <w:rsid w:val="00C80593"/>
    <w:rsid w:val="00C81634"/>
    <w:rsid w:val="00C8305D"/>
    <w:rsid w:val="00C83854"/>
    <w:rsid w:val="00C877E5"/>
    <w:rsid w:val="00C90126"/>
    <w:rsid w:val="00C9142F"/>
    <w:rsid w:val="00C92AC5"/>
    <w:rsid w:val="00C9558D"/>
    <w:rsid w:val="00C95608"/>
    <w:rsid w:val="00C9692A"/>
    <w:rsid w:val="00C97A26"/>
    <w:rsid w:val="00CA1C63"/>
    <w:rsid w:val="00CA2855"/>
    <w:rsid w:val="00CA5306"/>
    <w:rsid w:val="00CA622B"/>
    <w:rsid w:val="00CA7547"/>
    <w:rsid w:val="00CA78ED"/>
    <w:rsid w:val="00CB2DCB"/>
    <w:rsid w:val="00CB338D"/>
    <w:rsid w:val="00CB6736"/>
    <w:rsid w:val="00CB6CA8"/>
    <w:rsid w:val="00CC01BB"/>
    <w:rsid w:val="00CC04A6"/>
    <w:rsid w:val="00CC2713"/>
    <w:rsid w:val="00CC309D"/>
    <w:rsid w:val="00CC4083"/>
    <w:rsid w:val="00CC4642"/>
    <w:rsid w:val="00CC4AE3"/>
    <w:rsid w:val="00CC4C3D"/>
    <w:rsid w:val="00CC6538"/>
    <w:rsid w:val="00CC79D9"/>
    <w:rsid w:val="00CD1B1B"/>
    <w:rsid w:val="00CD252F"/>
    <w:rsid w:val="00CD2FAC"/>
    <w:rsid w:val="00CD512A"/>
    <w:rsid w:val="00CD525C"/>
    <w:rsid w:val="00CD619B"/>
    <w:rsid w:val="00CD69DC"/>
    <w:rsid w:val="00CE06BA"/>
    <w:rsid w:val="00CE35CB"/>
    <w:rsid w:val="00CE455C"/>
    <w:rsid w:val="00CE70E8"/>
    <w:rsid w:val="00CF20C4"/>
    <w:rsid w:val="00CF3A6B"/>
    <w:rsid w:val="00CF6B0C"/>
    <w:rsid w:val="00CF78C3"/>
    <w:rsid w:val="00D00CCD"/>
    <w:rsid w:val="00D01BFE"/>
    <w:rsid w:val="00D020DD"/>
    <w:rsid w:val="00D023E5"/>
    <w:rsid w:val="00D0333E"/>
    <w:rsid w:val="00D03EB1"/>
    <w:rsid w:val="00D03ED3"/>
    <w:rsid w:val="00D051C8"/>
    <w:rsid w:val="00D056E4"/>
    <w:rsid w:val="00D06B2B"/>
    <w:rsid w:val="00D075B6"/>
    <w:rsid w:val="00D07A40"/>
    <w:rsid w:val="00D10311"/>
    <w:rsid w:val="00D1098B"/>
    <w:rsid w:val="00D11626"/>
    <w:rsid w:val="00D12627"/>
    <w:rsid w:val="00D12844"/>
    <w:rsid w:val="00D13DC7"/>
    <w:rsid w:val="00D14E34"/>
    <w:rsid w:val="00D16725"/>
    <w:rsid w:val="00D1729C"/>
    <w:rsid w:val="00D207C9"/>
    <w:rsid w:val="00D20CD8"/>
    <w:rsid w:val="00D21590"/>
    <w:rsid w:val="00D217D1"/>
    <w:rsid w:val="00D22D13"/>
    <w:rsid w:val="00D249C8"/>
    <w:rsid w:val="00D25BEE"/>
    <w:rsid w:val="00D26B6E"/>
    <w:rsid w:val="00D30261"/>
    <w:rsid w:val="00D30E93"/>
    <w:rsid w:val="00D31492"/>
    <w:rsid w:val="00D31495"/>
    <w:rsid w:val="00D31989"/>
    <w:rsid w:val="00D32338"/>
    <w:rsid w:val="00D330B1"/>
    <w:rsid w:val="00D33B06"/>
    <w:rsid w:val="00D402AA"/>
    <w:rsid w:val="00D43266"/>
    <w:rsid w:val="00D4460A"/>
    <w:rsid w:val="00D45368"/>
    <w:rsid w:val="00D47835"/>
    <w:rsid w:val="00D504CA"/>
    <w:rsid w:val="00D538C6"/>
    <w:rsid w:val="00D570A2"/>
    <w:rsid w:val="00D57BDD"/>
    <w:rsid w:val="00D60C42"/>
    <w:rsid w:val="00D636DC"/>
    <w:rsid w:val="00D64AF5"/>
    <w:rsid w:val="00D6540B"/>
    <w:rsid w:val="00D65911"/>
    <w:rsid w:val="00D6706D"/>
    <w:rsid w:val="00D67C62"/>
    <w:rsid w:val="00D67F06"/>
    <w:rsid w:val="00D67F35"/>
    <w:rsid w:val="00D70340"/>
    <w:rsid w:val="00D70B32"/>
    <w:rsid w:val="00D722A4"/>
    <w:rsid w:val="00D72779"/>
    <w:rsid w:val="00D73473"/>
    <w:rsid w:val="00D73AC3"/>
    <w:rsid w:val="00D74DDB"/>
    <w:rsid w:val="00D74E70"/>
    <w:rsid w:val="00D77766"/>
    <w:rsid w:val="00D82993"/>
    <w:rsid w:val="00D8353D"/>
    <w:rsid w:val="00D835E0"/>
    <w:rsid w:val="00D84244"/>
    <w:rsid w:val="00D85459"/>
    <w:rsid w:val="00D85B04"/>
    <w:rsid w:val="00D86195"/>
    <w:rsid w:val="00D86ED4"/>
    <w:rsid w:val="00D8715A"/>
    <w:rsid w:val="00D91555"/>
    <w:rsid w:val="00D9156F"/>
    <w:rsid w:val="00D92325"/>
    <w:rsid w:val="00D92AA0"/>
    <w:rsid w:val="00D9513F"/>
    <w:rsid w:val="00D96DBD"/>
    <w:rsid w:val="00DA0140"/>
    <w:rsid w:val="00DA083E"/>
    <w:rsid w:val="00DA0F20"/>
    <w:rsid w:val="00DA15FC"/>
    <w:rsid w:val="00DA24B7"/>
    <w:rsid w:val="00DA2557"/>
    <w:rsid w:val="00DA320F"/>
    <w:rsid w:val="00DB0EDF"/>
    <w:rsid w:val="00DB0F25"/>
    <w:rsid w:val="00DB11E9"/>
    <w:rsid w:val="00DB1318"/>
    <w:rsid w:val="00DB32BE"/>
    <w:rsid w:val="00DB4809"/>
    <w:rsid w:val="00DB4E6E"/>
    <w:rsid w:val="00DB4F54"/>
    <w:rsid w:val="00DC0289"/>
    <w:rsid w:val="00DC1F17"/>
    <w:rsid w:val="00DC2D26"/>
    <w:rsid w:val="00DC4A78"/>
    <w:rsid w:val="00DC4C17"/>
    <w:rsid w:val="00DC55D8"/>
    <w:rsid w:val="00DC5B84"/>
    <w:rsid w:val="00DC6605"/>
    <w:rsid w:val="00DC6BBE"/>
    <w:rsid w:val="00DD06A7"/>
    <w:rsid w:val="00DD0AE5"/>
    <w:rsid w:val="00DD2C7A"/>
    <w:rsid w:val="00DD3CCC"/>
    <w:rsid w:val="00DD4FCE"/>
    <w:rsid w:val="00DD52F5"/>
    <w:rsid w:val="00DD5500"/>
    <w:rsid w:val="00DE0307"/>
    <w:rsid w:val="00DE06CC"/>
    <w:rsid w:val="00DE0FB3"/>
    <w:rsid w:val="00DE1826"/>
    <w:rsid w:val="00DE197D"/>
    <w:rsid w:val="00DE325A"/>
    <w:rsid w:val="00DE3605"/>
    <w:rsid w:val="00DE4045"/>
    <w:rsid w:val="00DE52EA"/>
    <w:rsid w:val="00DE6608"/>
    <w:rsid w:val="00DE671E"/>
    <w:rsid w:val="00DE6D8D"/>
    <w:rsid w:val="00DE7AC7"/>
    <w:rsid w:val="00DF1FC1"/>
    <w:rsid w:val="00DF2485"/>
    <w:rsid w:val="00DF2721"/>
    <w:rsid w:val="00DF3737"/>
    <w:rsid w:val="00DF38A3"/>
    <w:rsid w:val="00DF4F22"/>
    <w:rsid w:val="00DF6416"/>
    <w:rsid w:val="00DF6D8E"/>
    <w:rsid w:val="00DF78F9"/>
    <w:rsid w:val="00E00399"/>
    <w:rsid w:val="00E01453"/>
    <w:rsid w:val="00E01524"/>
    <w:rsid w:val="00E0373E"/>
    <w:rsid w:val="00E0456B"/>
    <w:rsid w:val="00E05834"/>
    <w:rsid w:val="00E0674F"/>
    <w:rsid w:val="00E105C3"/>
    <w:rsid w:val="00E10B96"/>
    <w:rsid w:val="00E111EB"/>
    <w:rsid w:val="00E11745"/>
    <w:rsid w:val="00E122EE"/>
    <w:rsid w:val="00E12C1D"/>
    <w:rsid w:val="00E15890"/>
    <w:rsid w:val="00E17FC6"/>
    <w:rsid w:val="00E200A2"/>
    <w:rsid w:val="00E2072C"/>
    <w:rsid w:val="00E20D9A"/>
    <w:rsid w:val="00E21661"/>
    <w:rsid w:val="00E243EE"/>
    <w:rsid w:val="00E25A89"/>
    <w:rsid w:val="00E26B4D"/>
    <w:rsid w:val="00E27898"/>
    <w:rsid w:val="00E27FAF"/>
    <w:rsid w:val="00E33218"/>
    <w:rsid w:val="00E35DE5"/>
    <w:rsid w:val="00E403B6"/>
    <w:rsid w:val="00E40F08"/>
    <w:rsid w:val="00E41C23"/>
    <w:rsid w:val="00E43A77"/>
    <w:rsid w:val="00E45AAA"/>
    <w:rsid w:val="00E47347"/>
    <w:rsid w:val="00E477D0"/>
    <w:rsid w:val="00E479DF"/>
    <w:rsid w:val="00E51E76"/>
    <w:rsid w:val="00E5228D"/>
    <w:rsid w:val="00E53F4D"/>
    <w:rsid w:val="00E56009"/>
    <w:rsid w:val="00E60ACF"/>
    <w:rsid w:val="00E62A5F"/>
    <w:rsid w:val="00E64D5A"/>
    <w:rsid w:val="00E672F2"/>
    <w:rsid w:val="00E67512"/>
    <w:rsid w:val="00E7187A"/>
    <w:rsid w:val="00E72EA5"/>
    <w:rsid w:val="00E74409"/>
    <w:rsid w:val="00E74695"/>
    <w:rsid w:val="00E748B6"/>
    <w:rsid w:val="00E750E2"/>
    <w:rsid w:val="00E751D2"/>
    <w:rsid w:val="00E75B32"/>
    <w:rsid w:val="00E7666F"/>
    <w:rsid w:val="00E76FBA"/>
    <w:rsid w:val="00E8037B"/>
    <w:rsid w:val="00E804E9"/>
    <w:rsid w:val="00E813B0"/>
    <w:rsid w:val="00E81EFB"/>
    <w:rsid w:val="00E8368F"/>
    <w:rsid w:val="00E84061"/>
    <w:rsid w:val="00E84E77"/>
    <w:rsid w:val="00E85153"/>
    <w:rsid w:val="00E86694"/>
    <w:rsid w:val="00E86FDB"/>
    <w:rsid w:val="00E90D15"/>
    <w:rsid w:val="00E91862"/>
    <w:rsid w:val="00E92DAA"/>
    <w:rsid w:val="00E9374E"/>
    <w:rsid w:val="00E9420D"/>
    <w:rsid w:val="00E9429C"/>
    <w:rsid w:val="00E95849"/>
    <w:rsid w:val="00E97DCD"/>
    <w:rsid w:val="00EA0954"/>
    <w:rsid w:val="00EA0A14"/>
    <w:rsid w:val="00EA1AD9"/>
    <w:rsid w:val="00EA2627"/>
    <w:rsid w:val="00EA5831"/>
    <w:rsid w:val="00EA5D71"/>
    <w:rsid w:val="00EA68B5"/>
    <w:rsid w:val="00EA7C60"/>
    <w:rsid w:val="00EB03A2"/>
    <w:rsid w:val="00EB12DC"/>
    <w:rsid w:val="00EB2765"/>
    <w:rsid w:val="00EB4E4B"/>
    <w:rsid w:val="00EB5270"/>
    <w:rsid w:val="00EB6018"/>
    <w:rsid w:val="00EC0025"/>
    <w:rsid w:val="00EC0369"/>
    <w:rsid w:val="00EC0C35"/>
    <w:rsid w:val="00EC13B0"/>
    <w:rsid w:val="00EC3A9C"/>
    <w:rsid w:val="00EC4227"/>
    <w:rsid w:val="00EC4523"/>
    <w:rsid w:val="00EC46D3"/>
    <w:rsid w:val="00EC502C"/>
    <w:rsid w:val="00EC62AF"/>
    <w:rsid w:val="00EC6523"/>
    <w:rsid w:val="00EC788B"/>
    <w:rsid w:val="00ED2486"/>
    <w:rsid w:val="00ED305E"/>
    <w:rsid w:val="00ED3E58"/>
    <w:rsid w:val="00ED5EC2"/>
    <w:rsid w:val="00EE01D8"/>
    <w:rsid w:val="00EE17EC"/>
    <w:rsid w:val="00EE4E2D"/>
    <w:rsid w:val="00EE69EE"/>
    <w:rsid w:val="00EE6C65"/>
    <w:rsid w:val="00EF1F18"/>
    <w:rsid w:val="00EF3B3D"/>
    <w:rsid w:val="00EF7195"/>
    <w:rsid w:val="00F00E2A"/>
    <w:rsid w:val="00F01CC5"/>
    <w:rsid w:val="00F05355"/>
    <w:rsid w:val="00F07679"/>
    <w:rsid w:val="00F07B4B"/>
    <w:rsid w:val="00F07C6E"/>
    <w:rsid w:val="00F105C7"/>
    <w:rsid w:val="00F118DC"/>
    <w:rsid w:val="00F135D2"/>
    <w:rsid w:val="00F141F8"/>
    <w:rsid w:val="00F1499A"/>
    <w:rsid w:val="00F15F44"/>
    <w:rsid w:val="00F20504"/>
    <w:rsid w:val="00F2087E"/>
    <w:rsid w:val="00F21C42"/>
    <w:rsid w:val="00F221D9"/>
    <w:rsid w:val="00F23985"/>
    <w:rsid w:val="00F24F2C"/>
    <w:rsid w:val="00F24F89"/>
    <w:rsid w:val="00F251C7"/>
    <w:rsid w:val="00F25792"/>
    <w:rsid w:val="00F259E0"/>
    <w:rsid w:val="00F26125"/>
    <w:rsid w:val="00F2784C"/>
    <w:rsid w:val="00F27BAF"/>
    <w:rsid w:val="00F3084F"/>
    <w:rsid w:val="00F30F3C"/>
    <w:rsid w:val="00F32681"/>
    <w:rsid w:val="00F34265"/>
    <w:rsid w:val="00F41761"/>
    <w:rsid w:val="00F41F8B"/>
    <w:rsid w:val="00F42E3B"/>
    <w:rsid w:val="00F44FDE"/>
    <w:rsid w:val="00F460BA"/>
    <w:rsid w:val="00F46D47"/>
    <w:rsid w:val="00F503FD"/>
    <w:rsid w:val="00F50537"/>
    <w:rsid w:val="00F5292F"/>
    <w:rsid w:val="00F531DF"/>
    <w:rsid w:val="00F532A6"/>
    <w:rsid w:val="00F53F39"/>
    <w:rsid w:val="00F55017"/>
    <w:rsid w:val="00F56023"/>
    <w:rsid w:val="00F57545"/>
    <w:rsid w:val="00F57DAF"/>
    <w:rsid w:val="00F6128C"/>
    <w:rsid w:val="00F61C8B"/>
    <w:rsid w:val="00F61EBD"/>
    <w:rsid w:val="00F61F41"/>
    <w:rsid w:val="00F6446B"/>
    <w:rsid w:val="00F64503"/>
    <w:rsid w:val="00F64ADE"/>
    <w:rsid w:val="00F6580A"/>
    <w:rsid w:val="00F65F3A"/>
    <w:rsid w:val="00F67A98"/>
    <w:rsid w:val="00F72C52"/>
    <w:rsid w:val="00F7308E"/>
    <w:rsid w:val="00F745F0"/>
    <w:rsid w:val="00F75046"/>
    <w:rsid w:val="00F75DB5"/>
    <w:rsid w:val="00F77E5B"/>
    <w:rsid w:val="00F810D2"/>
    <w:rsid w:val="00F817D3"/>
    <w:rsid w:val="00F81906"/>
    <w:rsid w:val="00F81C0F"/>
    <w:rsid w:val="00F81E4A"/>
    <w:rsid w:val="00F829A5"/>
    <w:rsid w:val="00F839AD"/>
    <w:rsid w:val="00F83F71"/>
    <w:rsid w:val="00F8430A"/>
    <w:rsid w:val="00F85A75"/>
    <w:rsid w:val="00F866CF"/>
    <w:rsid w:val="00F87124"/>
    <w:rsid w:val="00F8774F"/>
    <w:rsid w:val="00F9021B"/>
    <w:rsid w:val="00F90D59"/>
    <w:rsid w:val="00F9110C"/>
    <w:rsid w:val="00F9277C"/>
    <w:rsid w:val="00F92859"/>
    <w:rsid w:val="00F92CC7"/>
    <w:rsid w:val="00F930EF"/>
    <w:rsid w:val="00F93B13"/>
    <w:rsid w:val="00F93B78"/>
    <w:rsid w:val="00F95D21"/>
    <w:rsid w:val="00F960C7"/>
    <w:rsid w:val="00FA069E"/>
    <w:rsid w:val="00FA31AB"/>
    <w:rsid w:val="00FA35DC"/>
    <w:rsid w:val="00FA46B4"/>
    <w:rsid w:val="00FA6F53"/>
    <w:rsid w:val="00FB04A2"/>
    <w:rsid w:val="00FB06F3"/>
    <w:rsid w:val="00FB165F"/>
    <w:rsid w:val="00FB2BDF"/>
    <w:rsid w:val="00FB303F"/>
    <w:rsid w:val="00FB4FCB"/>
    <w:rsid w:val="00FB50BD"/>
    <w:rsid w:val="00FB5E8C"/>
    <w:rsid w:val="00FB6931"/>
    <w:rsid w:val="00FB6A28"/>
    <w:rsid w:val="00FB6E28"/>
    <w:rsid w:val="00FC086E"/>
    <w:rsid w:val="00FC1FE8"/>
    <w:rsid w:val="00FC2ADC"/>
    <w:rsid w:val="00FC4122"/>
    <w:rsid w:val="00FC4885"/>
    <w:rsid w:val="00FC5AD5"/>
    <w:rsid w:val="00FC6000"/>
    <w:rsid w:val="00FD087B"/>
    <w:rsid w:val="00FD22F4"/>
    <w:rsid w:val="00FD28B8"/>
    <w:rsid w:val="00FD4657"/>
    <w:rsid w:val="00FD7A4C"/>
    <w:rsid w:val="00FE054F"/>
    <w:rsid w:val="00FE105E"/>
    <w:rsid w:val="00FE13CB"/>
    <w:rsid w:val="00FE1959"/>
    <w:rsid w:val="00FE3796"/>
    <w:rsid w:val="00FE3B30"/>
    <w:rsid w:val="00FE4FA9"/>
    <w:rsid w:val="00FE67D9"/>
    <w:rsid w:val="00FE6CA4"/>
    <w:rsid w:val="00FE7A0B"/>
    <w:rsid w:val="00FF0713"/>
    <w:rsid w:val="00FF17FA"/>
    <w:rsid w:val="00FF3113"/>
    <w:rsid w:val="00FF51D9"/>
    <w:rsid w:val="00FF5A17"/>
    <w:rsid w:val="00FF5BDC"/>
    <w:rsid w:val="00FF5E75"/>
    <w:rsid w:val="00FF63B3"/>
    <w:rsid w:val="00FF682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5275C"/>
    <w:pPr>
      <w:spacing w:after="200" w:line="276" w:lineRule="auto"/>
    </w:pPr>
    <w:rPr>
      <w:rFonts w:eastAsia="Times New Roman" w:cs="Calibri"/>
      <w:lang w:val="en-GB"/>
    </w:rPr>
  </w:style>
  <w:style w:type="paragraph" w:styleId="Heading1">
    <w:name w:val="heading 1"/>
    <w:basedOn w:val="Normal"/>
    <w:next w:val="Normal"/>
    <w:link w:val="Heading1Char"/>
    <w:uiPriority w:val="99"/>
    <w:qFormat/>
    <w:rsid w:val="00915EB7"/>
    <w:pPr>
      <w:keepNext/>
      <w:spacing w:after="0" w:line="240" w:lineRule="auto"/>
      <w:outlineLvl w:val="0"/>
    </w:pPr>
    <w:rPr>
      <w:rFonts w:ascii="StobiSerif Regular" w:eastAsia="Calibri" w:hAnsi="StobiSerif Regular" w:cs="StobiSerif Regular"/>
      <w:b/>
      <w:bCs/>
      <w:sz w:val="20"/>
      <w:szCs w:val="20"/>
      <w:lang w:val="mk-MK" w:eastAsia="en-GB"/>
    </w:rPr>
  </w:style>
  <w:style w:type="paragraph" w:styleId="Heading2">
    <w:name w:val="heading 2"/>
    <w:basedOn w:val="Normal"/>
    <w:next w:val="Normal"/>
    <w:link w:val="Heading2Char"/>
    <w:uiPriority w:val="99"/>
    <w:qFormat/>
    <w:rsid w:val="001E58DF"/>
    <w:pPr>
      <w:keepNext/>
      <w:numPr>
        <w:numId w:val="16"/>
      </w:numPr>
      <w:jc w:val="center"/>
      <w:outlineLvl w:val="1"/>
    </w:pPr>
    <w:rPr>
      <w:rFonts w:ascii="StobiSerif Regular" w:eastAsia="Calibri" w:hAnsi="StobiSerif Regular" w:cs="StobiSerif Regular"/>
      <w:b/>
      <w:bCs/>
      <w:color w:val="0070C0"/>
      <w:sz w:val="28"/>
      <w:szCs w:val="28"/>
      <w:lang w:val="mk-MK" w:eastAsia="en-GB"/>
    </w:rPr>
  </w:style>
  <w:style w:type="paragraph" w:styleId="Heading3">
    <w:name w:val="heading 3"/>
    <w:basedOn w:val="Normal"/>
    <w:next w:val="Normal"/>
    <w:link w:val="Heading3Char"/>
    <w:uiPriority w:val="99"/>
    <w:qFormat/>
    <w:rsid w:val="001E58DF"/>
    <w:pPr>
      <w:keepNext/>
      <w:spacing w:after="0" w:line="240" w:lineRule="auto"/>
      <w:outlineLvl w:val="2"/>
    </w:pPr>
    <w:rPr>
      <w:rFonts w:ascii="StobiSerif Regular" w:eastAsia="Calibri" w:hAnsi="StobiSerif Regular" w:cs="StobiSerif Regular"/>
      <w:b/>
      <w:bCs/>
      <w:sz w:val="26"/>
      <w:szCs w:val="26"/>
      <w:lang w:val="mk-MK" w:eastAsia="en-GB"/>
    </w:rPr>
  </w:style>
  <w:style w:type="paragraph" w:styleId="Heading4">
    <w:name w:val="heading 4"/>
    <w:basedOn w:val="Normal"/>
    <w:next w:val="Normal"/>
    <w:link w:val="Heading4Char"/>
    <w:uiPriority w:val="99"/>
    <w:qFormat/>
    <w:rsid w:val="00583FB1"/>
    <w:pPr>
      <w:keepNext/>
      <w:spacing w:after="0" w:line="240" w:lineRule="auto"/>
      <w:jc w:val="both"/>
      <w:outlineLvl w:val="3"/>
    </w:pPr>
    <w:rPr>
      <w:rFonts w:eastAsia="Calibri"/>
      <w:b/>
      <w:bCs/>
      <w:sz w:val="28"/>
      <w:szCs w:val="28"/>
      <w:lang w:val="en-US"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5EB7"/>
    <w:rPr>
      <w:rFonts w:ascii="StobiSerif Regular" w:hAnsi="StobiSerif Regular" w:cs="StobiSerif Regular"/>
      <w:b/>
      <w:bCs/>
      <w:sz w:val="20"/>
      <w:szCs w:val="20"/>
      <w:lang w:eastAsia="en-GB"/>
    </w:rPr>
  </w:style>
  <w:style w:type="character" w:customStyle="1" w:styleId="Heading2Char">
    <w:name w:val="Heading 2 Char"/>
    <w:basedOn w:val="DefaultParagraphFont"/>
    <w:link w:val="Heading2"/>
    <w:uiPriority w:val="99"/>
    <w:locked/>
    <w:rsid w:val="001E58DF"/>
    <w:rPr>
      <w:rFonts w:ascii="StobiSerif Regular" w:hAnsi="StobiSerif Regular" w:cs="StobiSerif Regular"/>
      <w:b/>
      <w:bCs/>
      <w:color w:val="0070C0"/>
      <w:sz w:val="28"/>
      <w:szCs w:val="28"/>
      <w:lang w:eastAsia="en-GB"/>
    </w:rPr>
  </w:style>
  <w:style w:type="character" w:customStyle="1" w:styleId="Heading3Char">
    <w:name w:val="Heading 3 Char"/>
    <w:basedOn w:val="DefaultParagraphFont"/>
    <w:link w:val="Heading3"/>
    <w:uiPriority w:val="99"/>
    <w:locked/>
    <w:rsid w:val="001E58DF"/>
    <w:rPr>
      <w:rFonts w:ascii="StobiSerif Regular" w:hAnsi="StobiSerif Regular" w:cs="StobiSerif Regular"/>
      <w:b/>
      <w:bCs/>
      <w:sz w:val="26"/>
      <w:szCs w:val="26"/>
      <w:lang w:val="mk-MK" w:eastAsia="en-GB"/>
    </w:rPr>
  </w:style>
  <w:style w:type="character" w:customStyle="1" w:styleId="Heading4Char">
    <w:name w:val="Heading 4 Char"/>
    <w:basedOn w:val="DefaultParagraphFont"/>
    <w:link w:val="Heading4"/>
    <w:uiPriority w:val="99"/>
    <w:locked/>
    <w:rsid w:val="00583FB1"/>
    <w:rPr>
      <w:rFonts w:ascii="Calibri" w:hAnsi="Calibri" w:cs="Calibri"/>
      <w:b/>
      <w:bCs/>
      <w:sz w:val="28"/>
      <w:szCs w:val="28"/>
      <w:lang w:val="en-US" w:eastAsia="en-GB"/>
    </w:rPr>
  </w:style>
  <w:style w:type="paragraph" w:styleId="BalloonText">
    <w:name w:val="Balloon Text"/>
    <w:basedOn w:val="Normal"/>
    <w:link w:val="BalloonTextChar"/>
    <w:uiPriority w:val="99"/>
    <w:semiHidden/>
    <w:rsid w:val="00583FB1"/>
    <w:pPr>
      <w:spacing w:after="0" w:line="240" w:lineRule="auto"/>
    </w:pPr>
    <w:rPr>
      <w:rFonts w:eastAsia="Calibri"/>
      <w:sz w:val="20"/>
      <w:szCs w:val="20"/>
      <w:lang w:val="en-US" w:eastAsia="en-GB"/>
    </w:rPr>
  </w:style>
  <w:style w:type="character" w:customStyle="1" w:styleId="BalloonTextChar">
    <w:name w:val="Balloon Text Char"/>
    <w:basedOn w:val="DefaultParagraphFont"/>
    <w:link w:val="BalloonText"/>
    <w:uiPriority w:val="99"/>
    <w:semiHidden/>
    <w:locked/>
    <w:rsid w:val="00583FB1"/>
    <w:rPr>
      <w:rFonts w:ascii="Calibri" w:hAnsi="Calibri" w:cs="Calibri"/>
      <w:sz w:val="20"/>
      <w:szCs w:val="20"/>
      <w:lang w:val="en-US" w:eastAsia="en-GB"/>
    </w:rPr>
  </w:style>
  <w:style w:type="paragraph" w:customStyle="1" w:styleId="CharCharCharChar">
    <w:name w:val="Char Char Char Char"/>
    <w:basedOn w:val="Normal"/>
    <w:uiPriority w:val="99"/>
    <w:rsid w:val="00583FB1"/>
    <w:pPr>
      <w:spacing w:after="160" w:line="240" w:lineRule="exact"/>
    </w:pPr>
    <w:rPr>
      <w:rFonts w:ascii="Arial" w:eastAsia="Calibri" w:hAnsi="Arial" w:cs="Arial"/>
      <w:sz w:val="20"/>
      <w:szCs w:val="20"/>
      <w:lang w:val="en-US"/>
    </w:rPr>
  </w:style>
  <w:style w:type="paragraph" w:customStyle="1" w:styleId="Default">
    <w:name w:val="Default"/>
    <w:uiPriority w:val="99"/>
    <w:rsid w:val="00583FB1"/>
    <w:pPr>
      <w:autoSpaceDE w:val="0"/>
      <w:autoSpaceDN w:val="0"/>
      <w:adjustRightInd w:val="0"/>
    </w:pPr>
    <w:rPr>
      <w:rFonts w:ascii="Courier New" w:hAnsi="Courier New" w:cs="Courier New"/>
      <w:color w:val="000000"/>
      <w:sz w:val="24"/>
      <w:szCs w:val="24"/>
    </w:rPr>
  </w:style>
  <w:style w:type="paragraph" w:customStyle="1" w:styleId="CharCharCharCharCharChar1CharCharCharCharCharCharCharCharCharChar">
    <w:name w:val="Char Char Char Char Char Char1 Char Char Char Char Char Char Char Char Char Char"/>
    <w:basedOn w:val="Normal"/>
    <w:uiPriority w:val="99"/>
    <w:rsid w:val="00583FB1"/>
    <w:pPr>
      <w:spacing w:after="160" w:line="240" w:lineRule="exact"/>
    </w:pPr>
    <w:rPr>
      <w:rFonts w:ascii="Arial" w:eastAsia="Calibri" w:hAnsi="Arial" w:cs="Arial"/>
      <w:sz w:val="20"/>
      <w:szCs w:val="20"/>
      <w:lang w:val="en-US"/>
    </w:rPr>
  </w:style>
  <w:style w:type="paragraph" w:customStyle="1" w:styleId="CharCharTegnTegnCharCharCharCharCharCharCharCharCharCharCharChar1CharCharChar">
    <w:name w:val="Char Char Tegn Tegn Char Char Char Char Char Char Char Char Char Char Char Char1 Char Char Char"/>
    <w:basedOn w:val="Normal"/>
    <w:uiPriority w:val="99"/>
    <w:rsid w:val="00583FB1"/>
    <w:pPr>
      <w:spacing w:after="160" w:line="240" w:lineRule="exact"/>
    </w:pPr>
    <w:rPr>
      <w:rFonts w:ascii="Tahoma" w:eastAsia="Calibri" w:hAnsi="Tahoma" w:cs="Tahoma"/>
      <w:sz w:val="20"/>
      <w:szCs w:val="20"/>
      <w:lang w:val="en-US"/>
    </w:rPr>
  </w:style>
  <w:style w:type="paragraph" w:styleId="BodyText">
    <w:name w:val="Body Text"/>
    <w:basedOn w:val="Normal"/>
    <w:link w:val="BodyTextChar"/>
    <w:uiPriority w:val="99"/>
    <w:rsid w:val="00583FB1"/>
    <w:pPr>
      <w:spacing w:after="0" w:line="240" w:lineRule="auto"/>
      <w:jc w:val="both"/>
    </w:pPr>
    <w:rPr>
      <w:rFonts w:eastAsia="Calibri"/>
      <w:sz w:val="24"/>
      <w:szCs w:val="24"/>
      <w:lang w:val="en-US" w:eastAsia="en-GB"/>
    </w:rPr>
  </w:style>
  <w:style w:type="character" w:customStyle="1" w:styleId="BodyTextChar">
    <w:name w:val="Body Text Char"/>
    <w:basedOn w:val="DefaultParagraphFont"/>
    <w:link w:val="BodyText"/>
    <w:uiPriority w:val="99"/>
    <w:locked/>
    <w:rsid w:val="00583FB1"/>
    <w:rPr>
      <w:rFonts w:ascii="Times New Roman" w:hAnsi="Times New Roman" w:cs="Times New Roman"/>
      <w:sz w:val="24"/>
      <w:szCs w:val="24"/>
      <w:lang w:val="en-US" w:eastAsia="en-GB"/>
    </w:rPr>
  </w:style>
  <w:style w:type="paragraph" w:styleId="Title">
    <w:name w:val="Title"/>
    <w:basedOn w:val="Normal"/>
    <w:link w:val="TitleChar"/>
    <w:uiPriority w:val="99"/>
    <w:qFormat/>
    <w:rsid w:val="00583FB1"/>
    <w:pPr>
      <w:spacing w:after="0" w:line="240" w:lineRule="auto"/>
      <w:jc w:val="center"/>
    </w:pPr>
    <w:rPr>
      <w:rFonts w:ascii="Cambria" w:eastAsia="Calibri" w:hAnsi="Cambria" w:cs="Cambria"/>
      <w:b/>
      <w:bCs/>
      <w:kern w:val="28"/>
      <w:sz w:val="32"/>
      <w:szCs w:val="32"/>
      <w:lang w:val="en-US" w:eastAsia="en-GB"/>
    </w:rPr>
  </w:style>
  <w:style w:type="character" w:customStyle="1" w:styleId="TitleChar">
    <w:name w:val="Title Char"/>
    <w:basedOn w:val="DefaultParagraphFont"/>
    <w:link w:val="Title"/>
    <w:uiPriority w:val="99"/>
    <w:locked/>
    <w:rsid w:val="00583FB1"/>
    <w:rPr>
      <w:rFonts w:ascii="Cambria" w:hAnsi="Cambria" w:cs="Cambria"/>
      <w:b/>
      <w:bCs/>
      <w:kern w:val="28"/>
      <w:sz w:val="32"/>
      <w:szCs w:val="32"/>
      <w:lang w:val="en-US" w:eastAsia="en-GB"/>
    </w:rPr>
  </w:style>
  <w:style w:type="paragraph" w:styleId="BodyTextIndent">
    <w:name w:val="Body Text Indent"/>
    <w:basedOn w:val="Normal"/>
    <w:link w:val="BodyTextIndentChar"/>
    <w:uiPriority w:val="99"/>
    <w:rsid w:val="00583FB1"/>
    <w:pPr>
      <w:spacing w:after="0" w:line="240" w:lineRule="auto"/>
      <w:ind w:left="2160"/>
      <w:jc w:val="both"/>
    </w:pPr>
    <w:rPr>
      <w:rFonts w:eastAsia="Calibri"/>
      <w:sz w:val="20"/>
      <w:szCs w:val="20"/>
      <w:lang w:val="mk-MK" w:eastAsia="en-GB"/>
    </w:rPr>
  </w:style>
  <w:style w:type="character" w:customStyle="1" w:styleId="BodyTextIndentChar">
    <w:name w:val="Body Text Indent Char"/>
    <w:basedOn w:val="DefaultParagraphFont"/>
    <w:link w:val="BodyTextIndent"/>
    <w:uiPriority w:val="99"/>
    <w:locked/>
    <w:rsid w:val="00583FB1"/>
    <w:rPr>
      <w:rFonts w:ascii="Times New Roman" w:hAnsi="Times New Roman" w:cs="Times New Roman"/>
      <w:sz w:val="20"/>
      <w:szCs w:val="20"/>
    </w:rPr>
  </w:style>
  <w:style w:type="paragraph" w:styleId="BodyText2">
    <w:name w:val="Body Text 2"/>
    <w:basedOn w:val="Normal"/>
    <w:link w:val="BodyText2Char"/>
    <w:uiPriority w:val="99"/>
    <w:rsid w:val="00583FB1"/>
    <w:pPr>
      <w:spacing w:after="0" w:line="240" w:lineRule="auto"/>
      <w:jc w:val="both"/>
    </w:pPr>
    <w:rPr>
      <w:rFonts w:eastAsia="Calibri"/>
      <w:sz w:val="24"/>
      <w:szCs w:val="24"/>
      <w:lang w:val="en-US" w:eastAsia="en-GB"/>
    </w:rPr>
  </w:style>
  <w:style w:type="character" w:customStyle="1" w:styleId="BodyText2Char">
    <w:name w:val="Body Text 2 Char"/>
    <w:basedOn w:val="DefaultParagraphFont"/>
    <w:link w:val="BodyText2"/>
    <w:uiPriority w:val="99"/>
    <w:locked/>
    <w:rsid w:val="00583FB1"/>
    <w:rPr>
      <w:rFonts w:ascii="Times New Roman" w:hAnsi="Times New Roman" w:cs="Times New Roman"/>
      <w:sz w:val="24"/>
      <w:szCs w:val="24"/>
      <w:lang w:val="en-US" w:eastAsia="en-GB"/>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583FB1"/>
    <w:pPr>
      <w:spacing w:after="160" w:line="240" w:lineRule="exact"/>
    </w:pPr>
    <w:rPr>
      <w:rFonts w:ascii="Arial" w:eastAsia="Calibri" w:hAnsi="Arial" w:cs="Arial"/>
      <w:sz w:val="20"/>
      <w:szCs w:val="20"/>
      <w:lang w:val="en-US"/>
    </w:rPr>
  </w:style>
  <w:style w:type="paragraph" w:styleId="Footer">
    <w:name w:val="footer"/>
    <w:basedOn w:val="Normal"/>
    <w:link w:val="FooterChar"/>
    <w:uiPriority w:val="99"/>
    <w:rsid w:val="00583FB1"/>
    <w:pPr>
      <w:tabs>
        <w:tab w:val="center" w:pos="4320"/>
        <w:tab w:val="right" w:pos="8640"/>
      </w:tabs>
      <w:spacing w:after="0" w:line="240" w:lineRule="auto"/>
    </w:pPr>
    <w:rPr>
      <w:rFonts w:eastAsia="Calibri"/>
      <w:sz w:val="24"/>
      <w:szCs w:val="24"/>
      <w:lang w:val="en-US" w:eastAsia="en-GB"/>
    </w:rPr>
  </w:style>
  <w:style w:type="character" w:customStyle="1" w:styleId="FooterChar">
    <w:name w:val="Footer Char"/>
    <w:basedOn w:val="DefaultParagraphFont"/>
    <w:link w:val="Footer"/>
    <w:uiPriority w:val="99"/>
    <w:locked/>
    <w:rsid w:val="00583FB1"/>
    <w:rPr>
      <w:rFonts w:ascii="Times New Roman" w:hAnsi="Times New Roman" w:cs="Times New Roman"/>
      <w:sz w:val="24"/>
      <w:szCs w:val="24"/>
      <w:lang w:val="en-US" w:eastAsia="en-GB"/>
    </w:rPr>
  </w:style>
  <w:style w:type="character" w:styleId="PageNumber">
    <w:name w:val="page number"/>
    <w:basedOn w:val="DefaultParagraphFont"/>
    <w:uiPriority w:val="99"/>
    <w:rsid w:val="00583FB1"/>
    <w:rPr>
      <w:rFonts w:cs="Times New Roman"/>
    </w:rPr>
  </w:style>
  <w:style w:type="paragraph" w:styleId="Header">
    <w:name w:val="header"/>
    <w:basedOn w:val="Normal"/>
    <w:link w:val="HeaderChar"/>
    <w:uiPriority w:val="99"/>
    <w:rsid w:val="00583FB1"/>
    <w:pPr>
      <w:tabs>
        <w:tab w:val="center" w:pos="4320"/>
        <w:tab w:val="right" w:pos="8640"/>
      </w:tabs>
      <w:spacing w:after="0" w:line="240" w:lineRule="auto"/>
    </w:pPr>
    <w:rPr>
      <w:rFonts w:eastAsia="Calibri"/>
      <w:sz w:val="24"/>
      <w:szCs w:val="24"/>
      <w:lang w:val="en-US" w:eastAsia="en-GB"/>
    </w:rPr>
  </w:style>
  <w:style w:type="character" w:customStyle="1" w:styleId="HeaderChar">
    <w:name w:val="Header Char"/>
    <w:basedOn w:val="DefaultParagraphFont"/>
    <w:link w:val="Header"/>
    <w:uiPriority w:val="99"/>
    <w:locked/>
    <w:rsid w:val="00583FB1"/>
    <w:rPr>
      <w:rFonts w:ascii="Times New Roman" w:hAnsi="Times New Roman" w:cs="Times New Roman"/>
      <w:sz w:val="24"/>
      <w:szCs w:val="24"/>
      <w:lang w:val="en-US" w:eastAsia="en-GB"/>
    </w:rPr>
  </w:style>
  <w:style w:type="paragraph" w:customStyle="1" w:styleId="Char">
    <w:name w:val="Char"/>
    <w:basedOn w:val="Normal"/>
    <w:uiPriority w:val="99"/>
    <w:rsid w:val="00583FB1"/>
    <w:pPr>
      <w:spacing w:after="160" w:line="240" w:lineRule="exact"/>
    </w:pPr>
    <w:rPr>
      <w:rFonts w:ascii="Arial" w:eastAsia="Calibri" w:hAnsi="Arial" w:cs="Arial"/>
      <w:sz w:val="20"/>
      <w:szCs w:val="20"/>
      <w:lang w:val="en-US"/>
    </w:rPr>
  </w:style>
  <w:style w:type="character" w:styleId="CommentReference">
    <w:name w:val="annotation reference"/>
    <w:basedOn w:val="DefaultParagraphFont"/>
    <w:uiPriority w:val="99"/>
    <w:semiHidden/>
    <w:rsid w:val="00583FB1"/>
    <w:rPr>
      <w:rFonts w:cs="Times New Roman"/>
      <w:sz w:val="16"/>
      <w:szCs w:val="16"/>
    </w:rPr>
  </w:style>
  <w:style w:type="paragraph" w:styleId="CommentText">
    <w:name w:val="annotation text"/>
    <w:basedOn w:val="Normal"/>
    <w:link w:val="CommentTextChar"/>
    <w:uiPriority w:val="99"/>
    <w:semiHidden/>
    <w:rsid w:val="00583FB1"/>
    <w:pPr>
      <w:spacing w:after="0" w:line="240" w:lineRule="auto"/>
    </w:pPr>
    <w:rPr>
      <w:rFonts w:eastAsia="Calibri"/>
      <w:sz w:val="20"/>
      <w:szCs w:val="20"/>
      <w:lang w:val="mk-MK" w:eastAsia="en-GB"/>
    </w:rPr>
  </w:style>
  <w:style w:type="character" w:customStyle="1" w:styleId="CommentTextChar">
    <w:name w:val="Comment Text Char"/>
    <w:basedOn w:val="DefaultParagraphFont"/>
    <w:link w:val="CommentText"/>
    <w:uiPriority w:val="99"/>
    <w:semiHidden/>
    <w:locked/>
    <w:rsid w:val="00583FB1"/>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583FB1"/>
    <w:rPr>
      <w:b/>
      <w:bCs/>
      <w:lang w:val="en-US"/>
    </w:rPr>
  </w:style>
  <w:style w:type="character" w:customStyle="1" w:styleId="CommentSubjectChar">
    <w:name w:val="Comment Subject Char"/>
    <w:basedOn w:val="CommentTextChar"/>
    <w:link w:val="CommentSubject"/>
    <w:uiPriority w:val="99"/>
    <w:semiHidden/>
    <w:locked/>
    <w:rsid w:val="00583FB1"/>
    <w:rPr>
      <w:b/>
      <w:bCs/>
      <w:lang w:val="en-US"/>
    </w:rPr>
  </w:style>
  <w:style w:type="table" w:styleId="TableGrid">
    <w:name w:val="Table Grid"/>
    <w:basedOn w:val="TableNormal"/>
    <w:uiPriority w:val="99"/>
    <w:rsid w:val="00583FB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83FB1"/>
    <w:rPr>
      <w:rFonts w:cs="Times New Roman"/>
      <w:color w:val="0000FF"/>
      <w:u w:val="single"/>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583FB1"/>
    <w:pPr>
      <w:spacing w:after="160" w:line="240" w:lineRule="exact"/>
    </w:pPr>
    <w:rPr>
      <w:rFonts w:ascii="Arial" w:eastAsia="Calibri" w:hAnsi="Arial" w:cs="Arial"/>
      <w:sz w:val="20"/>
      <w:szCs w:val="20"/>
      <w:lang w:val="en-US"/>
    </w:rPr>
  </w:style>
  <w:style w:type="character" w:customStyle="1" w:styleId="CharChar">
    <w:name w:val="Char Char"/>
    <w:uiPriority w:val="99"/>
    <w:locked/>
    <w:rsid w:val="00583FB1"/>
    <w:rPr>
      <w:sz w:val="22"/>
      <w:lang w:val="mk-MK" w:eastAsia="en-US"/>
    </w:rPr>
  </w:style>
  <w:style w:type="paragraph" w:customStyle="1" w:styleId="ListParagraph1">
    <w:name w:val="List Paragraph1"/>
    <w:aliases w:val="Bullet list"/>
    <w:basedOn w:val="Normal"/>
    <w:link w:val="ListParagraphChar"/>
    <w:uiPriority w:val="99"/>
    <w:rsid w:val="00583FB1"/>
    <w:pPr>
      <w:ind w:left="720"/>
    </w:pPr>
    <w:rPr>
      <w:rFonts w:eastAsia="Calibri" w:cs="Times New Roman"/>
      <w:sz w:val="20"/>
      <w:szCs w:val="20"/>
      <w:lang w:val="en-US" w:eastAsia="en-GB"/>
    </w:rPr>
  </w:style>
  <w:style w:type="paragraph" w:styleId="TOC1">
    <w:name w:val="toc 1"/>
    <w:basedOn w:val="Normal"/>
    <w:next w:val="Normal"/>
    <w:autoRedefine/>
    <w:uiPriority w:val="99"/>
    <w:semiHidden/>
    <w:rsid w:val="00583FB1"/>
    <w:pPr>
      <w:spacing w:before="120" w:after="120" w:line="240" w:lineRule="auto"/>
    </w:pPr>
    <w:rPr>
      <w:rFonts w:eastAsia="Calibri"/>
      <w:b/>
      <w:bCs/>
      <w:caps/>
      <w:sz w:val="20"/>
      <w:szCs w:val="20"/>
      <w:lang w:val="en-US"/>
    </w:rPr>
  </w:style>
  <w:style w:type="paragraph" w:styleId="TOC2">
    <w:name w:val="toc 2"/>
    <w:basedOn w:val="Normal"/>
    <w:next w:val="Normal"/>
    <w:autoRedefine/>
    <w:uiPriority w:val="99"/>
    <w:semiHidden/>
    <w:rsid w:val="00273DC2"/>
    <w:pPr>
      <w:tabs>
        <w:tab w:val="left" w:pos="720"/>
        <w:tab w:val="right" w:leader="dot" w:pos="8954"/>
      </w:tabs>
      <w:spacing w:after="0" w:line="240" w:lineRule="auto"/>
      <w:ind w:left="240"/>
    </w:pPr>
    <w:rPr>
      <w:rFonts w:ascii="StobiSerif Regular" w:eastAsia="Calibri" w:hAnsi="StobiSerif Regular" w:cs="StobiSerif Regular"/>
      <w:b/>
      <w:bCs/>
      <w:smallCaps/>
      <w:noProof/>
      <w:sz w:val="20"/>
      <w:szCs w:val="20"/>
      <w:lang w:val="mk-MK"/>
    </w:rPr>
  </w:style>
  <w:style w:type="paragraph" w:styleId="TOC3">
    <w:name w:val="toc 3"/>
    <w:basedOn w:val="Normal"/>
    <w:next w:val="Normal"/>
    <w:autoRedefine/>
    <w:uiPriority w:val="99"/>
    <w:semiHidden/>
    <w:rsid w:val="00D12844"/>
    <w:pPr>
      <w:tabs>
        <w:tab w:val="right" w:leader="dot" w:pos="8954"/>
      </w:tabs>
      <w:spacing w:after="0" w:line="240" w:lineRule="auto"/>
      <w:ind w:left="480"/>
    </w:pPr>
    <w:rPr>
      <w:rFonts w:eastAsia="Calibri"/>
      <w:i/>
      <w:iCs/>
      <w:noProof/>
      <w:sz w:val="18"/>
      <w:szCs w:val="18"/>
      <w:lang w:val="en-US"/>
    </w:rPr>
  </w:style>
  <w:style w:type="paragraph" w:styleId="TOC4">
    <w:name w:val="toc 4"/>
    <w:basedOn w:val="Normal"/>
    <w:next w:val="Normal"/>
    <w:autoRedefine/>
    <w:uiPriority w:val="99"/>
    <w:semiHidden/>
    <w:rsid w:val="00583FB1"/>
    <w:pPr>
      <w:spacing w:after="0" w:line="240" w:lineRule="auto"/>
      <w:ind w:left="720"/>
    </w:pPr>
    <w:rPr>
      <w:rFonts w:eastAsia="Calibri"/>
      <w:sz w:val="18"/>
      <w:szCs w:val="18"/>
      <w:lang w:val="en-US"/>
    </w:rPr>
  </w:style>
  <w:style w:type="paragraph" w:styleId="FootnoteText">
    <w:name w:val="footnote text"/>
    <w:aliases w:val="single space,ft"/>
    <w:basedOn w:val="Normal"/>
    <w:link w:val="FootnoteTextChar"/>
    <w:uiPriority w:val="99"/>
    <w:semiHidden/>
    <w:rsid w:val="00583FB1"/>
    <w:pPr>
      <w:spacing w:after="0" w:line="240" w:lineRule="auto"/>
    </w:pPr>
    <w:rPr>
      <w:rFonts w:eastAsia="Calibri"/>
      <w:sz w:val="20"/>
      <w:szCs w:val="20"/>
      <w:lang w:val="en-US" w:eastAsia="en-GB"/>
    </w:rPr>
  </w:style>
  <w:style w:type="character" w:customStyle="1" w:styleId="FootnoteTextChar">
    <w:name w:val="Footnote Text Char"/>
    <w:aliases w:val="single space Char,ft Char"/>
    <w:basedOn w:val="DefaultParagraphFont"/>
    <w:link w:val="FootnoteText"/>
    <w:uiPriority w:val="99"/>
    <w:semiHidden/>
    <w:locked/>
    <w:rsid w:val="00583FB1"/>
    <w:rPr>
      <w:rFonts w:ascii="Times New Roman" w:hAnsi="Times New Roman" w:cs="Times New Roman"/>
      <w:sz w:val="20"/>
      <w:szCs w:val="20"/>
      <w:lang w:val="en-US" w:eastAsia="en-GB"/>
    </w:rPr>
  </w:style>
  <w:style w:type="character" w:styleId="FootnoteReference">
    <w:name w:val="footnote reference"/>
    <w:basedOn w:val="DefaultParagraphFont"/>
    <w:uiPriority w:val="99"/>
    <w:semiHidden/>
    <w:rsid w:val="00583FB1"/>
    <w:rPr>
      <w:rFonts w:cs="Times New Roman"/>
      <w:vertAlign w:val="superscript"/>
    </w:rPr>
  </w:style>
  <w:style w:type="character" w:styleId="FollowedHyperlink">
    <w:name w:val="FollowedHyperlink"/>
    <w:basedOn w:val="DefaultParagraphFont"/>
    <w:uiPriority w:val="99"/>
    <w:rsid w:val="00583FB1"/>
    <w:rPr>
      <w:rFonts w:cs="Times New Roman"/>
      <w:color w:val="800080"/>
      <w:u w:val="single"/>
    </w:rPr>
  </w:style>
  <w:style w:type="paragraph" w:customStyle="1" w:styleId="NormalStobiSerifRegular">
    <w:name w:val="Normal + StobiSerif Regular"/>
    <w:aliases w:val="11 pt,Justified,Right:  0.11&quot;,Box: (Single so..."/>
    <w:basedOn w:val="ListParagraph1"/>
    <w:link w:val="NormalStobiSerifRegularChar"/>
    <w:uiPriority w:val="99"/>
    <w:rsid w:val="00583FB1"/>
    <w:pPr>
      <w:tabs>
        <w:tab w:val="left" w:pos="0"/>
      </w:tabs>
      <w:ind w:left="0"/>
      <w:jc w:val="both"/>
    </w:pPr>
    <w:rPr>
      <w:rFonts w:ascii="StobiSerif Regular" w:hAnsi="StobiSerif Regular"/>
    </w:rPr>
  </w:style>
  <w:style w:type="character" w:customStyle="1" w:styleId="ListParagraphChar">
    <w:name w:val="List Paragraph Char"/>
    <w:aliases w:val="Bullet list Char"/>
    <w:link w:val="ListParagraph1"/>
    <w:uiPriority w:val="99"/>
    <w:locked/>
    <w:rsid w:val="00583FB1"/>
    <w:rPr>
      <w:rFonts w:ascii="Calibri" w:hAnsi="Calibri"/>
      <w:sz w:val="20"/>
      <w:lang w:val="en-US"/>
    </w:rPr>
  </w:style>
  <w:style w:type="character" w:customStyle="1" w:styleId="NormalStobiSerifRegularChar">
    <w:name w:val="Normal + StobiSerif Regular Char"/>
    <w:aliases w:val="11 pt Char,Justified Char,Right:  0.11&quot; Char,Box: (Single so... Char"/>
    <w:link w:val="NormalStobiSerifRegular"/>
    <w:uiPriority w:val="99"/>
    <w:locked/>
    <w:rsid w:val="00583FB1"/>
    <w:rPr>
      <w:rFonts w:ascii="StobiSerif Regular" w:hAnsi="StobiSerif Regular"/>
      <w:sz w:val="20"/>
    </w:rPr>
  </w:style>
  <w:style w:type="paragraph" w:styleId="BodyText3">
    <w:name w:val="Body Text 3"/>
    <w:basedOn w:val="Normal"/>
    <w:link w:val="BodyText3Char"/>
    <w:uiPriority w:val="99"/>
    <w:rsid w:val="00583FB1"/>
    <w:pPr>
      <w:spacing w:after="120" w:line="240" w:lineRule="auto"/>
    </w:pPr>
    <w:rPr>
      <w:rFonts w:eastAsia="Calibri"/>
      <w:sz w:val="20"/>
      <w:szCs w:val="20"/>
      <w:lang w:val="en-US" w:eastAsia="en-GB"/>
    </w:rPr>
  </w:style>
  <w:style w:type="character" w:customStyle="1" w:styleId="BodyText3Char">
    <w:name w:val="Body Text 3 Char"/>
    <w:basedOn w:val="DefaultParagraphFont"/>
    <w:link w:val="BodyText3"/>
    <w:uiPriority w:val="99"/>
    <w:locked/>
    <w:rsid w:val="00583FB1"/>
    <w:rPr>
      <w:rFonts w:ascii="Times New Roman" w:hAnsi="Times New Roman" w:cs="Times New Roman"/>
      <w:sz w:val="20"/>
      <w:szCs w:val="20"/>
      <w:lang w:val="en-US"/>
    </w:rPr>
  </w:style>
  <w:style w:type="paragraph" w:styleId="PlainText">
    <w:name w:val="Plain Text"/>
    <w:basedOn w:val="Normal"/>
    <w:link w:val="PlainTextChar1"/>
    <w:uiPriority w:val="99"/>
    <w:rsid w:val="00583FB1"/>
    <w:pPr>
      <w:spacing w:after="0" w:line="240" w:lineRule="auto"/>
    </w:pPr>
    <w:rPr>
      <w:rFonts w:ascii="Consolas" w:eastAsia="Calibri" w:hAnsi="Consolas" w:cs="Times New Roman"/>
      <w:sz w:val="20"/>
      <w:szCs w:val="20"/>
      <w:lang w:val="en-US" w:eastAsia="en-GB"/>
    </w:rPr>
  </w:style>
  <w:style w:type="character" w:customStyle="1" w:styleId="PlainTextChar">
    <w:name w:val="Plain Text Char"/>
    <w:basedOn w:val="DefaultParagraphFont"/>
    <w:link w:val="PlainText"/>
    <w:uiPriority w:val="99"/>
    <w:locked/>
    <w:rsid w:val="00583FB1"/>
    <w:rPr>
      <w:rFonts w:ascii="Consolas" w:hAnsi="Consolas" w:cs="Consolas"/>
      <w:sz w:val="21"/>
      <w:szCs w:val="21"/>
    </w:rPr>
  </w:style>
  <w:style w:type="character" w:customStyle="1" w:styleId="PlainTextChar1">
    <w:name w:val="Plain Text Char1"/>
    <w:link w:val="PlainText"/>
    <w:uiPriority w:val="99"/>
    <w:locked/>
    <w:rsid w:val="00583FB1"/>
    <w:rPr>
      <w:rFonts w:ascii="Consolas" w:hAnsi="Consolas"/>
      <w:sz w:val="20"/>
      <w:lang w:val="en-US" w:eastAsia="en-GB"/>
    </w:rPr>
  </w:style>
  <w:style w:type="paragraph" w:customStyle="1" w:styleId="TableContents">
    <w:name w:val="Table Contents"/>
    <w:basedOn w:val="Normal"/>
    <w:uiPriority w:val="99"/>
    <w:rsid w:val="00583FB1"/>
    <w:pPr>
      <w:widowControl w:val="0"/>
      <w:suppressLineNumbers/>
      <w:suppressAutoHyphens/>
      <w:spacing w:after="0" w:line="240" w:lineRule="auto"/>
    </w:pPr>
    <w:rPr>
      <w:rFonts w:ascii="Times New Roman" w:eastAsia="Arial Unicode MS" w:hAnsi="Times New Roman" w:cs="Times New Roman"/>
      <w:kern w:val="1"/>
      <w:sz w:val="24"/>
      <w:szCs w:val="24"/>
      <w:lang w:val="en-US"/>
    </w:rPr>
  </w:style>
  <w:style w:type="paragraph" w:styleId="TOCHeading">
    <w:name w:val="TOC Heading"/>
    <w:basedOn w:val="Heading1"/>
    <w:next w:val="Normal"/>
    <w:uiPriority w:val="99"/>
    <w:qFormat/>
    <w:rsid w:val="00583FB1"/>
    <w:pPr>
      <w:keepLines/>
      <w:spacing w:before="480" w:line="276" w:lineRule="auto"/>
      <w:outlineLvl w:val="9"/>
    </w:pPr>
    <w:rPr>
      <w:rFonts w:ascii="Cambria" w:hAnsi="Cambria" w:cs="Cambria"/>
      <w:color w:val="365F91"/>
      <w:sz w:val="28"/>
      <w:szCs w:val="28"/>
    </w:rPr>
  </w:style>
  <w:style w:type="paragraph" w:styleId="TOC5">
    <w:name w:val="toc 5"/>
    <w:basedOn w:val="Normal"/>
    <w:next w:val="Normal"/>
    <w:autoRedefine/>
    <w:uiPriority w:val="99"/>
    <w:semiHidden/>
    <w:rsid w:val="00583FB1"/>
    <w:pPr>
      <w:spacing w:after="0" w:line="240" w:lineRule="auto"/>
      <w:ind w:left="960"/>
    </w:pPr>
    <w:rPr>
      <w:rFonts w:eastAsia="Calibri"/>
      <w:sz w:val="18"/>
      <w:szCs w:val="18"/>
      <w:lang w:val="en-US"/>
    </w:rPr>
  </w:style>
  <w:style w:type="paragraph" w:styleId="TOC6">
    <w:name w:val="toc 6"/>
    <w:basedOn w:val="Normal"/>
    <w:next w:val="Normal"/>
    <w:autoRedefine/>
    <w:uiPriority w:val="99"/>
    <w:semiHidden/>
    <w:rsid w:val="00583FB1"/>
    <w:pPr>
      <w:spacing w:after="0" w:line="240" w:lineRule="auto"/>
      <w:ind w:left="1200"/>
    </w:pPr>
    <w:rPr>
      <w:rFonts w:eastAsia="Calibri"/>
      <w:sz w:val="18"/>
      <w:szCs w:val="18"/>
      <w:lang w:val="en-US"/>
    </w:rPr>
  </w:style>
  <w:style w:type="paragraph" w:styleId="TOC7">
    <w:name w:val="toc 7"/>
    <w:basedOn w:val="Normal"/>
    <w:next w:val="Normal"/>
    <w:autoRedefine/>
    <w:uiPriority w:val="99"/>
    <w:semiHidden/>
    <w:rsid w:val="00583FB1"/>
    <w:pPr>
      <w:spacing w:after="0" w:line="240" w:lineRule="auto"/>
      <w:ind w:left="1440"/>
    </w:pPr>
    <w:rPr>
      <w:rFonts w:eastAsia="Calibri"/>
      <w:sz w:val="18"/>
      <w:szCs w:val="18"/>
      <w:lang w:val="en-US"/>
    </w:rPr>
  </w:style>
  <w:style w:type="paragraph" w:styleId="TOC8">
    <w:name w:val="toc 8"/>
    <w:basedOn w:val="Normal"/>
    <w:next w:val="Normal"/>
    <w:autoRedefine/>
    <w:uiPriority w:val="99"/>
    <w:semiHidden/>
    <w:rsid w:val="00583FB1"/>
    <w:pPr>
      <w:spacing w:after="0" w:line="240" w:lineRule="auto"/>
      <w:ind w:left="1680"/>
    </w:pPr>
    <w:rPr>
      <w:rFonts w:eastAsia="Calibri"/>
      <w:sz w:val="18"/>
      <w:szCs w:val="18"/>
      <w:lang w:val="en-US"/>
    </w:rPr>
  </w:style>
  <w:style w:type="paragraph" w:styleId="TOC9">
    <w:name w:val="toc 9"/>
    <w:basedOn w:val="Normal"/>
    <w:next w:val="Normal"/>
    <w:autoRedefine/>
    <w:uiPriority w:val="99"/>
    <w:semiHidden/>
    <w:rsid w:val="00583FB1"/>
    <w:pPr>
      <w:spacing w:after="0" w:line="240" w:lineRule="auto"/>
      <w:ind w:left="1920"/>
    </w:pPr>
    <w:rPr>
      <w:rFonts w:eastAsia="Calibri"/>
      <w:sz w:val="18"/>
      <w:szCs w:val="18"/>
      <w:lang w:val="en-US"/>
    </w:rPr>
  </w:style>
  <w:style w:type="character" w:customStyle="1" w:styleId="st">
    <w:name w:val="st"/>
    <w:uiPriority w:val="99"/>
    <w:rsid w:val="00583FB1"/>
  </w:style>
  <w:style w:type="character" w:styleId="Emphasis">
    <w:name w:val="Emphasis"/>
    <w:basedOn w:val="DefaultParagraphFont"/>
    <w:uiPriority w:val="99"/>
    <w:qFormat/>
    <w:rsid w:val="00583FB1"/>
    <w:rPr>
      <w:rFonts w:cs="Times New Roman"/>
      <w:i/>
      <w:iCs/>
    </w:rPr>
  </w:style>
  <w:style w:type="paragraph" w:styleId="EndnoteText">
    <w:name w:val="endnote text"/>
    <w:basedOn w:val="Normal"/>
    <w:link w:val="EndnoteTextChar"/>
    <w:uiPriority w:val="99"/>
    <w:semiHidden/>
    <w:rsid w:val="00583FB1"/>
    <w:pPr>
      <w:spacing w:after="0" w:line="240" w:lineRule="auto"/>
    </w:pPr>
    <w:rPr>
      <w:rFonts w:eastAsia="Calibri"/>
      <w:sz w:val="20"/>
      <w:szCs w:val="20"/>
      <w:lang w:val="en-US" w:eastAsia="en-GB"/>
    </w:rPr>
  </w:style>
  <w:style w:type="character" w:customStyle="1" w:styleId="EndnoteTextChar">
    <w:name w:val="Endnote Text Char"/>
    <w:basedOn w:val="DefaultParagraphFont"/>
    <w:link w:val="EndnoteText"/>
    <w:uiPriority w:val="99"/>
    <w:semiHidden/>
    <w:locked/>
    <w:rsid w:val="00583FB1"/>
    <w:rPr>
      <w:rFonts w:ascii="Times New Roman" w:hAnsi="Times New Roman" w:cs="Times New Roman"/>
      <w:sz w:val="20"/>
      <w:szCs w:val="20"/>
      <w:lang w:val="en-US" w:eastAsia="en-GB"/>
    </w:rPr>
  </w:style>
  <w:style w:type="character" w:styleId="EndnoteReference">
    <w:name w:val="endnote reference"/>
    <w:basedOn w:val="DefaultParagraphFont"/>
    <w:uiPriority w:val="99"/>
    <w:semiHidden/>
    <w:rsid w:val="00583FB1"/>
    <w:rPr>
      <w:rFonts w:cs="Times New Roman"/>
      <w:vertAlign w:val="superscript"/>
    </w:rPr>
  </w:style>
  <w:style w:type="paragraph" w:styleId="Revision">
    <w:name w:val="Revision"/>
    <w:hidden/>
    <w:uiPriority w:val="99"/>
    <w:semiHidden/>
    <w:rsid w:val="00583FB1"/>
    <w:rPr>
      <w:rFonts w:cs="Calibri"/>
      <w:sz w:val="24"/>
      <w:szCs w:val="24"/>
    </w:rPr>
  </w:style>
  <w:style w:type="paragraph" w:styleId="ListParagraph">
    <w:name w:val="List Paragraph"/>
    <w:basedOn w:val="Normal"/>
    <w:uiPriority w:val="99"/>
    <w:qFormat/>
    <w:rsid w:val="00583FB1"/>
    <w:pPr>
      <w:spacing w:after="0" w:line="240" w:lineRule="auto"/>
      <w:ind w:left="720"/>
    </w:pPr>
    <w:rPr>
      <w:rFonts w:eastAsia="Calibri"/>
      <w:sz w:val="24"/>
      <w:szCs w:val="24"/>
      <w:lang w:val="en-US"/>
    </w:rPr>
  </w:style>
  <w:style w:type="character" w:customStyle="1" w:styleId="hps">
    <w:name w:val="hps"/>
    <w:uiPriority w:val="99"/>
    <w:rsid w:val="00DD0AE5"/>
  </w:style>
  <w:style w:type="paragraph" w:customStyle="1" w:styleId="msolistparagraph0">
    <w:name w:val="msolistparagraph"/>
    <w:basedOn w:val="Normal"/>
    <w:uiPriority w:val="99"/>
    <w:rsid w:val="004A7A49"/>
    <w:pPr>
      <w:spacing w:after="0" w:line="240" w:lineRule="auto"/>
      <w:ind w:left="720"/>
    </w:pPr>
    <w:rPr>
      <w:lang w:eastAsia="en-GB"/>
    </w:rPr>
  </w:style>
  <w:style w:type="paragraph" w:styleId="NormalWeb">
    <w:name w:val="Normal (Web)"/>
    <w:basedOn w:val="Normal"/>
    <w:uiPriority w:val="99"/>
    <w:semiHidden/>
    <w:rsid w:val="001B09AD"/>
    <w:pPr>
      <w:spacing w:after="270" w:line="240" w:lineRule="auto"/>
      <w:ind w:left="120" w:right="45"/>
    </w:pPr>
    <w:rPr>
      <w:rFonts w:ascii="Times New Roman" w:hAnsi="Times New Roman" w:cs="Times New Roman"/>
      <w:sz w:val="24"/>
      <w:szCs w:val="24"/>
      <w:lang w:val="en-US"/>
    </w:rPr>
  </w:style>
  <w:style w:type="character" w:customStyle="1" w:styleId="CharChar3">
    <w:name w:val="Char Char3"/>
    <w:uiPriority w:val="99"/>
    <w:semiHidden/>
    <w:locked/>
    <w:rsid w:val="004A4A6C"/>
    <w:rPr>
      <w:rFonts w:ascii="Times New Roman" w:hAnsi="Times New Roman"/>
      <w:sz w:val="20"/>
      <w:lang w:val="en-US" w:eastAsia="en-GB"/>
    </w:rPr>
  </w:style>
  <w:style w:type="character" w:styleId="BookTitle">
    <w:name w:val="Book Title"/>
    <w:basedOn w:val="DefaultParagraphFont"/>
    <w:uiPriority w:val="99"/>
    <w:qFormat/>
    <w:rsid w:val="00C95608"/>
    <w:rPr>
      <w:rFonts w:ascii="Times New Roman" w:hAnsi="Times New Roman" w:cs="Times New Roman"/>
      <w:b/>
      <w:bCs/>
      <w:smallCaps/>
      <w:spacing w:val="5"/>
    </w:rPr>
  </w:style>
  <w:style w:type="paragraph" w:styleId="DocumentMap">
    <w:name w:val="Document Map"/>
    <w:basedOn w:val="Normal"/>
    <w:link w:val="DocumentMapChar"/>
    <w:uiPriority w:val="99"/>
    <w:semiHidden/>
    <w:locked/>
    <w:rsid w:val="007C0BA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16F25"/>
    <w:rPr>
      <w:rFonts w:ascii="Times New Roman" w:hAnsi="Times New Roman" w:cs="Times New Roman"/>
      <w:sz w:val="2"/>
      <w:szCs w:val="2"/>
      <w:lang w:val="en-GB" w:eastAsia="en-US"/>
    </w:rPr>
  </w:style>
</w:styles>
</file>

<file path=word/webSettings.xml><?xml version="1.0" encoding="utf-8"?>
<w:webSettings xmlns:r="http://schemas.openxmlformats.org/officeDocument/2006/relationships" xmlns:w="http://schemas.openxmlformats.org/wordprocessingml/2006/main">
  <w:divs>
    <w:div w:id="1885292637">
      <w:marLeft w:val="0"/>
      <w:marRight w:val="0"/>
      <w:marTop w:val="0"/>
      <w:marBottom w:val="0"/>
      <w:divBdr>
        <w:top w:val="none" w:sz="0" w:space="0" w:color="auto"/>
        <w:left w:val="none" w:sz="0" w:space="0" w:color="auto"/>
        <w:bottom w:val="none" w:sz="0" w:space="0" w:color="auto"/>
        <w:right w:val="none" w:sz="0" w:space="0" w:color="auto"/>
      </w:divBdr>
    </w:div>
    <w:div w:id="1885292638">
      <w:marLeft w:val="0"/>
      <w:marRight w:val="0"/>
      <w:marTop w:val="0"/>
      <w:marBottom w:val="0"/>
      <w:divBdr>
        <w:top w:val="none" w:sz="0" w:space="0" w:color="auto"/>
        <w:left w:val="none" w:sz="0" w:space="0" w:color="auto"/>
        <w:bottom w:val="none" w:sz="0" w:space="0" w:color="auto"/>
        <w:right w:val="none" w:sz="0" w:space="0" w:color="auto"/>
      </w:divBdr>
    </w:div>
    <w:div w:id="1885292639">
      <w:marLeft w:val="0"/>
      <w:marRight w:val="0"/>
      <w:marTop w:val="0"/>
      <w:marBottom w:val="0"/>
      <w:divBdr>
        <w:top w:val="none" w:sz="0" w:space="0" w:color="auto"/>
        <w:left w:val="none" w:sz="0" w:space="0" w:color="auto"/>
        <w:bottom w:val="none" w:sz="0" w:space="0" w:color="auto"/>
        <w:right w:val="none" w:sz="0" w:space="0" w:color="auto"/>
      </w:divBdr>
    </w:div>
    <w:div w:id="1885292640">
      <w:marLeft w:val="0"/>
      <w:marRight w:val="0"/>
      <w:marTop w:val="0"/>
      <w:marBottom w:val="0"/>
      <w:divBdr>
        <w:top w:val="none" w:sz="0" w:space="0" w:color="auto"/>
        <w:left w:val="none" w:sz="0" w:space="0" w:color="auto"/>
        <w:bottom w:val="none" w:sz="0" w:space="0" w:color="auto"/>
        <w:right w:val="none" w:sz="0" w:space="0" w:color="auto"/>
      </w:divBdr>
    </w:div>
    <w:div w:id="1885292641">
      <w:marLeft w:val="0"/>
      <w:marRight w:val="0"/>
      <w:marTop w:val="0"/>
      <w:marBottom w:val="0"/>
      <w:divBdr>
        <w:top w:val="none" w:sz="0" w:space="0" w:color="auto"/>
        <w:left w:val="none" w:sz="0" w:space="0" w:color="auto"/>
        <w:bottom w:val="none" w:sz="0" w:space="0" w:color="auto"/>
        <w:right w:val="none" w:sz="0" w:space="0" w:color="auto"/>
      </w:divBdr>
    </w:div>
    <w:div w:id="1885292642">
      <w:marLeft w:val="0"/>
      <w:marRight w:val="0"/>
      <w:marTop w:val="0"/>
      <w:marBottom w:val="0"/>
      <w:divBdr>
        <w:top w:val="none" w:sz="0" w:space="0" w:color="auto"/>
        <w:left w:val="none" w:sz="0" w:space="0" w:color="auto"/>
        <w:bottom w:val="none" w:sz="0" w:space="0" w:color="auto"/>
        <w:right w:val="none" w:sz="0" w:space="0" w:color="auto"/>
      </w:divBdr>
    </w:div>
    <w:div w:id="1885292643">
      <w:marLeft w:val="0"/>
      <w:marRight w:val="0"/>
      <w:marTop w:val="0"/>
      <w:marBottom w:val="0"/>
      <w:divBdr>
        <w:top w:val="none" w:sz="0" w:space="0" w:color="auto"/>
        <w:left w:val="none" w:sz="0" w:space="0" w:color="auto"/>
        <w:bottom w:val="none" w:sz="0" w:space="0" w:color="auto"/>
        <w:right w:val="none" w:sz="0" w:space="0" w:color="auto"/>
      </w:divBdr>
    </w:div>
    <w:div w:id="1885292644">
      <w:marLeft w:val="0"/>
      <w:marRight w:val="0"/>
      <w:marTop w:val="0"/>
      <w:marBottom w:val="0"/>
      <w:divBdr>
        <w:top w:val="none" w:sz="0" w:space="0" w:color="auto"/>
        <w:left w:val="none" w:sz="0" w:space="0" w:color="auto"/>
        <w:bottom w:val="none" w:sz="0" w:space="0" w:color="auto"/>
        <w:right w:val="none" w:sz="0" w:space="0" w:color="auto"/>
      </w:divBdr>
    </w:div>
    <w:div w:id="1885292645">
      <w:marLeft w:val="0"/>
      <w:marRight w:val="0"/>
      <w:marTop w:val="0"/>
      <w:marBottom w:val="0"/>
      <w:divBdr>
        <w:top w:val="none" w:sz="0" w:space="0" w:color="auto"/>
        <w:left w:val="none" w:sz="0" w:space="0" w:color="auto"/>
        <w:bottom w:val="none" w:sz="0" w:space="0" w:color="auto"/>
        <w:right w:val="none" w:sz="0" w:space="0" w:color="auto"/>
      </w:divBdr>
    </w:div>
    <w:div w:id="1885292646">
      <w:marLeft w:val="0"/>
      <w:marRight w:val="0"/>
      <w:marTop w:val="0"/>
      <w:marBottom w:val="0"/>
      <w:divBdr>
        <w:top w:val="none" w:sz="0" w:space="0" w:color="auto"/>
        <w:left w:val="none" w:sz="0" w:space="0" w:color="auto"/>
        <w:bottom w:val="none" w:sz="0" w:space="0" w:color="auto"/>
        <w:right w:val="none" w:sz="0" w:space="0" w:color="auto"/>
      </w:divBdr>
    </w:div>
    <w:div w:id="1885292647">
      <w:marLeft w:val="0"/>
      <w:marRight w:val="0"/>
      <w:marTop w:val="0"/>
      <w:marBottom w:val="0"/>
      <w:divBdr>
        <w:top w:val="none" w:sz="0" w:space="0" w:color="auto"/>
        <w:left w:val="none" w:sz="0" w:space="0" w:color="auto"/>
        <w:bottom w:val="none" w:sz="0" w:space="0" w:color="auto"/>
        <w:right w:val="none" w:sz="0" w:space="0" w:color="auto"/>
      </w:divBdr>
    </w:div>
    <w:div w:id="1885292648">
      <w:marLeft w:val="0"/>
      <w:marRight w:val="0"/>
      <w:marTop w:val="0"/>
      <w:marBottom w:val="0"/>
      <w:divBdr>
        <w:top w:val="none" w:sz="0" w:space="0" w:color="auto"/>
        <w:left w:val="none" w:sz="0" w:space="0" w:color="auto"/>
        <w:bottom w:val="none" w:sz="0" w:space="0" w:color="auto"/>
        <w:right w:val="none" w:sz="0" w:space="0" w:color="auto"/>
      </w:divBdr>
    </w:div>
    <w:div w:id="1885292649">
      <w:marLeft w:val="0"/>
      <w:marRight w:val="0"/>
      <w:marTop w:val="0"/>
      <w:marBottom w:val="0"/>
      <w:divBdr>
        <w:top w:val="none" w:sz="0" w:space="0" w:color="auto"/>
        <w:left w:val="none" w:sz="0" w:space="0" w:color="auto"/>
        <w:bottom w:val="none" w:sz="0" w:space="0" w:color="auto"/>
        <w:right w:val="none" w:sz="0" w:space="0" w:color="auto"/>
      </w:divBdr>
    </w:div>
    <w:div w:id="1885292650">
      <w:marLeft w:val="0"/>
      <w:marRight w:val="0"/>
      <w:marTop w:val="0"/>
      <w:marBottom w:val="0"/>
      <w:divBdr>
        <w:top w:val="none" w:sz="0" w:space="0" w:color="auto"/>
        <w:left w:val="none" w:sz="0" w:space="0" w:color="auto"/>
        <w:bottom w:val="none" w:sz="0" w:space="0" w:color="auto"/>
        <w:right w:val="none" w:sz="0" w:space="0" w:color="auto"/>
      </w:divBdr>
    </w:div>
    <w:div w:id="1885292651">
      <w:marLeft w:val="0"/>
      <w:marRight w:val="0"/>
      <w:marTop w:val="0"/>
      <w:marBottom w:val="0"/>
      <w:divBdr>
        <w:top w:val="none" w:sz="0" w:space="0" w:color="auto"/>
        <w:left w:val="none" w:sz="0" w:space="0" w:color="auto"/>
        <w:bottom w:val="none" w:sz="0" w:space="0" w:color="auto"/>
        <w:right w:val="none" w:sz="0" w:space="0" w:color="auto"/>
      </w:divBdr>
    </w:div>
    <w:div w:id="1885292652">
      <w:marLeft w:val="0"/>
      <w:marRight w:val="0"/>
      <w:marTop w:val="0"/>
      <w:marBottom w:val="0"/>
      <w:divBdr>
        <w:top w:val="none" w:sz="0" w:space="0" w:color="auto"/>
        <w:left w:val="none" w:sz="0" w:space="0" w:color="auto"/>
        <w:bottom w:val="none" w:sz="0" w:space="0" w:color="auto"/>
        <w:right w:val="none" w:sz="0" w:space="0" w:color="auto"/>
      </w:divBdr>
    </w:div>
    <w:div w:id="1885292654">
      <w:marLeft w:val="0"/>
      <w:marRight w:val="0"/>
      <w:marTop w:val="0"/>
      <w:marBottom w:val="0"/>
      <w:divBdr>
        <w:top w:val="none" w:sz="0" w:space="0" w:color="auto"/>
        <w:left w:val="none" w:sz="0" w:space="0" w:color="auto"/>
        <w:bottom w:val="none" w:sz="0" w:space="0" w:color="auto"/>
        <w:right w:val="none" w:sz="0" w:space="0" w:color="auto"/>
      </w:divBdr>
    </w:div>
    <w:div w:id="1885292655">
      <w:marLeft w:val="0"/>
      <w:marRight w:val="0"/>
      <w:marTop w:val="0"/>
      <w:marBottom w:val="0"/>
      <w:divBdr>
        <w:top w:val="none" w:sz="0" w:space="0" w:color="auto"/>
        <w:left w:val="none" w:sz="0" w:space="0" w:color="auto"/>
        <w:bottom w:val="none" w:sz="0" w:space="0" w:color="auto"/>
        <w:right w:val="none" w:sz="0" w:space="0" w:color="auto"/>
      </w:divBdr>
    </w:div>
    <w:div w:id="1885292657">
      <w:marLeft w:val="0"/>
      <w:marRight w:val="0"/>
      <w:marTop w:val="0"/>
      <w:marBottom w:val="0"/>
      <w:divBdr>
        <w:top w:val="none" w:sz="0" w:space="0" w:color="auto"/>
        <w:left w:val="none" w:sz="0" w:space="0" w:color="auto"/>
        <w:bottom w:val="none" w:sz="0" w:space="0" w:color="auto"/>
        <w:right w:val="none" w:sz="0" w:space="0" w:color="auto"/>
      </w:divBdr>
    </w:div>
    <w:div w:id="1885292658">
      <w:marLeft w:val="0"/>
      <w:marRight w:val="0"/>
      <w:marTop w:val="0"/>
      <w:marBottom w:val="0"/>
      <w:divBdr>
        <w:top w:val="none" w:sz="0" w:space="0" w:color="auto"/>
        <w:left w:val="none" w:sz="0" w:space="0" w:color="auto"/>
        <w:bottom w:val="none" w:sz="0" w:space="0" w:color="auto"/>
        <w:right w:val="none" w:sz="0" w:space="0" w:color="auto"/>
      </w:divBdr>
    </w:div>
    <w:div w:id="1885292659">
      <w:marLeft w:val="0"/>
      <w:marRight w:val="0"/>
      <w:marTop w:val="0"/>
      <w:marBottom w:val="0"/>
      <w:divBdr>
        <w:top w:val="none" w:sz="0" w:space="0" w:color="auto"/>
        <w:left w:val="none" w:sz="0" w:space="0" w:color="auto"/>
        <w:bottom w:val="none" w:sz="0" w:space="0" w:color="auto"/>
        <w:right w:val="none" w:sz="0" w:space="0" w:color="auto"/>
      </w:divBdr>
    </w:div>
    <w:div w:id="1885292660">
      <w:marLeft w:val="0"/>
      <w:marRight w:val="0"/>
      <w:marTop w:val="0"/>
      <w:marBottom w:val="0"/>
      <w:divBdr>
        <w:top w:val="none" w:sz="0" w:space="0" w:color="auto"/>
        <w:left w:val="none" w:sz="0" w:space="0" w:color="auto"/>
        <w:bottom w:val="none" w:sz="0" w:space="0" w:color="auto"/>
        <w:right w:val="none" w:sz="0" w:space="0" w:color="auto"/>
      </w:divBdr>
    </w:div>
    <w:div w:id="1885292661">
      <w:marLeft w:val="0"/>
      <w:marRight w:val="0"/>
      <w:marTop w:val="0"/>
      <w:marBottom w:val="0"/>
      <w:divBdr>
        <w:top w:val="none" w:sz="0" w:space="0" w:color="auto"/>
        <w:left w:val="none" w:sz="0" w:space="0" w:color="auto"/>
        <w:bottom w:val="none" w:sz="0" w:space="0" w:color="auto"/>
        <w:right w:val="none" w:sz="0" w:space="0" w:color="auto"/>
      </w:divBdr>
    </w:div>
    <w:div w:id="1885292662">
      <w:marLeft w:val="0"/>
      <w:marRight w:val="0"/>
      <w:marTop w:val="0"/>
      <w:marBottom w:val="0"/>
      <w:divBdr>
        <w:top w:val="none" w:sz="0" w:space="0" w:color="auto"/>
        <w:left w:val="none" w:sz="0" w:space="0" w:color="auto"/>
        <w:bottom w:val="none" w:sz="0" w:space="0" w:color="auto"/>
        <w:right w:val="none" w:sz="0" w:space="0" w:color="auto"/>
      </w:divBdr>
    </w:div>
    <w:div w:id="1885292663">
      <w:marLeft w:val="0"/>
      <w:marRight w:val="0"/>
      <w:marTop w:val="0"/>
      <w:marBottom w:val="0"/>
      <w:divBdr>
        <w:top w:val="none" w:sz="0" w:space="0" w:color="auto"/>
        <w:left w:val="none" w:sz="0" w:space="0" w:color="auto"/>
        <w:bottom w:val="none" w:sz="0" w:space="0" w:color="auto"/>
        <w:right w:val="none" w:sz="0" w:space="0" w:color="auto"/>
      </w:divBdr>
      <w:divsChild>
        <w:div w:id="1885292653">
          <w:marLeft w:val="0"/>
          <w:marRight w:val="0"/>
          <w:marTop w:val="0"/>
          <w:marBottom w:val="0"/>
          <w:divBdr>
            <w:top w:val="none" w:sz="0" w:space="0" w:color="auto"/>
            <w:left w:val="none" w:sz="0" w:space="0" w:color="auto"/>
            <w:bottom w:val="none" w:sz="0" w:space="0" w:color="auto"/>
            <w:right w:val="none" w:sz="0" w:space="0" w:color="auto"/>
          </w:divBdr>
        </w:div>
        <w:div w:id="1885292656">
          <w:marLeft w:val="0"/>
          <w:marRight w:val="0"/>
          <w:marTop w:val="0"/>
          <w:marBottom w:val="0"/>
          <w:divBdr>
            <w:top w:val="none" w:sz="0" w:space="0" w:color="auto"/>
            <w:left w:val="none" w:sz="0" w:space="0" w:color="auto"/>
            <w:bottom w:val="none" w:sz="0" w:space="0" w:color="auto"/>
            <w:right w:val="none" w:sz="0" w:space="0" w:color="auto"/>
          </w:divBdr>
        </w:div>
      </w:divsChild>
    </w:div>
    <w:div w:id="1885292664">
      <w:marLeft w:val="0"/>
      <w:marRight w:val="0"/>
      <w:marTop w:val="0"/>
      <w:marBottom w:val="0"/>
      <w:divBdr>
        <w:top w:val="none" w:sz="0" w:space="0" w:color="auto"/>
        <w:left w:val="none" w:sz="0" w:space="0" w:color="auto"/>
        <w:bottom w:val="none" w:sz="0" w:space="0" w:color="auto"/>
        <w:right w:val="none" w:sz="0" w:space="0" w:color="auto"/>
      </w:divBdr>
    </w:div>
    <w:div w:id="1885292665">
      <w:marLeft w:val="0"/>
      <w:marRight w:val="0"/>
      <w:marTop w:val="0"/>
      <w:marBottom w:val="0"/>
      <w:divBdr>
        <w:top w:val="none" w:sz="0" w:space="0" w:color="auto"/>
        <w:left w:val="none" w:sz="0" w:space="0" w:color="auto"/>
        <w:bottom w:val="none" w:sz="0" w:space="0" w:color="auto"/>
        <w:right w:val="none" w:sz="0" w:space="0" w:color="auto"/>
      </w:divBdr>
    </w:div>
    <w:div w:id="1885292666">
      <w:marLeft w:val="0"/>
      <w:marRight w:val="0"/>
      <w:marTop w:val="0"/>
      <w:marBottom w:val="0"/>
      <w:divBdr>
        <w:top w:val="none" w:sz="0" w:space="0" w:color="auto"/>
        <w:left w:val="none" w:sz="0" w:space="0" w:color="auto"/>
        <w:bottom w:val="none" w:sz="0" w:space="0" w:color="auto"/>
        <w:right w:val="none" w:sz="0" w:space="0" w:color="auto"/>
      </w:divBdr>
    </w:div>
    <w:div w:id="1885292667">
      <w:marLeft w:val="0"/>
      <w:marRight w:val="0"/>
      <w:marTop w:val="0"/>
      <w:marBottom w:val="0"/>
      <w:divBdr>
        <w:top w:val="none" w:sz="0" w:space="0" w:color="auto"/>
        <w:left w:val="none" w:sz="0" w:space="0" w:color="auto"/>
        <w:bottom w:val="none" w:sz="0" w:space="0" w:color="auto"/>
        <w:right w:val="none" w:sz="0" w:space="0" w:color="auto"/>
      </w:divBdr>
    </w:div>
    <w:div w:id="1885292668">
      <w:marLeft w:val="0"/>
      <w:marRight w:val="0"/>
      <w:marTop w:val="0"/>
      <w:marBottom w:val="0"/>
      <w:divBdr>
        <w:top w:val="none" w:sz="0" w:space="0" w:color="auto"/>
        <w:left w:val="none" w:sz="0" w:space="0" w:color="auto"/>
        <w:bottom w:val="none" w:sz="0" w:space="0" w:color="auto"/>
        <w:right w:val="none" w:sz="0" w:space="0" w:color="auto"/>
      </w:divBdr>
    </w:div>
    <w:div w:id="1885292669">
      <w:marLeft w:val="0"/>
      <w:marRight w:val="0"/>
      <w:marTop w:val="0"/>
      <w:marBottom w:val="0"/>
      <w:divBdr>
        <w:top w:val="none" w:sz="0" w:space="0" w:color="auto"/>
        <w:left w:val="none" w:sz="0" w:space="0" w:color="auto"/>
        <w:bottom w:val="none" w:sz="0" w:space="0" w:color="auto"/>
        <w:right w:val="none" w:sz="0" w:space="0" w:color="auto"/>
      </w:divBdr>
    </w:div>
    <w:div w:id="1885292670">
      <w:marLeft w:val="0"/>
      <w:marRight w:val="0"/>
      <w:marTop w:val="0"/>
      <w:marBottom w:val="0"/>
      <w:divBdr>
        <w:top w:val="none" w:sz="0" w:space="0" w:color="auto"/>
        <w:left w:val="none" w:sz="0" w:space="0" w:color="auto"/>
        <w:bottom w:val="none" w:sz="0" w:space="0" w:color="auto"/>
        <w:right w:val="none" w:sz="0" w:space="0" w:color="auto"/>
      </w:divBdr>
    </w:div>
    <w:div w:id="1885292671">
      <w:marLeft w:val="0"/>
      <w:marRight w:val="0"/>
      <w:marTop w:val="0"/>
      <w:marBottom w:val="0"/>
      <w:divBdr>
        <w:top w:val="none" w:sz="0" w:space="0" w:color="auto"/>
        <w:left w:val="none" w:sz="0" w:space="0" w:color="auto"/>
        <w:bottom w:val="none" w:sz="0" w:space="0" w:color="auto"/>
        <w:right w:val="none" w:sz="0" w:space="0" w:color="auto"/>
      </w:divBdr>
    </w:div>
    <w:div w:id="1885292672">
      <w:marLeft w:val="0"/>
      <w:marRight w:val="0"/>
      <w:marTop w:val="0"/>
      <w:marBottom w:val="0"/>
      <w:divBdr>
        <w:top w:val="none" w:sz="0" w:space="0" w:color="auto"/>
        <w:left w:val="none" w:sz="0" w:space="0" w:color="auto"/>
        <w:bottom w:val="none" w:sz="0" w:space="0" w:color="auto"/>
        <w:right w:val="none" w:sz="0" w:space="0" w:color="auto"/>
      </w:divBdr>
    </w:div>
    <w:div w:id="1885292673">
      <w:marLeft w:val="0"/>
      <w:marRight w:val="0"/>
      <w:marTop w:val="0"/>
      <w:marBottom w:val="0"/>
      <w:divBdr>
        <w:top w:val="none" w:sz="0" w:space="0" w:color="auto"/>
        <w:left w:val="none" w:sz="0" w:space="0" w:color="auto"/>
        <w:bottom w:val="none" w:sz="0" w:space="0" w:color="auto"/>
        <w:right w:val="none" w:sz="0" w:space="0" w:color="auto"/>
      </w:divBdr>
    </w:div>
    <w:div w:id="1885292674">
      <w:marLeft w:val="0"/>
      <w:marRight w:val="0"/>
      <w:marTop w:val="0"/>
      <w:marBottom w:val="0"/>
      <w:divBdr>
        <w:top w:val="none" w:sz="0" w:space="0" w:color="auto"/>
        <w:left w:val="none" w:sz="0" w:space="0" w:color="auto"/>
        <w:bottom w:val="none" w:sz="0" w:space="0" w:color="auto"/>
        <w:right w:val="none" w:sz="0" w:space="0" w:color="auto"/>
      </w:divBdr>
    </w:div>
    <w:div w:id="1885292675">
      <w:marLeft w:val="0"/>
      <w:marRight w:val="0"/>
      <w:marTop w:val="0"/>
      <w:marBottom w:val="0"/>
      <w:divBdr>
        <w:top w:val="none" w:sz="0" w:space="0" w:color="auto"/>
        <w:left w:val="none" w:sz="0" w:space="0" w:color="auto"/>
        <w:bottom w:val="none" w:sz="0" w:space="0" w:color="auto"/>
        <w:right w:val="none" w:sz="0" w:space="0" w:color="auto"/>
      </w:divBdr>
    </w:div>
    <w:div w:id="1885292676">
      <w:marLeft w:val="0"/>
      <w:marRight w:val="0"/>
      <w:marTop w:val="0"/>
      <w:marBottom w:val="0"/>
      <w:divBdr>
        <w:top w:val="none" w:sz="0" w:space="0" w:color="auto"/>
        <w:left w:val="none" w:sz="0" w:space="0" w:color="auto"/>
        <w:bottom w:val="none" w:sz="0" w:space="0" w:color="auto"/>
        <w:right w:val="none" w:sz="0" w:space="0" w:color="auto"/>
      </w:divBdr>
    </w:div>
    <w:div w:id="1885292677">
      <w:marLeft w:val="0"/>
      <w:marRight w:val="0"/>
      <w:marTop w:val="0"/>
      <w:marBottom w:val="0"/>
      <w:divBdr>
        <w:top w:val="none" w:sz="0" w:space="0" w:color="auto"/>
        <w:left w:val="none" w:sz="0" w:space="0" w:color="auto"/>
        <w:bottom w:val="none" w:sz="0" w:space="0" w:color="auto"/>
        <w:right w:val="none" w:sz="0" w:space="0" w:color="auto"/>
      </w:divBdr>
    </w:div>
    <w:div w:id="1885292678">
      <w:marLeft w:val="0"/>
      <w:marRight w:val="0"/>
      <w:marTop w:val="0"/>
      <w:marBottom w:val="0"/>
      <w:divBdr>
        <w:top w:val="none" w:sz="0" w:space="0" w:color="auto"/>
        <w:left w:val="none" w:sz="0" w:space="0" w:color="auto"/>
        <w:bottom w:val="none" w:sz="0" w:space="0" w:color="auto"/>
        <w:right w:val="none" w:sz="0" w:space="0" w:color="auto"/>
      </w:divBdr>
    </w:div>
    <w:div w:id="1885292679">
      <w:marLeft w:val="0"/>
      <w:marRight w:val="0"/>
      <w:marTop w:val="0"/>
      <w:marBottom w:val="0"/>
      <w:divBdr>
        <w:top w:val="none" w:sz="0" w:space="0" w:color="auto"/>
        <w:left w:val="none" w:sz="0" w:space="0" w:color="auto"/>
        <w:bottom w:val="none" w:sz="0" w:space="0" w:color="auto"/>
        <w:right w:val="none" w:sz="0" w:space="0" w:color="auto"/>
      </w:divBdr>
    </w:div>
    <w:div w:id="1885292680">
      <w:marLeft w:val="0"/>
      <w:marRight w:val="0"/>
      <w:marTop w:val="0"/>
      <w:marBottom w:val="0"/>
      <w:divBdr>
        <w:top w:val="none" w:sz="0" w:space="0" w:color="auto"/>
        <w:left w:val="none" w:sz="0" w:space="0" w:color="auto"/>
        <w:bottom w:val="none" w:sz="0" w:space="0" w:color="auto"/>
        <w:right w:val="none" w:sz="0" w:space="0" w:color="auto"/>
      </w:divBdr>
    </w:div>
    <w:div w:id="1885292681">
      <w:marLeft w:val="0"/>
      <w:marRight w:val="0"/>
      <w:marTop w:val="0"/>
      <w:marBottom w:val="0"/>
      <w:divBdr>
        <w:top w:val="none" w:sz="0" w:space="0" w:color="auto"/>
        <w:left w:val="none" w:sz="0" w:space="0" w:color="auto"/>
        <w:bottom w:val="none" w:sz="0" w:space="0" w:color="auto"/>
        <w:right w:val="none" w:sz="0" w:space="0" w:color="auto"/>
      </w:divBdr>
    </w:div>
    <w:div w:id="1885292682">
      <w:marLeft w:val="0"/>
      <w:marRight w:val="0"/>
      <w:marTop w:val="0"/>
      <w:marBottom w:val="0"/>
      <w:divBdr>
        <w:top w:val="none" w:sz="0" w:space="0" w:color="auto"/>
        <w:left w:val="none" w:sz="0" w:space="0" w:color="auto"/>
        <w:bottom w:val="none" w:sz="0" w:space="0" w:color="auto"/>
        <w:right w:val="none" w:sz="0" w:space="0" w:color="auto"/>
      </w:divBdr>
    </w:div>
    <w:div w:id="1885292683">
      <w:marLeft w:val="0"/>
      <w:marRight w:val="0"/>
      <w:marTop w:val="0"/>
      <w:marBottom w:val="0"/>
      <w:divBdr>
        <w:top w:val="none" w:sz="0" w:space="0" w:color="auto"/>
        <w:left w:val="none" w:sz="0" w:space="0" w:color="auto"/>
        <w:bottom w:val="none" w:sz="0" w:space="0" w:color="auto"/>
        <w:right w:val="none" w:sz="0" w:space="0" w:color="auto"/>
      </w:divBdr>
    </w:div>
    <w:div w:id="1885292684">
      <w:marLeft w:val="0"/>
      <w:marRight w:val="0"/>
      <w:marTop w:val="0"/>
      <w:marBottom w:val="0"/>
      <w:divBdr>
        <w:top w:val="none" w:sz="0" w:space="0" w:color="auto"/>
        <w:left w:val="none" w:sz="0" w:space="0" w:color="auto"/>
        <w:bottom w:val="none" w:sz="0" w:space="0" w:color="auto"/>
        <w:right w:val="none" w:sz="0" w:space="0" w:color="auto"/>
      </w:divBdr>
    </w:div>
    <w:div w:id="1885292685">
      <w:marLeft w:val="0"/>
      <w:marRight w:val="0"/>
      <w:marTop w:val="0"/>
      <w:marBottom w:val="0"/>
      <w:divBdr>
        <w:top w:val="none" w:sz="0" w:space="0" w:color="auto"/>
        <w:left w:val="none" w:sz="0" w:space="0" w:color="auto"/>
        <w:bottom w:val="none" w:sz="0" w:space="0" w:color="auto"/>
        <w:right w:val="none" w:sz="0" w:space="0" w:color="auto"/>
      </w:divBdr>
    </w:div>
    <w:div w:id="1885292686">
      <w:marLeft w:val="0"/>
      <w:marRight w:val="0"/>
      <w:marTop w:val="0"/>
      <w:marBottom w:val="0"/>
      <w:divBdr>
        <w:top w:val="none" w:sz="0" w:space="0" w:color="auto"/>
        <w:left w:val="none" w:sz="0" w:space="0" w:color="auto"/>
        <w:bottom w:val="none" w:sz="0" w:space="0" w:color="auto"/>
        <w:right w:val="none" w:sz="0" w:space="0" w:color="auto"/>
      </w:divBdr>
    </w:div>
    <w:div w:id="1885292687">
      <w:marLeft w:val="0"/>
      <w:marRight w:val="0"/>
      <w:marTop w:val="0"/>
      <w:marBottom w:val="0"/>
      <w:divBdr>
        <w:top w:val="none" w:sz="0" w:space="0" w:color="auto"/>
        <w:left w:val="none" w:sz="0" w:space="0" w:color="auto"/>
        <w:bottom w:val="none" w:sz="0" w:space="0" w:color="auto"/>
        <w:right w:val="none" w:sz="0" w:space="0" w:color="auto"/>
      </w:divBdr>
    </w:div>
    <w:div w:id="1885292688">
      <w:marLeft w:val="0"/>
      <w:marRight w:val="0"/>
      <w:marTop w:val="0"/>
      <w:marBottom w:val="0"/>
      <w:divBdr>
        <w:top w:val="none" w:sz="0" w:space="0" w:color="auto"/>
        <w:left w:val="none" w:sz="0" w:space="0" w:color="auto"/>
        <w:bottom w:val="none" w:sz="0" w:space="0" w:color="auto"/>
        <w:right w:val="none" w:sz="0" w:space="0" w:color="auto"/>
      </w:divBdr>
    </w:div>
    <w:div w:id="1885292689">
      <w:marLeft w:val="0"/>
      <w:marRight w:val="0"/>
      <w:marTop w:val="0"/>
      <w:marBottom w:val="0"/>
      <w:divBdr>
        <w:top w:val="none" w:sz="0" w:space="0" w:color="auto"/>
        <w:left w:val="none" w:sz="0" w:space="0" w:color="auto"/>
        <w:bottom w:val="none" w:sz="0" w:space="0" w:color="auto"/>
        <w:right w:val="none" w:sz="0" w:space="0" w:color="auto"/>
      </w:divBdr>
    </w:div>
    <w:div w:id="1885292690">
      <w:marLeft w:val="0"/>
      <w:marRight w:val="0"/>
      <w:marTop w:val="0"/>
      <w:marBottom w:val="0"/>
      <w:divBdr>
        <w:top w:val="none" w:sz="0" w:space="0" w:color="auto"/>
        <w:left w:val="none" w:sz="0" w:space="0" w:color="auto"/>
        <w:bottom w:val="none" w:sz="0" w:space="0" w:color="auto"/>
        <w:right w:val="none" w:sz="0" w:space="0" w:color="auto"/>
      </w:divBdr>
    </w:div>
    <w:div w:id="1885292691">
      <w:marLeft w:val="0"/>
      <w:marRight w:val="0"/>
      <w:marTop w:val="0"/>
      <w:marBottom w:val="0"/>
      <w:divBdr>
        <w:top w:val="none" w:sz="0" w:space="0" w:color="auto"/>
        <w:left w:val="none" w:sz="0" w:space="0" w:color="auto"/>
        <w:bottom w:val="none" w:sz="0" w:space="0" w:color="auto"/>
        <w:right w:val="none" w:sz="0" w:space="0" w:color="auto"/>
      </w:divBdr>
    </w:div>
    <w:div w:id="1885292692">
      <w:marLeft w:val="0"/>
      <w:marRight w:val="0"/>
      <w:marTop w:val="0"/>
      <w:marBottom w:val="0"/>
      <w:divBdr>
        <w:top w:val="none" w:sz="0" w:space="0" w:color="auto"/>
        <w:left w:val="none" w:sz="0" w:space="0" w:color="auto"/>
        <w:bottom w:val="none" w:sz="0" w:space="0" w:color="auto"/>
        <w:right w:val="none" w:sz="0" w:space="0" w:color="auto"/>
      </w:divBdr>
    </w:div>
    <w:div w:id="1885292693">
      <w:marLeft w:val="0"/>
      <w:marRight w:val="0"/>
      <w:marTop w:val="0"/>
      <w:marBottom w:val="0"/>
      <w:divBdr>
        <w:top w:val="none" w:sz="0" w:space="0" w:color="auto"/>
        <w:left w:val="none" w:sz="0" w:space="0" w:color="auto"/>
        <w:bottom w:val="none" w:sz="0" w:space="0" w:color="auto"/>
        <w:right w:val="none" w:sz="0" w:space="0" w:color="auto"/>
      </w:divBdr>
    </w:div>
    <w:div w:id="1885292694">
      <w:marLeft w:val="0"/>
      <w:marRight w:val="0"/>
      <w:marTop w:val="0"/>
      <w:marBottom w:val="0"/>
      <w:divBdr>
        <w:top w:val="none" w:sz="0" w:space="0" w:color="auto"/>
        <w:left w:val="none" w:sz="0" w:space="0" w:color="auto"/>
        <w:bottom w:val="none" w:sz="0" w:space="0" w:color="auto"/>
        <w:right w:val="none" w:sz="0" w:space="0" w:color="auto"/>
      </w:divBdr>
    </w:div>
    <w:div w:id="1885292695">
      <w:marLeft w:val="0"/>
      <w:marRight w:val="0"/>
      <w:marTop w:val="0"/>
      <w:marBottom w:val="0"/>
      <w:divBdr>
        <w:top w:val="none" w:sz="0" w:space="0" w:color="auto"/>
        <w:left w:val="none" w:sz="0" w:space="0" w:color="auto"/>
        <w:bottom w:val="none" w:sz="0" w:space="0" w:color="auto"/>
        <w:right w:val="none" w:sz="0" w:space="0" w:color="auto"/>
      </w:divBdr>
    </w:div>
    <w:div w:id="1885292696">
      <w:marLeft w:val="0"/>
      <w:marRight w:val="0"/>
      <w:marTop w:val="0"/>
      <w:marBottom w:val="0"/>
      <w:divBdr>
        <w:top w:val="none" w:sz="0" w:space="0" w:color="auto"/>
        <w:left w:val="none" w:sz="0" w:space="0" w:color="auto"/>
        <w:bottom w:val="none" w:sz="0" w:space="0" w:color="auto"/>
        <w:right w:val="none" w:sz="0" w:space="0" w:color="auto"/>
      </w:divBdr>
    </w:div>
    <w:div w:id="1885292697">
      <w:marLeft w:val="0"/>
      <w:marRight w:val="0"/>
      <w:marTop w:val="0"/>
      <w:marBottom w:val="0"/>
      <w:divBdr>
        <w:top w:val="none" w:sz="0" w:space="0" w:color="auto"/>
        <w:left w:val="none" w:sz="0" w:space="0" w:color="auto"/>
        <w:bottom w:val="none" w:sz="0" w:space="0" w:color="auto"/>
        <w:right w:val="none" w:sz="0" w:space="0" w:color="auto"/>
      </w:divBdr>
    </w:div>
    <w:div w:id="1885292698">
      <w:marLeft w:val="0"/>
      <w:marRight w:val="0"/>
      <w:marTop w:val="0"/>
      <w:marBottom w:val="0"/>
      <w:divBdr>
        <w:top w:val="none" w:sz="0" w:space="0" w:color="auto"/>
        <w:left w:val="none" w:sz="0" w:space="0" w:color="auto"/>
        <w:bottom w:val="none" w:sz="0" w:space="0" w:color="auto"/>
        <w:right w:val="none" w:sz="0" w:space="0" w:color="auto"/>
      </w:divBdr>
    </w:div>
    <w:div w:id="1885292699">
      <w:marLeft w:val="0"/>
      <w:marRight w:val="0"/>
      <w:marTop w:val="0"/>
      <w:marBottom w:val="0"/>
      <w:divBdr>
        <w:top w:val="none" w:sz="0" w:space="0" w:color="auto"/>
        <w:left w:val="none" w:sz="0" w:space="0" w:color="auto"/>
        <w:bottom w:val="none" w:sz="0" w:space="0" w:color="auto"/>
        <w:right w:val="none" w:sz="0" w:space="0" w:color="auto"/>
      </w:divBdr>
    </w:div>
    <w:div w:id="1885292700">
      <w:marLeft w:val="0"/>
      <w:marRight w:val="0"/>
      <w:marTop w:val="0"/>
      <w:marBottom w:val="0"/>
      <w:divBdr>
        <w:top w:val="none" w:sz="0" w:space="0" w:color="auto"/>
        <w:left w:val="none" w:sz="0" w:space="0" w:color="auto"/>
        <w:bottom w:val="none" w:sz="0" w:space="0" w:color="auto"/>
        <w:right w:val="none" w:sz="0" w:space="0" w:color="auto"/>
      </w:divBdr>
    </w:div>
    <w:div w:id="1885292701">
      <w:marLeft w:val="0"/>
      <w:marRight w:val="0"/>
      <w:marTop w:val="0"/>
      <w:marBottom w:val="0"/>
      <w:divBdr>
        <w:top w:val="none" w:sz="0" w:space="0" w:color="auto"/>
        <w:left w:val="none" w:sz="0" w:space="0" w:color="auto"/>
        <w:bottom w:val="none" w:sz="0" w:space="0" w:color="auto"/>
        <w:right w:val="none" w:sz="0" w:space="0" w:color="auto"/>
      </w:divBdr>
    </w:div>
    <w:div w:id="1885292702">
      <w:marLeft w:val="0"/>
      <w:marRight w:val="0"/>
      <w:marTop w:val="0"/>
      <w:marBottom w:val="0"/>
      <w:divBdr>
        <w:top w:val="none" w:sz="0" w:space="0" w:color="auto"/>
        <w:left w:val="none" w:sz="0" w:space="0" w:color="auto"/>
        <w:bottom w:val="none" w:sz="0" w:space="0" w:color="auto"/>
        <w:right w:val="none" w:sz="0" w:space="0" w:color="auto"/>
      </w:divBdr>
    </w:div>
    <w:div w:id="1885292703">
      <w:marLeft w:val="0"/>
      <w:marRight w:val="0"/>
      <w:marTop w:val="0"/>
      <w:marBottom w:val="0"/>
      <w:divBdr>
        <w:top w:val="none" w:sz="0" w:space="0" w:color="auto"/>
        <w:left w:val="none" w:sz="0" w:space="0" w:color="auto"/>
        <w:bottom w:val="none" w:sz="0" w:space="0" w:color="auto"/>
        <w:right w:val="none" w:sz="0" w:space="0" w:color="auto"/>
      </w:divBdr>
    </w:div>
    <w:div w:id="1885292704">
      <w:marLeft w:val="0"/>
      <w:marRight w:val="0"/>
      <w:marTop w:val="0"/>
      <w:marBottom w:val="0"/>
      <w:divBdr>
        <w:top w:val="none" w:sz="0" w:space="0" w:color="auto"/>
        <w:left w:val="none" w:sz="0" w:space="0" w:color="auto"/>
        <w:bottom w:val="none" w:sz="0" w:space="0" w:color="auto"/>
        <w:right w:val="none" w:sz="0" w:space="0" w:color="auto"/>
      </w:divBdr>
    </w:div>
    <w:div w:id="1885292705">
      <w:marLeft w:val="0"/>
      <w:marRight w:val="0"/>
      <w:marTop w:val="0"/>
      <w:marBottom w:val="0"/>
      <w:divBdr>
        <w:top w:val="none" w:sz="0" w:space="0" w:color="auto"/>
        <w:left w:val="none" w:sz="0" w:space="0" w:color="auto"/>
        <w:bottom w:val="none" w:sz="0" w:space="0" w:color="auto"/>
        <w:right w:val="none" w:sz="0" w:space="0" w:color="auto"/>
      </w:divBdr>
    </w:div>
    <w:div w:id="1885292706">
      <w:marLeft w:val="0"/>
      <w:marRight w:val="0"/>
      <w:marTop w:val="0"/>
      <w:marBottom w:val="0"/>
      <w:divBdr>
        <w:top w:val="none" w:sz="0" w:space="0" w:color="auto"/>
        <w:left w:val="none" w:sz="0" w:space="0" w:color="auto"/>
        <w:bottom w:val="none" w:sz="0" w:space="0" w:color="auto"/>
        <w:right w:val="none" w:sz="0" w:space="0" w:color="auto"/>
      </w:divBdr>
    </w:div>
    <w:div w:id="1885292707">
      <w:marLeft w:val="0"/>
      <w:marRight w:val="0"/>
      <w:marTop w:val="0"/>
      <w:marBottom w:val="0"/>
      <w:divBdr>
        <w:top w:val="none" w:sz="0" w:space="0" w:color="auto"/>
        <w:left w:val="none" w:sz="0" w:space="0" w:color="auto"/>
        <w:bottom w:val="none" w:sz="0" w:space="0" w:color="auto"/>
        <w:right w:val="none" w:sz="0" w:space="0" w:color="auto"/>
      </w:divBdr>
    </w:div>
    <w:div w:id="1885292708">
      <w:marLeft w:val="0"/>
      <w:marRight w:val="0"/>
      <w:marTop w:val="0"/>
      <w:marBottom w:val="0"/>
      <w:divBdr>
        <w:top w:val="none" w:sz="0" w:space="0" w:color="auto"/>
        <w:left w:val="none" w:sz="0" w:space="0" w:color="auto"/>
        <w:bottom w:val="none" w:sz="0" w:space="0" w:color="auto"/>
        <w:right w:val="none" w:sz="0" w:space="0" w:color="auto"/>
      </w:divBdr>
    </w:div>
    <w:div w:id="1885292709">
      <w:marLeft w:val="0"/>
      <w:marRight w:val="0"/>
      <w:marTop w:val="0"/>
      <w:marBottom w:val="0"/>
      <w:divBdr>
        <w:top w:val="none" w:sz="0" w:space="0" w:color="auto"/>
        <w:left w:val="none" w:sz="0" w:space="0" w:color="auto"/>
        <w:bottom w:val="none" w:sz="0" w:space="0" w:color="auto"/>
        <w:right w:val="none" w:sz="0" w:space="0" w:color="auto"/>
      </w:divBdr>
    </w:div>
    <w:div w:id="1885292710">
      <w:marLeft w:val="0"/>
      <w:marRight w:val="0"/>
      <w:marTop w:val="0"/>
      <w:marBottom w:val="0"/>
      <w:divBdr>
        <w:top w:val="none" w:sz="0" w:space="0" w:color="auto"/>
        <w:left w:val="none" w:sz="0" w:space="0" w:color="auto"/>
        <w:bottom w:val="none" w:sz="0" w:space="0" w:color="auto"/>
        <w:right w:val="none" w:sz="0" w:space="0" w:color="auto"/>
      </w:divBdr>
    </w:div>
    <w:div w:id="1885292711">
      <w:marLeft w:val="0"/>
      <w:marRight w:val="0"/>
      <w:marTop w:val="0"/>
      <w:marBottom w:val="0"/>
      <w:divBdr>
        <w:top w:val="none" w:sz="0" w:space="0" w:color="auto"/>
        <w:left w:val="none" w:sz="0" w:space="0" w:color="auto"/>
        <w:bottom w:val="none" w:sz="0" w:space="0" w:color="auto"/>
        <w:right w:val="none" w:sz="0" w:space="0" w:color="auto"/>
      </w:divBdr>
    </w:div>
    <w:div w:id="1885292712">
      <w:marLeft w:val="0"/>
      <w:marRight w:val="0"/>
      <w:marTop w:val="0"/>
      <w:marBottom w:val="0"/>
      <w:divBdr>
        <w:top w:val="none" w:sz="0" w:space="0" w:color="auto"/>
        <w:left w:val="none" w:sz="0" w:space="0" w:color="auto"/>
        <w:bottom w:val="none" w:sz="0" w:space="0" w:color="auto"/>
        <w:right w:val="none" w:sz="0" w:space="0" w:color="auto"/>
      </w:divBdr>
    </w:div>
    <w:div w:id="1885292713">
      <w:marLeft w:val="0"/>
      <w:marRight w:val="0"/>
      <w:marTop w:val="0"/>
      <w:marBottom w:val="0"/>
      <w:divBdr>
        <w:top w:val="none" w:sz="0" w:space="0" w:color="auto"/>
        <w:left w:val="none" w:sz="0" w:space="0" w:color="auto"/>
        <w:bottom w:val="none" w:sz="0" w:space="0" w:color="auto"/>
        <w:right w:val="none" w:sz="0" w:space="0" w:color="auto"/>
      </w:divBdr>
    </w:div>
    <w:div w:id="1885292714">
      <w:marLeft w:val="0"/>
      <w:marRight w:val="0"/>
      <w:marTop w:val="0"/>
      <w:marBottom w:val="0"/>
      <w:divBdr>
        <w:top w:val="none" w:sz="0" w:space="0" w:color="auto"/>
        <w:left w:val="none" w:sz="0" w:space="0" w:color="auto"/>
        <w:bottom w:val="none" w:sz="0" w:space="0" w:color="auto"/>
        <w:right w:val="none" w:sz="0" w:space="0" w:color="auto"/>
      </w:divBdr>
    </w:div>
    <w:div w:id="1885292715">
      <w:marLeft w:val="0"/>
      <w:marRight w:val="0"/>
      <w:marTop w:val="0"/>
      <w:marBottom w:val="0"/>
      <w:divBdr>
        <w:top w:val="none" w:sz="0" w:space="0" w:color="auto"/>
        <w:left w:val="none" w:sz="0" w:space="0" w:color="auto"/>
        <w:bottom w:val="none" w:sz="0" w:space="0" w:color="auto"/>
        <w:right w:val="none" w:sz="0" w:space="0" w:color="auto"/>
      </w:divBdr>
    </w:div>
    <w:div w:id="1885292716">
      <w:marLeft w:val="0"/>
      <w:marRight w:val="0"/>
      <w:marTop w:val="0"/>
      <w:marBottom w:val="0"/>
      <w:divBdr>
        <w:top w:val="none" w:sz="0" w:space="0" w:color="auto"/>
        <w:left w:val="none" w:sz="0" w:space="0" w:color="auto"/>
        <w:bottom w:val="none" w:sz="0" w:space="0" w:color="auto"/>
        <w:right w:val="none" w:sz="0" w:space="0" w:color="auto"/>
      </w:divBdr>
    </w:div>
    <w:div w:id="1885292717">
      <w:marLeft w:val="0"/>
      <w:marRight w:val="0"/>
      <w:marTop w:val="0"/>
      <w:marBottom w:val="0"/>
      <w:divBdr>
        <w:top w:val="none" w:sz="0" w:space="0" w:color="auto"/>
        <w:left w:val="none" w:sz="0" w:space="0" w:color="auto"/>
        <w:bottom w:val="none" w:sz="0" w:space="0" w:color="auto"/>
        <w:right w:val="none" w:sz="0" w:space="0" w:color="auto"/>
      </w:divBdr>
    </w:div>
    <w:div w:id="1885292718">
      <w:marLeft w:val="0"/>
      <w:marRight w:val="0"/>
      <w:marTop w:val="0"/>
      <w:marBottom w:val="0"/>
      <w:divBdr>
        <w:top w:val="none" w:sz="0" w:space="0" w:color="auto"/>
        <w:left w:val="none" w:sz="0" w:space="0" w:color="auto"/>
        <w:bottom w:val="none" w:sz="0" w:space="0" w:color="auto"/>
        <w:right w:val="none" w:sz="0" w:space="0" w:color="auto"/>
      </w:divBdr>
    </w:div>
    <w:div w:id="1885292719">
      <w:marLeft w:val="0"/>
      <w:marRight w:val="0"/>
      <w:marTop w:val="0"/>
      <w:marBottom w:val="0"/>
      <w:divBdr>
        <w:top w:val="none" w:sz="0" w:space="0" w:color="auto"/>
        <w:left w:val="none" w:sz="0" w:space="0" w:color="auto"/>
        <w:bottom w:val="none" w:sz="0" w:space="0" w:color="auto"/>
        <w:right w:val="none" w:sz="0" w:space="0" w:color="auto"/>
      </w:divBdr>
    </w:div>
    <w:div w:id="1885292720">
      <w:marLeft w:val="0"/>
      <w:marRight w:val="0"/>
      <w:marTop w:val="0"/>
      <w:marBottom w:val="0"/>
      <w:divBdr>
        <w:top w:val="none" w:sz="0" w:space="0" w:color="auto"/>
        <w:left w:val="none" w:sz="0" w:space="0" w:color="auto"/>
        <w:bottom w:val="none" w:sz="0" w:space="0" w:color="auto"/>
        <w:right w:val="none" w:sz="0" w:space="0" w:color="auto"/>
      </w:divBdr>
    </w:div>
    <w:div w:id="1885292721">
      <w:marLeft w:val="0"/>
      <w:marRight w:val="0"/>
      <w:marTop w:val="0"/>
      <w:marBottom w:val="0"/>
      <w:divBdr>
        <w:top w:val="none" w:sz="0" w:space="0" w:color="auto"/>
        <w:left w:val="none" w:sz="0" w:space="0" w:color="auto"/>
        <w:bottom w:val="none" w:sz="0" w:space="0" w:color="auto"/>
        <w:right w:val="none" w:sz="0" w:space="0" w:color="auto"/>
      </w:divBdr>
    </w:div>
    <w:div w:id="1885292722">
      <w:marLeft w:val="0"/>
      <w:marRight w:val="0"/>
      <w:marTop w:val="0"/>
      <w:marBottom w:val="0"/>
      <w:divBdr>
        <w:top w:val="none" w:sz="0" w:space="0" w:color="auto"/>
        <w:left w:val="none" w:sz="0" w:space="0" w:color="auto"/>
        <w:bottom w:val="none" w:sz="0" w:space="0" w:color="auto"/>
        <w:right w:val="none" w:sz="0" w:space="0" w:color="auto"/>
      </w:divBdr>
    </w:div>
    <w:div w:id="1885292723">
      <w:marLeft w:val="0"/>
      <w:marRight w:val="0"/>
      <w:marTop w:val="0"/>
      <w:marBottom w:val="0"/>
      <w:divBdr>
        <w:top w:val="none" w:sz="0" w:space="0" w:color="auto"/>
        <w:left w:val="none" w:sz="0" w:space="0" w:color="auto"/>
        <w:bottom w:val="none" w:sz="0" w:space="0" w:color="auto"/>
        <w:right w:val="none" w:sz="0" w:space="0" w:color="auto"/>
      </w:divBdr>
    </w:div>
    <w:div w:id="1885292724">
      <w:marLeft w:val="0"/>
      <w:marRight w:val="0"/>
      <w:marTop w:val="0"/>
      <w:marBottom w:val="0"/>
      <w:divBdr>
        <w:top w:val="none" w:sz="0" w:space="0" w:color="auto"/>
        <w:left w:val="none" w:sz="0" w:space="0" w:color="auto"/>
        <w:bottom w:val="none" w:sz="0" w:space="0" w:color="auto"/>
        <w:right w:val="none" w:sz="0" w:space="0" w:color="auto"/>
      </w:divBdr>
    </w:div>
    <w:div w:id="1885292725">
      <w:marLeft w:val="0"/>
      <w:marRight w:val="0"/>
      <w:marTop w:val="0"/>
      <w:marBottom w:val="0"/>
      <w:divBdr>
        <w:top w:val="none" w:sz="0" w:space="0" w:color="auto"/>
        <w:left w:val="none" w:sz="0" w:space="0" w:color="auto"/>
        <w:bottom w:val="none" w:sz="0" w:space="0" w:color="auto"/>
        <w:right w:val="none" w:sz="0" w:space="0" w:color="auto"/>
      </w:divBdr>
    </w:div>
    <w:div w:id="1885292726">
      <w:marLeft w:val="0"/>
      <w:marRight w:val="0"/>
      <w:marTop w:val="0"/>
      <w:marBottom w:val="0"/>
      <w:divBdr>
        <w:top w:val="none" w:sz="0" w:space="0" w:color="auto"/>
        <w:left w:val="none" w:sz="0" w:space="0" w:color="auto"/>
        <w:bottom w:val="none" w:sz="0" w:space="0" w:color="auto"/>
        <w:right w:val="none" w:sz="0" w:space="0" w:color="auto"/>
      </w:divBdr>
    </w:div>
    <w:div w:id="1885292727">
      <w:marLeft w:val="0"/>
      <w:marRight w:val="0"/>
      <w:marTop w:val="0"/>
      <w:marBottom w:val="0"/>
      <w:divBdr>
        <w:top w:val="none" w:sz="0" w:space="0" w:color="auto"/>
        <w:left w:val="none" w:sz="0" w:space="0" w:color="auto"/>
        <w:bottom w:val="none" w:sz="0" w:space="0" w:color="auto"/>
        <w:right w:val="none" w:sz="0" w:space="0" w:color="auto"/>
      </w:divBdr>
    </w:div>
    <w:div w:id="1885292728">
      <w:marLeft w:val="0"/>
      <w:marRight w:val="0"/>
      <w:marTop w:val="0"/>
      <w:marBottom w:val="0"/>
      <w:divBdr>
        <w:top w:val="none" w:sz="0" w:space="0" w:color="auto"/>
        <w:left w:val="none" w:sz="0" w:space="0" w:color="auto"/>
        <w:bottom w:val="none" w:sz="0" w:space="0" w:color="auto"/>
        <w:right w:val="none" w:sz="0" w:space="0" w:color="auto"/>
      </w:divBdr>
    </w:div>
    <w:div w:id="1885292729">
      <w:marLeft w:val="0"/>
      <w:marRight w:val="0"/>
      <w:marTop w:val="0"/>
      <w:marBottom w:val="0"/>
      <w:divBdr>
        <w:top w:val="none" w:sz="0" w:space="0" w:color="auto"/>
        <w:left w:val="none" w:sz="0" w:space="0" w:color="auto"/>
        <w:bottom w:val="none" w:sz="0" w:space="0" w:color="auto"/>
        <w:right w:val="none" w:sz="0" w:space="0" w:color="auto"/>
      </w:divBdr>
    </w:div>
    <w:div w:id="1885292730">
      <w:marLeft w:val="0"/>
      <w:marRight w:val="0"/>
      <w:marTop w:val="0"/>
      <w:marBottom w:val="0"/>
      <w:divBdr>
        <w:top w:val="none" w:sz="0" w:space="0" w:color="auto"/>
        <w:left w:val="none" w:sz="0" w:space="0" w:color="auto"/>
        <w:bottom w:val="none" w:sz="0" w:space="0" w:color="auto"/>
        <w:right w:val="none" w:sz="0" w:space="0" w:color="auto"/>
      </w:divBdr>
    </w:div>
    <w:div w:id="1885292731">
      <w:marLeft w:val="0"/>
      <w:marRight w:val="0"/>
      <w:marTop w:val="0"/>
      <w:marBottom w:val="0"/>
      <w:divBdr>
        <w:top w:val="none" w:sz="0" w:space="0" w:color="auto"/>
        <w:left w:val="none" w:sz="0" w:space="0" w:color="auto"/>
        <w:bottom w:val="none" w:sz="0" w:space="0" w:color="auto"/>
        <w:right w:val="none" w:sz="0" w:space="0" w:color="auto"/>
      </w:divBdr>
    </w:div>
    <w:div w:id="1885292732">
      <w:marLeft w:val="0"/>
      <w:marRight w:val="0"/>
      <w:marTop w:val="0"/>
      <w:marBottom w:val="0"/>
      <w:divBdr>
        <w:top w:val="none" w:sz="0" w:space="0" w:color="auto"/>
        <w:left w:val="none" w:sz="0" w:space="0" w:color="auto"/>
        <w:bottom w:val="none" w:sz="0" w:space="0" w:color="auto"/>
        <w:right w:val="none" w:sz="0" w:space="0" w:color="auto"/>
      </w:divBdr>
    </w:div>
    <w:div w:id="1885292733">
      <w:marLeft w:val="0"/>
      <w:marRight w:val="0"/>
      <w:marTop w:val="0"/>
      <w:marBottom w:val="0"/>
      <w:divBdr>
        <w:top w:val="none" w:sz="0" w:space="0" w:color="auto"/>
        <w:left w:val="none" w:sz="0" w:space="0" w:color="auto"/>
        <w:bottom w:val="none" w:sz="0" w:space="0" w:color="auto"/>
        <w:right w:val="none" w:sz="0" w:space="0" w:color="auto"/>
      </w:divBdr>
    </w:div>
    <w:div w:id="1885292734">
      <w:marLeft w:val="0"/>
      <w:marRight w:val="0"/>
      <w:marTop w:val="0"/>
      <w:marBottom w:val="0"/>
      <w:divBdr>
        <w:top w:val="none" w:sz="0" w:space="0" w:color="auto"/>
        <w:left w:val="none" w:sz="0" w:space="0" w:color="auto"/>
        <w:bottom w:val="none" w:sz="0" w:space="0" w:color="auto"/>
        <w:right w:val="none" w:sz="0" w:space="0" w:color="auto"/>
      </w:divBdr>
    </w:div>
    <w:div w:id="1885292735">
      <w:marLeft w:val="0"/>
      <w:marRight w:val="0"/>
      <w:marTop w:val="0"/>
      <w:marBottom w:val="0"/>
      <w:divBdr>
        <w:top w:val="none" w:sz="0" w:space="0" w:color="auto"/>
        <w:left w:val="none" w:sz="0" w:space="0" w:color="auto"/>
        <w:bottom w:val="none" w:sz="0" w:space="0" w:color="auto"/>
        <w:right w:val="none" w:sz="0" w:space="0" w:color="auto"/>
      </w:divBdr>
    </w:div>
    <w:div w:id="1885292736">
      <w:marLeft w:val="0"/>
      <w:marRight w:val="0"/>
      <w:marTop w:val="0"/>
      <w:marBottom w:val="0"/>
      <w:divBdr>
        <w:top w:val="none" w:sz="0" w:space="0" w:color="auto"/>
        <w:left w:val="none" w:sz="0" w:space="0" w:color="auto"/>
        <w:bottom w:val="none" w:sz="0" w:space="0" w:color="auto"/>
        <w:right w:val="none" w:sz="0" w:space="0" w:color="auto"/>
      </w:divBdr>
    </w:div>
    <w:div w:id="1885292737">
      <w:marLeft w:val="0"/>
      <w:marRight w:val="0"/>
      <w:marTop w:val="0"/>
      <w:marBottom w:val="0"/>
      <w:divBdr>
        <w:top w:val="none" w:sz="0" w:space="0" w:color="auto"/>
        <w:left w:val="none" w:sz="0" w:space="0" w:color="auto"/>
        <w:bottom w:val="none" w:sz="0" w:space="0" w:color="auto"/>
        <w:right w:val="none" w:sz="0" w:space="0" w:color="auto"/>
      </w:divBdr>
    </w:div>
    <w:div w:id="1885292738">
      <w:marLeft w:val="0"/>
      <w:marRight w:val="0"/>
      <w:marTop w:val="0"/>
      <w:marBottom w:val="0"/>
      <w:divBdr>
        <w:top w:val="none" w:sz="0" w:space="0" w:color="auto"/>
        <w:left w:val="none" w:sz="0" w:space="0" w:color="auto"/>
        <w:bottom w:val="none" w:sz="0" w:space="0" w:color="auto"/>
        <w:right w:val="none" w:sz="0" w:space="0" w:color="auto"/>
      </w:divBdr>
    </w:div>
    <w:div w:id="1885292739">
      <w:marLeft w:val="0"/>
      <w:marRight w:val="0"/>
      <w:marTop w:val="0"/>
      <w:marBottom w:val="0"/>
      <w:divBdr>
        <w:top w:val="none" w:sz="0" w:space="0" w:color="auto"/>
        <w:left w:val="none" w:sz="0" w:space="0" w:color="auto"/>
        <w:bottom w:val="none" w:sz="0" w:space="0" w:color="auto"/>
        <w:right w:val="none" w:sz="0" w:space="0" w:color="auto"/>
      </w:divBdr>
    </w:div>
    <w:div w:id="1885292740">
      <w:marLeft w:val="0"/>
      <w:marRight w:val="0"/>
      <w:marTop w:val="0"/>
      <w:marBottom w:val="0"/>
      <w:divBdr>
        <w:top w:val="none" w:sz="0" w:space="0" w:color="auto"/>
        <w:left w:val="none" w:sz="0" w:space="0" w:color="auto"/>
        <w:bottom w:val="none" w:sz="0" w:space="0" w:color="auto"/>
        <w:right w:val="none" w:sz="0" w:space="0" w:color="auto"/>
      </w:divBdr>
    </w:div>
    <w:div w:id="1885292741">
      <w:marLeft w:val="0"/>
      <w:marRight w:val="0"/>
      <w:marTop w:val="0"/>
      <w:marBottom w:val="0"/>
      <w:divBdr>
        <w:top w:val="none" w:sz="0" w:space="0" w:color="auto"/>
        <w:left w:val="none" w:sz="0" w:space="0" w:color="auto"/>
        <w:bottom w:val="none" w:sz="0" w:space="0" w:color="auto"/>
        <w:right w:val="none" w:sz="0" w:space="0" w:color="auto"/>
      </w:divBdr>
    </w:div>
    <w:div w:id="1885292742">
      <w:marLeft w:val="0"/>
      <w:marRight w:val="0"/>
      <w:marTop w:val="0"/>
      <w:marBottom w:val="0"/>
      <w:divBdr>
        <w:top w:val="none" w:sz="0" w:space="0" w:color="auto"/>
        <w:left w:val="none" w:sz="0" w:space="0" w:color="auto"/>
        <w:bottom w:val="none" w:sz="0" w:space="0" w:color="auto"/>
        <w:right w:val="none" w:sz="0" w:space="0" w:color="auto"/>
      </w:divBdr>
    </w:div>
    <w:div w:id="1885292743">
      <w:marLeft w:val="0"/>
      <w:marRight w:val="0"/>
      <w:marTop w:val="0"/>
      <w:marBottom w:val="0"/>
      <w:divBdr>
        <w:top w:val="none" w:sz="0" w:space="0" w:color="auto"/>
        <w:left w:val="none" w:sz="0" w:space="0" w:color="auto"/>
        <w:bottom w:val="none" w:sz="0" w:space="0" w:color="auto"/>
        <w:right w:val="none" w:sz="0" w:space="0" w:color="auto"/>
      </w:divBdr>
    </w:div>
    <w:div w:id="1885292744">
      <w:marLeft w:val="0"/>
      <w:marRight w:val="0"/>
      <w:marTop w:val="0"/>
      <w:marBottom w:val="0"/>
      <w:divBdr>
        <w:top w:val="none" w:sz="0" w:space="0" w:color="auto"/>
        <w:left w:val="none" w:sz="0" w:space="0" w:color="auto"/>
        <w:bottom w:val="none" w:sz="0" w:space="0" w:color="auto"/>
        <w:right w:val="none" w:sz="0" w:space="0" w:color="auto"/>
      </w:divBdr>
    </w:div>
    <w:div w:id="1885292745">
      <w:marLeft w:val="0"/>
      <w:marRight w:val="0"/>
      <w:marTop w:val="0"/>
      <w:marBottom w:val="0"/>
      <w:divBdr>
        <w:top w:val="none" w:sz="0" w:space="0" w:color="auto"/>
        <w:left w:val="none" w:sz="0" w:space="0" w:color="auto"/>
        <w:bottom w:val="none" w:sz="0" w:space="0" w:color="auto"/>
        <w:right w:val="none" w:sz="0" w:space="0" w:color="auto"/>
      </w:divBdr>
    </w:div>
    <w:div w:id="1885292746">
      <w:marLeft w:val="0"/>
      <w:marRight w:val="0"/>
      <w:marTop w:val="0"/>
      <w:marBottom w:val="0"/>
      <w:divBdr>
        <w:top w:val="none" w:sz="0" w:space="0" w:color="auto"/>
        <w:left w:val="none" w:sz="0" w:space="0" w:color="auto"/>
        <w:bottom w:val="none" w:sz="0" w:space="0" w:color="auto"/>
        <w:right w:val="none" w:sz="0" w:space="0" w:color="auto"/>
      </w:divBdr>
    </w:div>
    <w:div w:id="1885292747">
      <w:marLeft w:val="0"/>
      <w:marRight w:val="0"/>
      <w:marTop w:val="0"/>
      <w:marBottom w:val="0"/>
      <w:divBdr>
        <w:top w:val="none" w:sz="0" w:space="0" w:color="auto"/>
        <w:left w:val="none" w:sz="0" w:space="0" w:color="auto"/>
        <w:bottom w:val="none" w:sz="0" w:space="0" w:color="auto"/>
        <w:right w:val="none" w:sz="0" w:space="0" w:color="auto"/>
      </w:divBdr>
    </w:div>
    <w:div w:id="1885292748">
      <w:marLeft w:val="0"/>
      <w:marRight w:val="0"/>
      <w:marTop w:val="0"/>
      <w:marBottom w:val="0"/>
      <w:divBdr>
        <w:top w:val="none" w:sz="0" w:space="0" w:color="auto"/>
        <w:left w:val="none" w:sz="0" w:space="0" w:color="auto"/>
        <w:bottom w:val="none" w:sz="0" w:space="0" w:color="auto"/>
        <w:right w:val="none" w:sz="0" w:space="0" w:color="auto"/>
      </w:divBdr>
    </w:div>
    <w:div w:id="1885292749">
      <w:marLeft w:val="0"/>
      <w:marRight w:val="0"/>
      <w:marTop w:val="0"/>
      <w:marBottom w:val="0"/>
      <w:divBdr>
        <w:top w:val="none" w:sz="0" w:space="0" w:color="auto"/>
        <w:left w:val="none" w:sz="0" w:space="0" w:color="auto"/>
        <w:bottom w:val="none" w:sz="0" w:space="0" w:color="auto"/>
        <w:right w:val="none" w:sz="0" w:space="0" w:color="auto"/>
      </w:divBdr>
    </w:div>
    <w:div w:id="1885292750">
      <w:marLeft w:val="0"/>
      <w:marRight w:val="0"/>
      <w:marTop w:val="0"/>
      <w:marBottom w:val="0"/>
      <w:divBdr>
        <w:top w:val="none" w:sz="0" w:space="0" w:color="auto"/>
        <w:left w:val="none" w:sz="0" w:space="0" w:color="auto"/>
        <w:bottom w:val="none" w:sz="0" w:space="0" w:color="auto"/>
        <w:right w:val="none" w:sz="0" w:space="0" w:color="auto"/>
      </w:divBdr>
    </w:div>
    <w:div w:id="1885292751">
      <w:marLeft w:val="0"/>
      <w:marRight w:val="0"/>
      <w:marTop w:val="0"/>
      <w:marBottom w:val="0"/>
      <w:divBdr>
        <w:top w:val="none" w:sz="0" w:space="0" w:color="auto"/>
        <w:left w:val="none" w:sz="0" w:space="0" w:color="auto"/>
        <w:bottom w:val="none" w:sz="0" w:space="0" w:color="auto"/>
        <w:right w:val="none" w:sz="0" w:space="0" w:color="auto"/>
      </w:divBdr>
    </w:div>
    <w:div w:id="1885292752">
      <w:marLeft w:val="0"/>
      <w:marRight w:val="0"/>
      <w:marTop w:val="0"/>
      <w:marBottom w:val="0"/>
      <w:divBdr>
        <w:top w:val="none" w:sz="0" w:space="0" w:color="auto"/>
        <w:left w:val="none" w:sz="0" w:space="0" w:color="auto"/>
        <w:bottom w:val="none" w:sz="0" w:space="0" w:color="auto"/>
        <w:right w:val="none" w:sz="0" w:space="0" w:color="auto"/>
      </w:divBdr>
    </w:div>
    <w:div w:id="1885292753">
      <w:marLeft w:val="0"/>
      <w:marRight w:val="0"/>
      <w:marTop w:val="0"/>
      <w:marBottom w:val="0"/>
      <w:divBdr>
        <w:top w:val="none" w:sz="0" w:space="0" w:color="auto"/>
        <w:left w:val="none" w:sz="0" w:space="0" w:color="auto"/>
        <w:bottom w:val="none" w:sz="0" w:space="0" w:color="auto"/>
        <w:right w:val="none" w:sz="0" w:space="0" w:color="auto"/>
      </w:divBdr>
    </w:div>
    <w:div w:id="1885292754">
      <w:marLeft w:val="0"/>
      <w:marRight w:val="0"/>
      <w:marTop w:val="0"/>
      <w:marBottom w:val="0"/>
      <w:divBdr>
        <w:top w:val="none" w:sz="0" w:space="0" w:color="auto"/>
        <w:left w:val="none" w:sz="0" w:space="0" w:color="auto"/>
        <w:bottom w:val="none" w:sz="0" w:space="0" w:color="auto"/>
        <w:right w:val="none" w:sz="0" w:space="0" w:color="auto"/>
      </w:divBdr>
    </w:div>
    <w:div w:id="1885292755">
      <w:marLeft w:val="0"/>
      <w:marRight w:val="0"/>
      <w:marTop w:val="0"/>
      <w:marBottom w:val="0"/>
      <w:divBdr>
        <w:top w:val="none" w:sz="0" w:space="0" w:color="auto"/>
        <w:left w:val="none" w:sz="0" w:space="0" w:color="auto"/>
        <w:bottom w:val="none" w:sz="0" w:space="0" w:color="auto"/>
        <w:right w:val="none" w:sz="0" w:space="0" w:color="auto"/>
      </w:divBdr>
    </w:div>
    <w:div w:id="1885292756">
      <w:marLeft w:val="0"/>
      <w:marRight w:val="0"/>
      <w:marTop w:val="0"/>
      <w:marBottom w:val="0"/>
      <w:divBdr>
        <w:top w:val="none" w:sz="0" w:space="0" w:color="auto"/>
        <w:left w:val="none" w:sz="0" w:space="0" w:color="auto"/>
        <w:bottom w:val="none" w:sz="0" w:space="0" w:color="auto"/>
        <w:right w:val="none" w:sz="0" w:space="0" w:color="auto"/>
      </w:divBdr>
    </w:div>
    <w:div w:id="1885292757">
      <w:marLeft w:val="0"/>
      <w:marRight w:val="0"/>
      <w:marTop w:val="0"/>
      <w:marBottom w:val="0"/>
      <w:divBdr>
        <w:top w:val="none" w:sz="0" w:space="0" w:color="auto"/>
        <w:left w:val="none" w:sz="0" w:space="0" w:color="auto"/>
        <w:bottom w:val="none" w:sz="0" w:space="0" w:color="auto"/>
        <w:right w:val="none" w:sz="0" w:space="0" w:color="auto"/>
      </w:divBdr>
    </w:div>
    <w:div w:id="1885292758">
      <w:marLeft w:val="0"/>
      <w:marRight w:val="0"/>
      <w:marTop w:val="0"/>
      <w:marBottom w:val="0"/>
      <w:divBdr>
        <w:top w:val="none" w:sz="0" w:space="0" w:color="auto"/>
        <w:left w:val="none" w:sz="0" w:space="0" w:color="auto"/>
        <w:bottom w:val="none" w:sz="0" w:space="0" w:color="auto"/>
        <w:right w:val="none" w:sz="0" w:space="0" w:color="auto"/>
      </w:divBdr>
    </w:div>
    <w:div w:id="1885292759">
      <w:marLeft w:val="0"/>
      <w:marRight w:val="0"/>
      <w:marTop w:val="0"/>
      <w:marBottom w:val="0"/>
      <w:divBdr>
        <w:top w:val="none" w:sz="0" w:space="0" w:color="auto"/>
        <w:left w:val="none" w:sz="0" w:space="0" w:color="auto"/>
        <w:bottom w:val="none" w:sz="0" w:space="0" w:color="auto"/>
        <w:right w:val="none" w:sz="0" w:space="0" w:color="auto"/>
      </w:divBdr>
    </w:div>
    <w:div w:id="1885292760">
      <w:marLeft w:val="0"/>
      <w:marRight w:val="0"/>
      <w:marTop w:val="0"/>
      <w:marBottom w:val="0"/>
      <w:divBdr>
        <w:top w:val="none" w:sz="0" w:space="0" w:color="auto"/>
        <w:left w:val="none" w:sz="0" w:space="0" w:color="auto"/>
        <w:bottom w:val="none" w:sz="0" w:space="0" w:color="auto"/>
        <w:right w:val="none" w:sz="0" w:space="0" w:color="auto"/>
      </w:divBdr>
    </w:div>
    <w:div w:id="1885292761">
      <w:marLeft w:val="0"/>
      <w:marRight w:val="0"/>
      <w:marTop w:val="0"/>
      <w:marBottom w:val="0"/>
      <w:divBdr>
        <w:top w:val="none" w:sz="0" w:space="0" w:color="auto"/>
        <w:left w:val="none" w:sz="0" w:space="0" w:color="auto"/>
        <w:bottom w:val="none" w:sz="0" w:space="0" w:color="auto"/>
        <w:right w:val="none" w:sz="0" w:space="0" w:color="auto"/>
      </w:divBdr>
    </w:div>
    <w:div w:id="1885292762">
      <w:marLeft w:val="0"/>
      <w:marRight w:val="0"/>
      <w:marTop w:val="0"/>
      <w:marBottom w:val="0"/>
      <w:divBdr>
        <w:top w:val="none" w:sz="0" w:space="0" w:color="auto"/>
        <w:left w:val="none" w:sz="0" w:space="0" w:color="auto"/>
        <w:bottom w:val="none" w:sz="0" w:space="0" w:color="auto"/>
        <w:right w:val="none" w:sz="0" w:space="0" w:color="auto"/>
      </w:divBdr>
    </w:div>
    <w:div w:id="1885292763">
      <w:marLeft w:val="0"/>
      <w:marRight w:val="0"/>
      <w:marTop w:val="0"/>
      <w:marBottom w:val="0"/>
      <w:divBdr>
        <w:top w:val="none" w:sz="0" w:space="0" w:color="auto"/>
        <w:left w:val="none" w:sz="0" w:space="0" w:color="auto"/>
        <w:bottom w:val="none" w:sz="0" w:space="0" w:color="auto"/>
        <w:right w:val="none" w:sz="0" w:space="0" w:color="auto"/>
      </w:divBdr>
    </w:div>
    <w:div w:id="1885292764">
      <w:marLeft w:val="0"/>
      <w:marRight w:val="0"/>
      <w:marTop w:val="0"/>
      <w:marBottom w:val="0"/>
      <w:divBdr>
        <w:top w:val="none" w:sz="0" w:space="0" w:color="auto"/>
        <w:left w:val="none" w:sz="0" w:space="0" w:color="auto"/>
        <w:bottom w:val="none" w:sz="0" w:space="0" w:color="auto"/>
        <w:right w:val="none" w:sz="0" w:space="0" w:color="auto"/>
      </w:divBdr>
    </w:div>
    <w:div w:id="1885292765">
      <w:marLeft w:val="0"/>
      <w:marRight w:val="0"/>
      <w:marTop w:val="0"/>
      <w:marBottom w:val="0"/>
      <w:divBdr>
        <w:top w:val="none" w:sz="0" w:space="0" w:color="auto"/>
        <w:left w:val="none" w:sz="0" w:space="0" w:color="auto"/>
        <w:bottom w:val="none" w:sz="0" w:space="0" w:color="auto"/>
        <w:right w:val="none" w:sz="0" w:space="0" w:color="auto"/>
      </w:divBdr>
    </w:div>
    <w:div w:id="1885292766">
      <w:marLeft w:val="0"/>
      <w:marRight w:val="0"/>
      <w:marTop w:val="0"/>
      <w:marBottom w:val="0"/>
      <w:divBdr>
        <w:top w:val="none" w:sz="0" w:space="0" w:color="auto"/>
        <w:left w:val="none" w:sz="0" w:space="0" w:color="auto"/>
        <w:bottom w:val="none" w:sz="0" w:space="0" w:color="auto"/>
        <w:right w:val="none" w:sz="0" w:space="0" w:color="auto"/>
      </w:divBdr>
    </w:div>
    <w:div w:id="1885292767">
      <w:marLeft w:val="0"/>
      <w:marRight w:val="0"/>
      <w:marTop w:val="0"/>
      <w:marBottom w:val="0"/>
      <w:divBdr>
        <w:top w:val="none" w:sz="0" w:space="0" w:color="auto"/>
        <w:left w:val="none" w:sz="0" w:space="0" w:color="auto"/>
        <w:bottom w:val="none" w:sz="0" w:space="0" w:color="auto"/>
        <w:right w:val="none" w:sz="0" w:space="0" w:color="auto"/>
      </w:divBdr>
    </w:div>
    <w:div w:id="1885292768">
      <w:marLeft w:val="0"/>
      <w:marRight w:val="0"/>
      <w:marTop w:val="0"/>
      <w:marBottom w:val="0"/>
      <w:divBdr>
        <w:top w:val="none" w:sz="0" w:space="0" w:color="auto"/>
        <w:left w:val="none" w:sz="0" w:space="0" w:color="auto"/>
        <w:bottom w:val="none" w:sz="0" w:space="0" w:color="auto"/>
        <w:right w:val="none" w:sz="0" w:space="0" w:color="auto"/>
      </w:divBdr>
    </w:div>
    <w:div w:id="1885292769">
      <w:marLeft w:val="0"/>
      <w:marRight w:val="0"/>
      <w:marTop w:val="0"/>
      <w:marBottom w:val="0"/>
      <w:divBdr>
        <w:top w:val="none" w:sz="0" w:space="0" w:color="auto"/>
        <w:left w:val="none" w:sz="0" w:space="0" w:color="auto"/>
        <w:bottom w:val="none" w:sz="0" w:space="0" w:color="auto"/>
        <w:right w:val="none" w:sz="0" w:space="0" w:color="auto"/>
      </w:divBdr>
    </w:div>
    <w:div w:id="1885292770">
      <w:marLeft w:val="0"/>
      <w:marRight w:val="0"/>
      <w:marTop w:val="0"/>
      <w:marBottom w:val="0"/>
      <w:divBdr>
        <w:top w:val="none" w:sz="0" w:space="0" w:color="auto"/>
        <w:left w:val="none" w:sz="0" w:space="0" w:color="auto"/>
        <w:bottom w:val="none" w:sz="0" w:space="0" w:color="auto"/>
        <w:right w:val="none" w:sz="0" w:space="0" w:color="auto"/>
      </w:divBdr>
    </w:div>
    <w:div w:id="1885292771">
      <w:marLeft w:val="0"/>
      <w:marRight w:val="0"/>
      <w:marTop w:val="0"/>
      <w:marBottom w:val="0"/>
      <w:divBdr>
        <w:top w:val="none" w:sz="0" w:space="0" w:color="auto"/>
        <w:left w:val="none" w:sz="0" w:space="0" w:color="auto"/>
        <w:bottom w:val="none" w:sz="0" w:space="0" w:color="auto"/>
        <w:right w:val="none" w:sz="0" w:space="0" w:color="auto"/>
      </w:divBdr>
    </w:div>
    <w:div w:id="1885292772">
      <w:marLeft w:val="0"/>
      <w:marRight w:val="0"/>
      <w:marTop w:val="0"/>
      <w:marBottom w:val="0"/>
      <w:divBdr>
        <w:top w:val="none" w:sz="0" w:space="0" w:color="auto"/>
        <w:left w:val="none" w:sz="0" w:space="0" w:color="auto"/>
        <w:bottom w:val="none" w:sz="0" w:space="0" w:color="auto"/>
        <w:right w:val="none" w:sz="0" w:space="0" w:color="auto"/>
      </w:divBdr>
    </w:div>
    <w:div w:id="1885292773">
      <w:marLeft w:val="0"/>
      <w:marRight w:val="0"/>
      <w:marTop w:val="0"/>
      <w:marBottom w:val="0"/>
      <w:divBdr>
        <w:top w:val="none" w:sz="0" w:space="0" w:color="auto"/>
        <w:left w:val="none" w:sz="0" w:space="0" w:color="auto"/>
        <w:bottom w:val="none" w:sz="0" w:space="0" w:color="auto"/>
        <w:right w:val="none" w:sz="0" w:space="0" w:color="auto"/>
      </w:divBdr>
    </w:div>
    <w:div w:id="1885292774">
      <w:marLeft w:val="0"/>
      <w:marRight w:val="0"/>
      <w:marTop w:val="0"/>
      <w:marBottom w:val="0"/>
      <w:divBdr>
        <w:top w:val="none" w:sz="0" w:space="0" w:color="auto"/>
        <w:left w:val="none" w:sz="0" w:space="0" w:color="auto"/>
        <w:bottom w:val="none" w:sz="0" w:space="0" w:color="auto"/>
        <w:right w:val="none" w:sz="0" w:space="0" w:color="auto"/>
      </w:divBdr>
    </w:div>
    <w:div w:id="1885292775">
      <w:marLeft w:val="0"/>
      <w:marRight w:val="0"/>
      <w:marTop w:val="0"/>
      <w:marBottom w:val="0"/>
      <w:divBdr>
        <w:top w:val="none" w:sz="0" w:space="0" w:color="auto"/>
        <w:left w:val="none" w:sz="0" w:space="0" w:color="auto"/>
        <w:bottom w:val="none" w:sz="0" w:space="0" w:color="auto"/>
        <w:right w:val="none" w:sz="0" w:space="0" w:color="auto"/>
      </w:divBdr>
    </w:div>
    <w:div w:id="1885292776">
      <w:marLeft w:val="0"/>
      <w:marRight w:val="0"/>
      <w:marTop w:val="0"/>
      <w:marBottom w:val="0"/>
      <w:divBdr>
        <w:top w:val="none" w:sz="0" w:space="0" w:color="auto"/>
        <w:left w:val="none" w:sz="0" w:space="0" w:color="auto"/>
        <w:bottom w:val="none" w:sz="0" w:space="0" w:color="auto"/>
        <w:right w:val="none" w:sz="0" w:space="0" w:color="auto"/>
      </w:divBdr>
    </w:div>
    <w:div w:id="1885292777">
      <w:marLeft w:val="0"/>
      <w:marRight w:val="0"/>
      <w:marTop w:val="0"/>
      <w:marBottom w:val="0"/>
      <w:divBdr>
        <w:top w:val="none" w:sz="0" w:space="0" w:color="auto"/>
        <w:left w:val="none" w:sz="0" w:space="0" w:color="auto"/>
        <w:bottom w:val="none" w:sz="0" w:space="0" w:color="auto"/>
        <w:right w:val="none" w:sz="0" w:space="0" w:color="auto"/>
      </w:divBdr>
    </w:div>
    <w:div w:id="1885292778">
      <w:marLeft w:val="0"/>
      <w:marRight w:val="0"/>
      <w:marTop w:val="0"/>
      <w:marBottom w:val="0"/>
      <w:divBdr>
        <w:top w:val="none" w:sz="0" w:space="0" w:color="auto"/>
        <w:left w:val="none" w:sz="0" w:space="0" w:color="auto"/>
        <w:bottom w:val="none" w:sz="0" w:space="0" w:color="auto"/>
        <w:right w:val="none" w:sz="0" w:space="0" w:color="auto"/>
      </w:divBdr>
    </w:div>
    <w:div w:id="1885292779">
      <w:marLeft w:val="0"/>
      <w:marRight w:val="0"/>
      <w:marTop w:val="0"/>
      <w:marBottom w:val="0"/>
      <w:divBdr>
        <w:top w:val="none" w:sz="0" w:space="0" w:color="auto"/>
        <w:left w:val="none" w:sz="0" w:space="0" w:color="auto"/>
        <w:bottom w:val="none" w:sz="0" w:space="0" w:color="auto"/>
        <w:right w:val="none" w:sz="0" w:space="0" w:color="auto"/>
      </w:divBdr>
    </w:div>
    <w:div w:id="1885292780">
      <w:marLeft w:val="0"/>
      <w:marRight w:val="0"/>
      <w:marTop w:val="0"/>
      <w:marBottom w:val="0"/>
      <w:divBdr>
        <w:top w:val="none" w:sz="0" w:space="0" w:color="auto"/>
        <w:left w:val="none" w:sz="0" w:space="0" w:color="auto"/>
        <w:bottom w:val="none" w:sz="0" w:space="0" w:color="auto"/>
        <w:right w:val="none" w:sz="0" w:space="0" w:color="auto"/>
      </w:divBdr>
    </w:div>
    <w:div w:id="1885292781">
      <w:marLeft w:val="0"/>
      <w:marRight w:val="0"/>
      <w:marTop w:val="0"/>
      <w:marBottom w:val="0"/>
      <w:divBdr>
        <w:top w:val="none" w:sz="0" w:space="0" w:color="auto"/>
        <w:left w:val="none" w:sz="0" w:space="0" w:color="auto"/>
        <w:bottom w:val="none" w:sz="0" w:space="0" w:color="auto"/>
        <w:right w:val="none" w:sz="0" w:space="0" w:color="auto"/>
      </w:divBdr>
    </w:div>
    <w:div w:id="1885292782">
      <w:marLeft w:val="0"/>
      <w:marRight w:val="0"/>
      <w:marTop w:val="0"/>
      <w:marBottom w:val="0"/>
      <w:divBdr>
        <w:top w:val="none" w:sz="0" w:space="0" w:color="auto"/>
        <w:left w:val="none" w:sz="0" w:space="0" w:color="auto"/>
        <w:bottom w:val="none" w:sz="0" w:space="0" w:color="auto"/>
        <w:right w:val="none" w:sz="0" w:space="0" w:color="auto"/>
      </w:divBdr>
    </w:div>
    <w:div w:id="1885292783">
      <w:marLeft w:val="0"/>
      <w:marRight w:val="0"/>
      <w:marTop w:val="0"/>
      <w:marBottom w:val="0"/>
      <w:divBdr>
        <w:top w:val="none" w:sz="0" w:space="0" w:color="auto"/>
        <w:left w:val="none" w:sz="0" w:space="0" w:color="auto"/>
        <w:bottom w:val="none" w:sz="0" w:space="0" w:color="auto"/>
        <w:right w:val="none" w:sz="0" w:space="0" w:color="auto"/>
      </w:divBdr>
    </w:div>
    <w:div w:id="1885292784">
      <w:marLeft w:val="0"/>
      <w:marRight w:val="0"/>
      <w:marTop w:val="0"/>
      <w:marBottom w:val="0"/>
      <w:divBdr>
        <w:top w:val="none" w:sz="0" w:space="0" w:color="auto"/>
        <w:left w:val="none" w:sz="0" w:space="0" w:color="auto"/>
        <w:bottom w:val="none" w:sz="0" w:space="0" w:color="auto"/>
        <w:right w:val="none" w:sz="0" w:space="0" w:color="auto"/>
      </w:divBdr>
    </w:div>
    <w:div w:id="1885292785">
      <w:marLeft w:val="0"/>
      <w:marRight w:val="0"/>
      <w:marTop w:val="0"/>
      <w:marBottom w:val="0"/>
      <w:divBdr>
        <w:top w:val="none" w:sz="0" w:space="0" w:color="auto"/>
        <w:left w:val="none" w:sz="0" w:space="0" w:color="auto"/>
        <w:bottom w:val="none" w:sz="0" w:space="0" w:color="auto"/>
        <w:right w:val="none" w:sz="0" w:space="0" w:color="auto"/>
      </w:divBdr>
    </w:div>
    <w:div w:id="1885292786">
      <w:marLeft w:val="0"/>
      <w:marRight w:val="0"/>
      <w:marTop w:val="0"/>
      <w:marBottom w:val="0"/>
      <w:divBdr>
        <w:top w:val="none" w:sz="0" w:space="0" w:color="auto"/>
        <w:left w:val="none" w:sz="0" w:space="0" w:color="auto"/>
        <w:bottom w:val="none" w:sz="0" w:space="0" w:color="auto"/>
        <w:right w:val="none" w:sz="0" w:space="0" w:color="auto"/>
      </w:divBdr>
    </w:div>
    <w:div w:id="1885292787">
      <w:marLeft w:val="0"/>
      <w:marRight w:val="0"/>
      <w:marTop w:val="0"/>
      <w:marBottom w:val="0"/>
      <w:divBdr>
        <w:top w:val="none" w:sz="0" w:space="0" w:color="auto"/>
        <w:left w:val="none" w:sz="0" w:space="0" w:color="auto"/>
        <w:bottom w:val="none" w:sz="0" w:space="0" w:color="auto"/>
        <w:right w:val="none" w:sz="0" w:space="0" w:color="auto"/>
      </w:divBdr>
    </w:div>
    <w:div w:id="1885292788">
      <w:marLeft w:val="0"/>
      <w:marRight w:val="0"/>
      <w:marTop w:val="0"/>
      <w:marBottom w:val="0"/>
      <w:divBdr>
        <w:top w:val="none" w:sz="0" w:space="0" w:color="auto"/>
        <w:left w:val="none" w:sz="0" w:space="0" w:color="auto"/>
        <w:bottom w:val="none" w:sz="0" w:space="0" w:color="auto"/>
        <w:right w:val="none" w:sz="0" w:space="0" w:color="auto"/>
      </w:divBdr>
    </w:div>
    <w:div w:id="1885292789">
      <w:marLeft w:val="0"/>
      <w:marRight w:val="0"/>
      <w:marTop w:val="0"/>
      <w:marBottom w:val="0"/>
      <w:divBdr>
        <w:top w:val="none" w:sz="0" w:space="0" w:color="auto"/>
        <w:left w:val="none" w:sz="0" w:space="0" w:color="auto"/>
        <w:bottom w:val="none" w:sz="0" w:space="0" w:color="auto"/>
        <w:right w:val="none" w:sz="0" w:space="0" w:color="auto"/>
      </w:divBdr>
    </w:div>
    <w:div w:id="18852927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vrm.gov.mk"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V.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98</Pages>
  <Words>22814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Оперативен план за активни програми и мерки за вработување и услуги на пазарот на трудот за 2016 година</dc:title>
  <dc:subject/>
  <dc:creator>Goran Torbakov</dc:creator>
  <cp:keywords/>
  <dc:description/>
  <cp:lastModifiedBy>VDimitrieva</cp:lastModifiedBy>
  <cp:revision>2</cp:revision>
  <cp:lastPrinted>2015-09-28T08:37:00Z</cp:lastPrinted>
  <dcterms:created xsi:type="dcterms:W3CDTF">2015-10-09T08:13:00Z</dcterms:created>
  <dcterms:modified xsi:type="dcterms:W3CDTF">2015-10-09T08:13:00Z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0x01010086FCDBBC86574C7ABFC9FD714B80DE6C005AA44612F94C0048BB40FEBFE9183228</vt:lpwstr>
  </property>
  <property fmtid="{D5CDD505-2E9C-101B-9397-08002B2CF9AE}" pid="3" name="CreatedBy">
    <vt:lpwstr>i:0e.t|e-vlada.mk sts|mladen.frckovski</vt:lpwstr>
  </property>
  <property fmtid="{D5CDD505-2E9C-101B-9397-08002B2CF9AE}" pid="4" name="ModifiedBy">
    <vt:lpwstr>i:0e.t|e-vlada.mk sts|mladen.frckovski</vt:lpwstr>
  </property>
  <property fmtid="{D5CDD505-2E9C-101B-9397-08002B2CF9AE}" pid="5" name="TemplateUrl">
    <vt:lpwstr/>
  </property>
  <property fmtid="{D5CDD505-2E9C-101B-9397-08002B2CF9AE}" pid="6" name="ProtocolNumberIn">
    <vt:lpwstr/>
  </property>
  <property fmtid="{D5CDD505-2E9C-101B-9397-08002B2CF9AE}" pid="7" name="DocumentTypeId">
    <vt:lpwstr>1</vt:lpwstr>
  </property>
  <property fmtid="{D5CDD505-2E9C-101B-9397-08002B2CF9AE}" pid="8" name="ProtocolNumberOut">
    <vt:lpwstr/>
  </property>
  <property fmtid="{D5CDD505-2E9C-101B-9397-08002B2CF9AE}" pid="9" name="ProtocolNumberInArchiveDate">
    <vt:lpwstr/>
  </property>
  <property fmtid="{D5CDD505-2E9C-101B-9397-08002B2CF9AE}" pid="10" name="ProtocolNumberOutArchiveDate">
    <vt:lpwstr/>
  </property>
  <property fmtid="{D5CDD505-2E9C-101B-9397-08002B2CF9AE}" pid="11" name="xd_ProgID">
    <vt:lpwstr/>
  </property>
</Properties>
</file>